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drawings/drawing1.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drawings/drawing2.xml" ContentType="application/vnd.openxmlformats-officedocument.drawingml.chartshapes+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3C90" w:rsidRPr="000702D3" w:rsidRDefault="009A3C90" w:rsidP="009A3C90">
      <w:pPr>
        <w:rPr>
          <w:color w:val="FF0000"/>
        </w:rPr>
      </w:pPr>
    </w:p>
    <w:p w:rsidR="00EA563C" w:rsidRPr="00A05EE7" w:rsidRDefault="00EA563C" w:rsidP="00EA563C">
      <w:pPr>
        <w:rPr>
          <w:rFonts w:cs="Arial"/>
          <w:color w:val="FF0000"/>
          <w:sz w:val="14"/>
        </w:rPr>
      </w:pPr>
    </w:p>
    <w:sdt>
      <w:sdtPr>
        <w:rPr>
          <w:color w:val="FF0000"/>
          <w:lang w:val="es-ES"/>
        </w:rPr>
        <w:id w:val="-179433234"/>
        <w:docPartObj>
          <w:docPartGallery w:val="Table of Contents"/>
          <w:docPartUnique/>
        </w:docPartObj>
      </w:sdtPr>
      <w:sdtEndPr>
        <w:rPr>
          <w:b/>
          <w:bCs/>
        </w:rPr>
      </w:sdtEndPr>
      <w:sdtContent>
        <w:p w:rsidR="005133B0" w:rsidRPr="00015F73" w:rsidRDefault="005133B0" w:rsidP="009A3C90">
          <w:pPr>
            <w:spacing w:after="200" w:line="276" w:lineRule="auto"/>
            <w:jc w:val="left"/>
            <w:rPr>
              <w:lang w:val="es-ES"/>
            </w:rPr>
          </w:pPr>
          <w:r w:rsidRPr="00015F73">
            <w:rPr>
              <w:lang w:val="es-ES"/>
            </w:rPr>
            <w:t>Contenido</w:t>
          </w:r>
        </w:p>
        <w:p w:rsidR="006167F0" w:rsidRDefault="005133B0">
          <w:pPr>
            <w:pStyle w:val="TDC1"/>
            <w:tabs>
              <w:tab w:val="left" w:pos="440"/>
              <w:tab w:val="right" w:leader="dot" w:pos="8828"/>
            </w:tabs>
            <w:rPr>
              <w:rFonts w:asciiTheme="minorHAnsi" w:eastAsiaTheme="minorEastAsia" w:hAnsiTheme="minorHAnsi" w:cstheme="minorBidi"/>
              <w:noProof/>
              <w:szCs w:val="22"/>
              <w:lang w:eastAsia="es-CR"/>
            </w:rPr>
          </w:pPr>
          <w:r w:rsidRPr="00A05EE7">
            <w:rPr>
              <w:color w:val="FF0000"/>
            </w:rPr>
            <w:fldChar w:fldCharType="begin"/>
          </w:r>
          <w:r w:rsidRPr="00A05EE7">
            <w:rPr>
              <w:color w:val="FF0000"/>
            </w:rPr>
            <w:instrText xml:space="preserve"> TOC \o "1-3" \h \z \u </w:instrText>
          </w:r>
          <w:r w:rsidRPr="00A05EE7">
            <w:rPr>
              <w:color w:val="FF0000"/>
            </w:rPr>
            <w:fldChar w:fldCharType="separate"/>
          </w:r>
          <w:hyperlink w:anchor="_Toc34993889" w:history="1">
            <w:r w:rsidR="006167F0" w:rsidRPr="00A411E5">
              <w:rPr>
                <w:rStyle w:val="Hipervnculo"/>
                <w:noProof/>
                <w:lang w:val="es-ES"/>
              </w:rPr>
              <w:t>1</w:t>
            </w:r>
            <w:r w:rsidR="006167F0">
              <w:rPr>
                <w:rFonts w:asciiTheme="minorHAnsi" w:eastAsiaTheme="minorEastAsia" w:hAnsiTheme="minorHAnsi" w:cstheme="minorBidi"/>
                <w:noProof/>
                <w:szCs w:val="22"/>
                <w:lang w:eastAsia="es-CR"/>
              </w:rPr>
              <w:tab/>
            </w:r>
            <w:r w:rsidR="006167F0" w:rsidRPr="00A411E5">
              <w:rPr>
                <w:rStyle w:val="Hipervnculo"/>
                <w:noProof/>
                <w:lang w:val="es-ES"/>
              </w:rPr>
              <w:t>EJE DE DESARROLLO Y GESTIÓN INSTITUCIONAL</w:t>
            </w:r>
            <w:r w:rsidR="006167F0">
              <w:rPr>
                <w:noProof/>
                <w:webHidden/>
              </w:rPr>
              <w:tab/>
            </w:r>
            <w:r w:rsidR="006167F0">
              <w:rPr>
                <w:noProof/>
                <w:webHidden/>
              </w:rPr>
              <w:fldChar w:fldCharType="begin"/>
            </w:r>
            <w:r w:rsidR="006167F0">
              <w:rPr>
                <w:noProof/>
                <w:webHidden/>
              </w:rPr>
              <w:instrText xml:space="preserve"> PAGEREF _Toc34993889 \h </w:instrText>
            </w:r>
            <w:r w:rsidR="006167F0">
              <w:rPr>
                <w:noProof/>
                <w:webHidden/>
              </w:rPr>
            </w:r>
            <w:r w:rsidR="006167F0">
              <w:rPr>
                <w:noProof/>
                <w:webHidden/>
              </w:rPr>
              <w:fldChar w:fldCharType="separate"/>
            </w:r>
            <w:r w:rsidR="00AE641E">
              <w:rPr>
                <w:noProof/>
                <w:webHidden/>
              </w:rPr>
              <w:t>1</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890" w:history="1">
            <w:r w:rsidR="006167F0" w:rsidRPr="00A411E5">
              <w:rPr>
                <w:rStyle w:val="Hipervnculo"/>
                <w:noProof/>
                <w:lang w:val="es-ES"/>
              </w:rPr>
              <w:t>1.1.</w:t>
            </w:r>
            <w:r w:rsidR="006167F0">
              <w:rPr>
                <w:rFonts w:asciiTheme="minorHAnsi" w:eastAsiaTheme="minorEastAsia" w:hAnsiTheme="minorHAnsi" w:cstheme="minorBidi"/>
                <w:noProof/>
                <w:szCs w:val="22"/>
                <w:lang w:eastAsia="es-CR"/>
              </w:rPr>
              <w:tab/>
            </w:r>
            <w:r w:rsidR="006167F0" w:rsidRPr="00A411E5">
              <w:rPr>
                <w:rStyle w:val="Hipervnculo"/>
                <w:noProof/>
                <w:lang w:val="es-ES"/>
              </w:rPr>
              <w:t>ÁREA DE GESTIÓN FINANCIERA</w:t>
            </w:r>
            <w:r w:rsidR="006167F0">
              <w:rPr>
                <w:noProof/>
                <w:webHidden/>
              </w:rPr>
              <w:tab/>
            </w:r>
            <w:r w:rsidR="006167F0">
              <w:rPr>
                <w:noProof/>
                <w:webHidden/>
              </w:rPr>
              <w:fldChar w:fldCharType="begin"/>
            </w:r>
            <w:r w:rsidR="006167F0">
              <w:rPr>
                <w:noProof/>
                <w:webHidden/>
              </w:rPr>
              <w:instrText xml:space="preserve"> PAGEREF _Toc34993890 \h </w:instrText>
            </w:r>
            <w:r w:rsidR="006167F0">
              <w:rPr>
                <w:noProof/>
                <w:webHidden/>
              </w:rPr>
            </w:r>
            <w:r w:rsidR="006167F0">
              <w:rPr>
                <w:noProof/>
                <w:webHidden/>
              </w:rPr>
              <w:fldChar w:fldCharType="separate"/>
            </w:r>
            <w:r w:rsidR="00AE641E">
              <w:rPr>
                <w:noProof/>
                <w:webHidden/>
              </w:rPr>
              <w:t>1</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891" w:history="1">
            <w:r w:rsidR="006167F0" w:rsidRPr="00A411E5">
              <w:rPr>
                <w:rStyle w:val="Hipervnculo"/>
                <w:noProof/>
                <w:lang w:val="es-ES"/>
              </w:rPr>
              <w:t>1.1.1.</w:t>
            </w:r>
            <w:r w:rsidR="006167F0">
              <w:rPr>
                <w:rFonts w:asciiTheme="minorHAnsi" w:eastAsiaTheme="minorEastAsia" w:hAnsiTheme="minorHAnsi" w:cstheme="minorBidi"/>
                <w:noProof/>
                <w:szCs w:val="22"/>
                <w:lang w:eastAsia="es-CR"/>
              </w:rPr>
              <w:tab/>
            </w:r>
            <w:r w:rsidR="006167F0" w:rsidRPr="00A411E5">
              <w:rPr>
                <w:rStyle w:val="Hipervnculo"/>
                <w:noProof/>
                <w:lang w:val="es-ES"/>
              </w:rPr>
              <w:t>Sub área Registro de Operaciones.</w:t>
            </w:r>
            <w:r w:rsidR="006167F0">
              <w:rPr>
                <w:noProof/>
                <w:webHidden/>
              </w:rPr>
              <w:tab/>
            </w:r>
            <w:r w:rsidR="006167F0">
              <w:rPr>
                <w:noProof/>
                <w:webHidden/>
              </w:rPr>
              <w:fldChar w:fldCharType="begin"/>
            </w:r>
            <w:r w:rsidR="006167F0">
              <w:rPr>
                <w:noProof/>
                <w:webHidden/>
              </w:rPr>
              <w:instrText xml:space="preserve"> PAGEREF _Toc34993891 \h </w:instrText>
            </w:r>
            <w:r w:rsidR="006167F0">
              <w:rPr>
                <w:noProof/>
                <w:webHidden/>
              </w:rPr>
            </w:r>
            <w:r w:rsidR="006167F0">
              <w:rPr>
                <w:noProof/>
                <w:webHidden/>
              </w:rPr>
              <w:fldChar w:fldCharType="separate"/>
            </w:r>
            <w:r w:rsidR="00AE641E">
              <w:rPr>
                <w:noProof/>
                <w:webHidden/>
              </w:rPr>
              <w:t>1</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892" w:history="1">
            <w:r w:rsidR="006167F0" w:rsidRPr="00A411E5">
              <w:rPr>
                <w:rStyle w:val="Hipervnculo"/>
                <w:noProof/>
                <w:lang w:val="es-ES"/>
              </w:rPr>
              <w:t>1.1.2.</w:t>
            </w:r>
            <w:r w:rsidR="006167F0">
              <w:rPr>
                <w:rFonts w:asciiTheme="minorHAnsi" w:eastAsiaTheme="minorEastAsia" w:hAnsiTheme="minorHAnsi" w:cstheme="minorBidi"/>
                <w:noProof/>
                <w:szCs w:val="22"/>
                <w:lang w:eastAsia="es-CR"/>
              </w:rPr>
              <w:tab/>
            </w:r>
            <w:r w:rsidR="006167F0" w:rsidRPr="00A411E5">
              <w:rPr>
                <w:rStyle w:val="Hipervnculo"/>
                <w:noProof/>
                <w:lang w:val="es-ES"/>
              </w:rPr>
              <w:t>Sub área de Ingresos.</w:t>
            </w:r>
            <w:r w:rsidR="006167F0">
              <w:rPr>
                <w:noProof/>
                <w:webHidden/>
              </w:rPr>
              <w:tab/>
            </w:r>
            <w:r w:rsidR="006167F0">
              <w:rPr>
                <w:noProof/>
                <w:webHidden/>
              </w:rPr>
              <w:fldChar w:fldCharType="begin"/>
            </w:r>
            <w:r w:rsidR="006167F0">
              <w:rPr>
                <w:noProof/>
                <w:webHidden/>
              </w:rPr>
              <w:instrText xml:space="preserve"> PAGEREF _Toc34993892 \h </w:instrText>
            </w:r>
            <w:r w:rsidR="006167F0">
              <w:rPr>
                <w:noProof/>
                <w:webHidden/>
              </w:rPr>
            </w:r>
            <w:r w:rsidR="006167F0">
              <w:rPr>
                <w:noProof/>
                <w:webHidden/>
              </w:rPr>
              <w:fldChar w:fldCharType="separate"/>
            </w:r>
            <w:r w:rsidR="00AE641E">
              <w:rPr>
                <w:noProof/>
                <w:webHidden/>
              </w:rPr>
              <w:t>3</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893" w:history="1">
            <w:r w:rsidR="006167F0" w:rsidRPr="00A411E5">
              <w:rPr>
                <w:rStyle w:val="Hipervnculo"/>
                <w:noProof/>
                <w:lang w:val="es-ES"/>
              </w:rPr>
              <w:t>1.1.3.</w:t>
            </w:r>
            <w:r w:rsidR="006167F0">
              <w:rPr>
                <w:rFonts w:asciiTheme="minorHAnsi" w:eastAsiaTheme="minorEastAsia" w:hAnsiTheme="minorHAnsi" w:cstheme="minorBidi"/>
                <w:noProof/>
                <w:szCs w:val="22"/>
                <w:lang w:eastAsia="es-CR"/>
              </w:rPr>
              <w:tab/>
            </w:r>
            <w:r w:rsidR="006167F0" w:rsidRPr="00A411E5">
              <w:rPr>
                <w:rStyle w:val="Hipervnculo"/>
                <w:noProof/>
                <w:lang w:val="es-ES"/>
              </w:rPr>
              <w:t>Sub área de Egresos.</w:t>
            </w:r>
            <w:r w:rsidR="006167F0">
              <w:rPr>
                <w:noProof/>
                <w:webHidden/>
              </w:rPr>
              <w:tab/>
            </w:r>
            <w:r w:rsidR="006167F0">
              <w:rPr>
                <w:noProof/>
                <w:webHidden/>
              </w:rPr>
              <w:fldChar w:fldCharType="begin"/>
            </w:r>
            <w:r w:rsidR="006167F0">
              <w:rPr>
                <w:noProof/>
                <w:webHidden/>
              </w:rPr>
              <w:instrText xml:space="preserve"> PAGEREF _Toc34993893 \h </w:instrText>
            </w:r>
            <w:r w:rsidR="006167F0">
              <w:rPr>
                <w:noProof/>
                <w:webHidden/>
              </w:rPr>
            </w:r>
            <w:r w:rsidR="006167F0">
              <w:rPr>
                <w:noProof/>
                <w:webHidden/>
              </w:rPr>
              <w:fldChar w:fldCharType="separate"/>
            </w:r>
            <w:r w:rsidR="00AE641E">
              <w:rPr>
                <w:noProof/>
                <w:webHidden/>
              </w:rPr>
              <w:t>5</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894" w:history="1">
            <w:r w:rsidR="006167F0" w:rsidRPr="00A411E5">
              <w:rPr>
                <w:rStyle w:val="Hipervnculo"/>
                <w:noProof/>
                <w:lang w:val="es-ES"/>
              </w:rPr>
              <w:t>1.1.4.</w:t>
            </w:r>
            <w:r w:rsidR="006167F0">
              <w:rPr>
                <w:rFonts w:asciiTheme="minorHAnsi" w:eastAsiaTheme="minorEastAsia" w:hAnsiTheme="minorHAnsi" w:cstheme="minorBidi"/>
                <w:noProof/>
                <w:szCs w:val="22"/>
                <w:lang w:eastAsia="es-CR"/>
              </w:rPr>
              <w:tab/>
            </w:r>
            <w:r w:rsidR="006167F0" w:rsidRPr="00A411E5">
              <w:rPr>
                <w:rStyle w:val="Hipervnculo"/>
                <w:noProof/>
                <w:lang w:val="es-ES"/>
              </w:rPr>
              <w:t>Sub área Liquidación Presupuestaria.</w:t>
            </w:r>
            <w:r w:rsidR="006167F0">
              <w:rPr>
                <w:noProof/>
                <w:webHidden/>
              </w:rPr>
              <w:tab/>
            </w:r>
            <w:r w:rsidR="006167F0">
              <w:rPr>
                <w:noProof/>
                <w:webHidden/>
              </w:rPr>
              <w:fldChar w:fldCharType="begin"/>
            </w:r>
            <w:r w:rsidR="006167F0">
              <w:rPr>
                <w:noProof/>
                <w:webHidden/>
              </w:rPr>
              <w:instrText xml:space="preserve"> PAGEREF _Toc34993894 \h </w:instrText>
            </w:r>
            <w:r w:rsidR="006167F0">
              <w:rPr>
                <w:noProof/>
                <w:webHidden/>
              </w:rPr>
            </w:r>
            <w:r w:rsidR="006167F0">
              <w:rPr>
                <w:noProof/>
                <w:webHidden/>
              </w:rPr>
              <w:fldChar w:fldCharType="separate"/>
            </w:r>
            <w:r w:rsidR="00AE641E">
              <w:rPr>
                <w:noProof/>
                <w:webHidden/>
              </w:rPr>
              <w:t>7</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895" w:history="1">
            <w:r w:rsidR="006167F0" w:rsidRPr="00A411E5">
              <w:rPr>
                <w:rStyle w:val="Hipervnculo"/>
                <w:noProof/>
              </w:rPr>
              <w:t>1.1.5.</w:t>
            </w:r>
            <w:r w:rsidR="006167F0">
              <w:rPr>
                <w:rFonts w:asciiTheme="minorHAnsi" w:eastAsiaTheme="minorEastAsia" w:hAnsiTheme="minorHAnsi" w:cstheme="minorBidi"/>
                <w:noProof/>
                <w:szCs w:val="22"/>
                <w:lang w:eastAsia="es-CR"/>
              </w:rPr>
              <w:tab/>
            </w:r>
            <w:r w:rsidR="006167F0" w:rsidRPr="00A411E5">
              <w:rPr>
                <w:rStyle w:val="Hipervnculo"/>
                <w:noProof/>
              </w:rPr>
              <w:t>Sub área Gestión de Cobro:</w:t>
            </w:r>
            <w:r w:rsidR="006167F0">
              <w:rPr>
                <w:noProof/>
                <w:webHidden/>
              </w:rPr>
              <w:tab/>
            </w:r>
            <w:r w:rsidR="006167F0">
              <w:rPr>
                <w:noProof/>
                <w:webHidden/>
              </w:rPr>
              <w:fldChar w:fldCharType="begin"/>
            </w:r>
            <w:r w:rsidR="006167F0">
              <w:rPr>
                <w:noProof/>
                <w:webHidden/>
              </w:rPr>
              <w:instrText xml:space="preserve"> PAGEREF _Toc34993895 \h </w:instrText>
            </w:r>
            <w:r w:rsidR="006167F0">
              <w:rPr>
                <w:noProof/>
                <w:webHidden/>
              </w:rPr>
            </w:r>
            <w:r w:rsidR="006167F0">
              <w:rPr>
                <w:noProof/>
                <w:webHidden/>
              </w:rPr>
              <w:fldChar w:fldCharType="separate"/>
            </w:r>
            <w:r w:rsidR="00AE641E">
              <w:rPr>
                <w:noProof/>
                <w:webHidden/>
              </w:rPr>
              <w:t>9</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896" w:history="1">
            <w:r w:rsidR="006167F0" w:rsidRPr="00A411E5">
              <w:rPr>
                <w:rStyle w:val="Hipervnculo"/>
                <w:noProof/>
              </w:rPr>
              <w:t>1.1.6.</w:t>
            </w:r>
            <w:r w:rsidR="006167F0">
              <w:rPr>
                <w:rFonts w:asciiTheme="minorHAnsi" w:eastAsiaTheme="minorEastAsia" w:hAnsiTheme="minorHAnsi" w:cstheme="minorBidi"/>
                <w:noProof/>
                <w:szCs w:val="22"/>
                <w:lang w:eastAsia="es-CR"/>
              </w:rPr>
              <w:tab/>
            </w:r>
            <w:r w:rsidR="006167F0" w:rsidRPr="00A411E5">
              <w:rPr>
                <w:rStyle w:val="Hipervnculo"/>
                <w:noProof/>
              </w:rPr>
              <w:t>Sub área Gestión de la deuda.</w:t>
            </w:r>
            <w:r w:rsidR="006167F0">
              <w:rPr>
                <w:noProof/>
                <w:webHidden/>
              </w:rPr>
              <w:tab/>
            </w:r>
            <w:r w:rsidR="006167F0">
              <w:rPr>
                <w:noProof/>
                <w:webHidden/>
              </w:rPr>
              <w:fldChar w:fldCharType="begin"/>
            </w:r>
            <w:r w:rsidR="006167F0">
              <w:rPr>
                <w:noProof/>
                <w:webHidden/>
              </w:rPr>
              <w:instrText xml:space="preserve"> PAGEREF _Toc34993896 \h </w:instrText>
            </w:r>
            <w:r w:rsidR="006167F0">
              <w:rPr>
                <w:noProof/>
                <w:webHidden/>
              </w:rPr>
            </w:r>
            <w:r w:rsidR="006167F0">
              <w:rPr>
                <w:noProof/>
                <w:webHidden/>
              </w:rPr>
              <w:fldChar w:fldCharType="separate"/>
            </w:r>
            <w:r w:rsidR="00AE641E">
              <w:rPr>
                <w:noProof/>
                <w:webHidden/>
              </w:rPr>
              <w:t>12</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897" w:history="1">
            <w:r w:rsidR="006167F0" w:rsidRPr="00A411E5">
              <w:rPr>
                <w:rStyle w:val="Hipervnculo"/>
                <w:noProof/>
              </w:rPr>
              <w:t>1.1.7.</w:t>
            </w:r>
            <w:r w:rsidR="006167F0">
              <w:rPr>
                <w:rFonts w:asciiTheme="minorHAnsi" w:eastAsiaTheme="minorEastAsia" w:hAnsiTheme="minorHAnsi" w:cstheme="minorBidi"/>
                <w:noProof/>
                <w:szCs w:val="22"/>
                <w:lang w:eastAsia="es-CR"/>
              </w:rPr>
              <w:tab/>
            </w:r>
            <w:r w:rsidR="006167F0" w:rsidRPr="00A411E5">
              <w:rPr>
                <w:rStyle w:val="Hipervnculo"/>
                <w:noProof/>
              </w:rPr>
              <w:t>Sub área Transferencias.</w:t>
            </w:r>
            <w:r w:rsidR="006167F0">
              <w:rPr>
                <w:noProof/>
                <w:webHidden/>
              </w:rPr>
              <w:tab/>
            </w:r>
            <w:r w:rsidR="006167F0">
              <w:rPr>
                <w:noProof/>
                <w:webHidden/>
              </w:rPr>
              <w:fldChar w:fldCharType="begin"/>
            </w:r>
            <w:r w:rsidR="006167F0">
              <w:rPr>
                <w:noProof/>
                <w:webHidden/>
              </w:rPr>
              <w:instrText xml:space="preserve"> PAGEREF _Toc34993897 \h </w:instrText>
            </w:r>
            <w:r w:rsidR="006167F0">
              <w:rPr>
                <w:noProof/>
                <w:webHidden/>
              </w:rPr>
            </w:r>
            <w:r w:rsidR="006167F0">
              <w:rPr>
                <w:noProof/>
                <w:webHidden/>
              </w:rPr>
              <w:fldChar w:fldCharType="separate"/>
            </w:r>
            <w:r w:rsidR="00AE641E">
              <w:rPr>
                <w:noProof/>
                <w:webHidden/>
              </w:rPr>
              <w:t>12</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898" w:history="1">
            <w:r w:rsidR="006167F0" w:rsidRPr="00A411E5">
              <w:rPr>
                <w:rStyle w:val="Hipervnculo"/>
                <w:noProof/>
              </w:rPr>
              <w:t>1.1.8.</w:t>
            </w:r>
            <w:r w:rsidR="006167F0">
              <w:rPr>
                <w:rFonts w:asciiTheme="minorHAnsi" w:eastAsiaTheme="minorEastAsia" w:hAnsiTheme="minorHAnsi" w:cstheme="minorBidi"/>
                <w:noProof/>
                <w:szCs w:val="22"/>
                <w:lang w:eastAsia="es-CR"/>
              </w:rPr>
              <w:tab/>
            </w:r>
            <w:r w:rsidR="006167F0" w:rsidRPr="00A411E5">
              <w:rPr>
                <w:rStyle w:val="Hipervnculo"/>
                <w:noProof/>
              </w:rPr>
              <w:t>Resultado de los indicadores de gestión financiera:</w:t>
            </w:r>
            <w:r w:rsidR="006167F0">
              <w:rPr>
                <w:noProof/>
                <w:webHidden/>
              </w:rPr>
              <w:tab/>
            </w:r>
            <w:r w:rsidR="006167F0">
              <w:rPr>
                <w:noProof/>
                <w:webHidden/>
              </w:rPr>
              <w:fldChar w:fldCharType="begin"/>
            </w:r>
            <w:r w:rsidR="006167F0">
              <w:rPr>
                <w:noProof/>
                <w:webHidden/>
              </w:rPr>
              <w:instrText xml:space="preserve"> PAGEREF _Toc34993898 \h </w:instrText>
            </w:r>
            <w:r w:rsidR="006167F0">
              <w:rPr>
                <w:noProof/>
                <w:webHidden/>
              </w:rPr>
            </w:r>
            <w:r w:rsidR="006167F0">
              <w:rPr>
                <w:noProof/>
                <w:webHidden/>
              </w:rPr>
              <w:fldChar w:fldCharType="separate"/>
            </w:r>
            <w:r w:rsidR="00AE641E">
              <w:rPr>
                <w:noProof/>
                <w:webHidden/>
              </w:rPr>
              <w:t>12</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899" w:history="1">
            <w:r w:rsidR="006167F0" w:rsidRPr="00A411E5">
              <w:rPr>
                <w:rStyle w:val="Hipervnculo"/>
                <w:noProof/>
              </w:rPr>
              <w:t>1.2.</w:t>
            </w:r>
            <w:r w:rsidR="006167F0">
              <w:rPr>
                <w:rFonts w:asciiTheme="minorHAnsi" w:eastAsiaTheme="minorEastAsia" w:hAnsiTheme="minorHAnsi" w:cstheme="minorBidi"/>
                <w:noProof/>
                <w:szCs w:val="22"/>
                <w:lang w:eastAsia="es-CR"/>
              </w:rPr>
              <w:tab/>
            </w:r>
            <w:r w:rsidR="006167F0" w:rsidRPr="00A411E5">
              <w:rPr>
                <w:rStyle w:val="Hipervnculo"/>
                <w:noProof/>
              </w:rPr>
              <w:t>AREA DE CONTROL INTERNO.</w:t>
            </w:r>
            <w:r w:rsidR="006167F0">
              <w:rPr>
                <w:noProof/>
                <w:webHidden/>
              </w:rPr>
              <w:tab/>
            </w:r>
            <w:r w:rsidR="006167F0">
              <w:rPr>
                <w:noProof/>
                <w:webHidden/>
              </w:rPr>
              <w:fldChar w:fldCharType="begin"/>
            </w:r>
            <w:r w:rsidR="006167F0">
              <w:rPr>
                <w:noProof/>
                <w:webHidden/>
              </w:rPr>
              <w:instrText xml:space="preserve"> PAGEREF _Toc34993899 \h </w:instrText>
            </w:r>
            <w:r w:rsidR="006167F0">
              <w:rPr>
                <w:noProof/>
                <w:webHidden/>
              </w:rPr>
            </w:r>
            <w:r w:rsidR="006167F0">
              <w:rPr>
                <w:noProof/>
                <w:webHidden/>
              </w:rPr>
              <w:fldChar w:fldCharType="separate"/>
            </w:r>
            <w:r w:rsidR="00AE641E">
              <w:rPr>
                <w:noProof/>
                <w:webHidden/>
              </w:rPr>
              <w:t>13</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00" w:history="1">
            <w:r w:rsidR="006167F0" w:rsidRPr="00A411E5">
              <w:rPr>
                <w:rStyle w:val="Hipervnculo"/>
                <w:noProof/>
              </w:rPr>
              <w:t>1.2.1.</w:t>
            </w:r>
            <w:r w:rsidR="006167F0">
              <w:rPr>
                <w:rFonts w:asciiTheme="minorHAnsi" w:eastAsiaTheme="minorEastAsia" w:hAnsiTheme="minorHAnsi" w:cstheme="minorBidi"/>
                <w:noProof/>
                <w:szCs w:val="22"/>
                <w:lang w:eastAsia="es-CR"/>
              </w:rPr>
              <w:tab/>
            </w:r>
            <w:r w:rsidR="006167F0" w:rsidRPr="00A411E5">
              <w:rPr>
                <w:rStyle w:val="Hipervnculo"/>
                <w:noProof/>
              </w:rPr>
              <w:t>Autoevaluación del control interno.</w:t>
            </w:r>
            <w:r w:rsidR="006167F0">
              <w:rPr>
                <w:noProof/>
                <w:webHidden/>
              </w:rPr>
              <w:tab/>
            </w:r>
            <w:r w:rsidR="006167F0">
              <w:rPr>
                <w:noProof/>
                <w:webHidden/>
              </w:rPr>
              <w:fldChar w:fldCharType="begin"/>
            </w:r>
            <w:r w:rsidR="006167F0">
              <w:rPr>
                <w:noProof/>
                <w:webHidden/>
              </w:rPr>
              <w:instrText xml:space="preserve"> PAGEREF _Toc34993900 \h </w:instrText>
            </w:r>
            <w:r w:rsidR="006167F0">
              <w:rPr>
                <w:noProof/>
                <w:webHidden/>
              </w:rPr>
            </w:r>
            <w:r w:rsidR="006167F0">
              <w:rPr>
                <w:noProof/>
                <w:webHidden/>
              </w:rPr>
              <w:fldChar w:fldCharType="separate"/>
            </w:r>
            <w:r w:rsidR="00AE641E">
              <w:rPr>
                <w:noProof/>
                <w:webHidden/>
              </w:rPr>
              <w:t>13</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01" w:history="1">
            <w:r w:rsidR="006167F0" w:rsidRPr="00A411E5">
              <w:rPr>
                <w:rStyle w:val="Hipervnculo"/>
                <w:noProof/>
              </w:rPr>
              <w:t>1.2.2.</w:t>
            </w:r>
            <w:r w:rsidR="006167F0">
              <w:rPr>
                <w:rFonts w:asciiTheme="minorHAnsi" w:eastAsiaTheme="minorEastAsia" w:hAnsiTheme="minorHAnsi" w:cstheme="minorBidi"/>
                <w:noProof/>
                <w:szCs w:val="22"/>
                <w:lang w:eastAsia="es-CR"/>
              </w:rPr>
              <w:tab/>
            </w:r>
            <w:r w:rsidR="006167F0" w:rsidRPr="00A411E5">
              <w:rPr>
                <w:rStyle w:val="Hipervnculo"/>
                <w:noProof/>
              </w:rPr>
              <w:t>SEVRI (Sistema Específico de Valoración del Riesgo</w:t>
            </w:r>
            <w:r w:rsidR="006167F0">
              <w:rPr>
                <w:noProof/>
                <w:webHidden/>
              </w:rPr>
              <w:tab/>
            </w:r>
            <w:r w:rsidR="006167F0">
              <w:rPr>
                <w:noProof/>
                <w:webHidden/>
              </w:rPr>
              <w:fldChar w:fldCharType="begin"/>
            </w:r>
            <w:r w:rsidR="006167F0">
              <w:rPr>
                <w:noProof/>
                <w:webHidden/>
              </w:rPr>
              <w:instrText xml:space="preserve"> PAGEREF _Toc34993901 \h </w:instrText>
            </w:r>
            <w:r w:rsidR="006167F0">
              <w:rPr>
                <w:noProof/>
                <w:webHidden/>
              </w:rPr>
            </w:r>
            <w:r w:rsidR="006167F0">
              <w:rPr>
                <w:noProof/>
                <w:webHidden/>
              </w:rPr>
              <w:fldChar w:fldCharType="separate"/>
            </w:r>
            <w:r w:rsidR="00AE641E">
              <w:rPr>
                <w:noProof/>
                <w:webHidden/>
              </w:rPr>
              <w:t>14</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02" w:history="1">
            <w:r w:rsidR="006167F0" w:rsidRPr="00A411E5">
              <w:rPr>
                <w:rStyle w:val="Hipervnculo"/>
                <w:noProof/>
              </w:rPr>
              <w:t>1.2.3.</w:t>
            </w:r>
            <w:r w:rsidR="006167F0">
              <w:rPr>
                <w:rFonts w:asciiTheme="minorHAnsi" w:eastAsiaTheme="minorEastAsia" w:hAnsiTheme="minorHAnsi" w:cstheme="minorBidi"/>
                <w:noProof/>
                <w:szCs w:val="22"/>
                <w:lang w:eastAsia="es-CR"/>
              </w:rPr>
              <w:tab/>
            </w:r>
            <w:r w:rsidR="006167F0" w:rsidRPr="00A411E5">
              <w:rPr>
                <w:rStyle w:val="Hipervnculo"/>
                <w:noProof/>
              </w:rPr>
              <w:t>Modelo de Madurez</w:t>
            </w:r>
            <w:r w:rsidR="006167F0">
              <w:rPr>
                <w:noProof/>
                <w:webHidden/>
              </w:rPr>
              <w:tab/>
            </w:r>
            <w:r w:rsidR="006167F0">
              <w:rPr>
                <w:noProof/>
                <w:webHidden/>
              </w:rPr>
              <w:fldChar w:fldCharType="begin"/>
            </w:r>
            <w:r w:rsidR="006167F0">
              <w:rPr>
                <w:noProof/>
                <w:webHidden/>
              </w:rPr>
              <w:instrText xml:space="preserve"> PAGEREF _Toc34993902 \h </w:instrText>
            </w:r>
            <w:r w:rsidR="006167F0">
              <w:rPr>
                <w:noProof/>
                <w:webHidden/>
              </w:rPr>
            </w:r>
            <w:r w:rsidR="006167F0">
              <w:rPr>
                <w:noProof/>
                <w:webHidden/>
              </w:rPr>
              <w:fldChar w:fldCharType="separate"/>
            </w:r>
            <w:r w:rsidR="00AE641E">
              <w:rPr>
                <w:noProof/>
                <w:webHidden/>
              </w:rPr>
              <w:t>15</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03" w:history="1">
            <w:r w:rsidR="006167F0" w:rsidRPr="00A411E5">
              <w:rPr>
                <w:rStyle w:val="Hipervnculo"/>
                <w:noProof/>
              </w:rPr>
              <w:t>1.3.</w:t>
            </w:r>
            <w:r w:rsidR="006167F0">
              <w:rPr>
                <w:rFonts w:asciiTheme="minorHAnsi" w:eastAsiaTheme="minorEastAsia" w:hAnsiTheme="minorHAnsi" w:cstheme="minorBidi"/>
                <w:noProof/>
                <w:szCs w:val="22"/>
                <w:lang w:eastAsia="es-CR"/>
              </w:rPr>
              <w:tab/>
            </w:r>
            <w:r w:rsidR="006167F0" w:rsidRPr="00A411E5">
              <w:rPr>
                <w:rStyle w:val="Hipervnculo"/>
                <w:noProof/>
              </w:rPr>
              <w:t>AREA CONTRATACIÓN ADMINISTRATIVA</w:t>
            </w:r>
            <w:r w:rsidR="006167F0">
              <w:rPr>
                <w:noProof/>
                <w:webHidden/>
              </w:rPr>
              <w:tab/>
            </w:r>
            <w:r w:rsidR="006167F0">
              <w:rPr>
                <w:noProof/>
                <w:webHidden/>
              </w:rPr>
              <w:fldChar w:fldCharType="begin"/>
            </w:r>
            <w:r w:rsidR="006167F0">
              <w:rPr>
                <w:noProof/>
                <w:webHidden/>
              </w:rPr>
              <w:instrText xml:space="preserve"> PAGEREF _Toc34993903 \h </w:instrText>
            </w:r>
            <w:r w:rsidR="006167F0">
              <w:rPr>
                <w:noProof/>
                <w:webHidden/>
              </w:rPr>
            </w:r>
            <w:r w:rsidR="006167F0">
              <w:rPr>
                <w:noProof/>
                <w:webHidden/>
              </w:rPr>
              <w:fldChar w:fldCharType="separate"/>
            </w:r>
            <w:r w:rsidR="00AE641E">
              <w:rPr>
                <w:noProof/>
                <w:webHidden/>
              </w:rPr>
              <w:t>16</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04" w:history="1">
            <w:r w:rsidR="006167F0" w:rsidRPr="00A411E5">
              <w:rPr>
                <w:rStyle w:val="Hipervnculo"/>
                <w:noProof/>
                <w:lang w:val="es-MX"/>
              </w:rPr>
              <w:t>1.3.1.</w:t>
            </w:r>
            <w:r w:rsidR="006167F0">
              <w:rPr>
                <w:rFonts w:asciiTheme="minorHAnsi" w:eastAsiaTheme="minorEastAsia" w:hAnsiTheme="minorHAnsi" w:cstheme="minorBidi"/>
                <w:noProof/>
                <w:szCs w:val="22"/>
                <w:lang w:eastAsia="es-CR"/>
              </w:rPr>
              <w:tab/>
            </w:r>
            <w:r w:rsidR="006167F0" w:rsidRPr="00A411E5">
              <w:rPr>
                <w:rStyle w:val="Hipervnculo"/>
                <w:noProof/>
                <w:lang w:val="es-MX"/>
              </w:rPr>
              <w:t>Recursos de objeción al cartel declarados con lugar.</w:t>
            </w:r>
            <w:r w:rsidR="006167F0">
              <w:rPr>
                <w:noProof/>
                <w:webHidden/>
              </w:rPr>
              <w:tab/>
            </w:r>
            <w:r w:rsidR="006167F0">
              <w:rPr>
                <w:noProof/>
                <w:webHidden/>
              </w:rPr>
              <w:fldChar w:fldCharType="begin"/>
            </w:r>
            <w:r w:rsidR="006167F0">
              <w:rPr>
                <w:noProof/>
                <w:webHidden/>
              </w:rPr>
              <w:instrText xml:space="preserve"> PAGEREF _Toc34993904 \h </w:instrText>
            </w:r>
            <w:r w:rsidR="006167F0">
              <w:rPr>
                <w:noProof/>
                <w:webHidden/>
              </w:rPr>
            </w:r>
            <w:r w:rsidR="006167F0">
              <w:rPr>
                <w:noProof/>
                <w:webHidden/>
              </w:rPr>
              <w:fldChar w:fldCharType="separate"/>
            </w:r>
            <w:r w:rsidR="00AE641E">
              <w:rPr>
                <w:noProof/>
                <w:webHidden/>
              </w:rPr>
              <w:t>16</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05" w:history="1">
            <w:r w:rsidR="006167F0" w:rsidRPr="00A411E5">
              <w:rPr>
                <w:rStyle w:val="Hipervnculo"/>
                <w:noProof/>
              </w:rPr>
              <w:t xml:space="preserve">1.3.2 </w:t>
            </w:r>
            <w:r w:rsidR="006167F0" w:rsidRPr="00A411E5">
              <w:rPr>
                <w:rStyle w:val="Hipervnculo"/>
                <w:noProof/>
                <w:lang w:val="es-MX"/>
              </w:rPr>
              <w:t>Cantidad de actos finales anulados:</w:t>
            </w:r>
            <w:r w:rsidR="006167F0">
              <w:rPr>
                <w:noProof/>
                <w:webHidden/>
              </w:rPr>
              <w:tab/>
            </w:r>
            <w:r w:rsidR="006167F0">
              <w:rPr>
                <w:noProof/>
                <w:webHidden/>
              </w:rPr>
              <w:fldChar w:fldCharType="begin"/>
            </w:r>
            <w:r w:rsidR="006167F0">
              <w:rPr>
                <w:noProof/>
                <w:webHidden/>
              </w:rPr>
              <w:instrText xml:space="preserve"> PAGEREF _Toc34993905 \h </w:instrText>
            </w:r>
            <w:r w:rsidR="006167F0">
              <w:rPr>
                <w:noProof/>
                <w:webHidden/>
              </w:rPr>
            </w:r>
            <w:r w:rsidR="006167F0">
              <w:rPr>
                <w:noProof/>
                <w:webHidden/>
              </w:rPr>
              <w:fldChar w:fldCharType="separate"/>
            </w:r>
            <w:r w:rsidR="00AE641E">
              <w:rPr>
                <w:noProof/>
                <w:webHidden/>
              </w:rPr>
              <w:t>16</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06" w:history="1">
            <w:r w:rsidR="006167F0" w:rsidRPr="00A411E5">
              <w:rPr>
                <w:rStyle w:val="Hipervnculo"/>
                <w:noProof/>
              </w:rPr>
              <w:t xml:space="preserve">1.3.3 </w:t>
            </w:r>
            <w:r w:rsidR="006167F0" w:rsidRPr="00A411E5">
              <w:rPr>
                <w:rStyle w:val="Hipervnculo"/>
                <w:noProof/>
                <w:lang w:val="es-MX"/>
              </w:rPr>
              <w:t>Cumplimiento de plazos legales:</w:t>
            </w:r>
            <w:r w:rsidR="006167F0">
              <w:rPr>
                <w:noProof/>
                <w:webHidden/>
              </w:rPr>
              <w:tab/>
            </w:r>
            <w:r w:rsidR="006167F0">
              <w:rPr>
                <w:noProof/>
                <w:webHidden/>
              </w:rPr>
              <w:fldChar w:fldCharType="begin"/>
            </w:r>
            <w:r w:rsidR="006167F0">
              <w:rPr>
                <w:noProof/>
                <w:webHidden/>
              </w:rPr>
              <w:instrText xml:space="preserve"> PAGEREF _Toc34993906 \h </w:instrText>
            </w:r>
            <w:r w:rsidR="006167F0">
              <w:rPr>
                <w:noProof/>
                <w:webHidden/>
              </w:rPr>
            </w:r>
            <w:r w:rsidR="006167F0">
              <w:rPr>
                <w:noProof/>
                <w:webHidden/>
              </w:rPr>
              <w:fldChar w:fldCharType="separate"/>
            </w:r>
            <w:r w:rsidR="00AE641E">
              <w:rPr>
                <w:noProof/>
                <w:webHidden/>
              </w:rPr>
              <w:t>17</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07" w:history="1">
            <w:r w:rsidR="006167F0" w:rsidRPr="00A411E5">
              <w:rPr>
                <w:rStyle w:val="Hipervnculo"/>
                <w:noProof/>
              </w:rPr>
              <w:t xml:space="preserve">1.3.4 </w:t>
            </w:r>
            <w:r w:rsidR="006167F0" w:rsidRPr="00A411E5">
              <w:rPr>
                <w:rStyle w:val="Hipervnculo"/>
                <w:noProof/>
                <w:lang w:val="es-MX"/>
              </w:rPr>
              <w:t>Aspectos básicos del proceso de contratación:</w:t>
            </w:r>
            <w:r w:rsidR="006167F0">
              <w:rPr>
                <w:noProof/>
                <w:webHidden/>
              </w:rPr>
              <w:tab/>
            </w:r>
            <w:r w:rsidR="006167F0">
              <w:rPr>
                <w:noProof/>
                <w:webHidden/>
              </w:rPr>
              <w:fldChar w:fldCharType="begin"/>
            </w:r>
            <w:r w:rsidR="006167F0">
              <w:rPr>
                <w:noProof/>
                <w:webHidden/>
              </w:rPr>
              <w:instrText xml:space="preserve"> PAGEREF _Toc34993907 \h </w:instrText>
            </w:r>
            <w:r w:rsidR="006167F0">
              <w:rPr>
                <w:noProof/>
                <w:webHidden/>
              </w:rPr>
            </w:r>
            <w:r w:rsidR="006167F0">
              <w:rPr>
                <w:noProof/>
                <w:webHidden/>
              </w:rPr>
              <w:fldChar w:fldCharType="separate"/>
            </w:r>
            <w:r w:rsidR="00AE641E">
              <w:rPr>
                <w:noProof/>
                <w:webHidden/>
              </w:rPr>
              <w:t>18</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08" w:history="1">
            <w:r w:rsidR="006167F0" w:rsidRPr="00A411E5">
              <w:rPr>
                <w:rStyle w:val="Hipervnculo"/>
                <w:noProof/>
              </w:rPr>
              <w:t>1.4.</w:t>
            </w:r>
            <w:r w:rsidR="006167F0">
              <w:rPr>
                <w:rFonts w:asciiTheme="minorHAnsi" w:eastAsiaTheme="minorEastAsia" w:hAnsiTheme="minorHAnsi" w:cstheme="minorBidi"/>
                <w:noProof/>
                <w:szCs w:val="22"/>
                <w:lang w:eastAsia="es-CR"/>
              </w:rPr>
              <w:tab/>
            </w:r>
            <w:r w:rsidR="006167F0" w:rsidRPr="00A411E5">
              <w:rPr>
                <w:rStyle w:val="Hipervnculo"/>
                <w:noProof/>
              </w:rPr>
              <w:t>ÁREA tecnologías de  iNFORMACIÓN.</w:t>
            </w:r>
            <w:r w:rsidR="006167F0">
              <w:rPr>
                <w:noProof/>
                <w:webHidden/>
              </w:rPr>
              <w:tab/>
            </w:r>
            <w:r w:rsidR="006167F0">
              <w:rPr>
                <w:noProof/>
                <w:webHidden/>
              </w:rPr>
              <w:fldChar w:fldCharType="begin"/>
            </w:r>
            <w:r w:rsidR="006167F0">
              <w:rPr>
                <w:noProof/>
                <w:webHidden/>
              </w:rPr>
              <w:instrText xml:space="preserve"> PAGEREF _Toc34993908 \h </w:instrText>
            </w:r>
            <w:r w:rsidR="006167F0">
              <w:rPr>
                <w:noProof/>
                <w:webHidden/>
              </w:rPr>
            </w:r>
            <w:r w:rsidR="006167F0">
              <w:rPr>
                <w:noProof/>
                <w:webHidden/>
              </w:rPr>
              <w:fldChar w:fldCharType="separate"/>
            </w:r>
            <w:r w:rsidR="00AE641E">
              <w:rPr>
                <w:noProof/>
                <w:webHidden/>
              </w:rPr>
              <w:t>20</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09" w:history="1">
            <w:r w:rsidR="006167F0" w:rsidRPr="00A411E5">
              <w:rPr>
                <w:rStyle w:val="Hipervnculo"/>
                <w:noProof/>
              </w:rPr>
              <w:t>1.4.1.</w:t>
            </w:r>
            <w:r w:rsidR="006167F0">
              <w:rPr>
                <w:rFonts w:asciiTheme="minorHAnsi" w:eastAsiaTheme="minorEastAsia" w:hAnsiTheme="minorHAnsi" w:cstheme="minorBidi"/>
                <w:noProof/>
                <w:szCs w:val="22"/>
                <w:lang w:eastAsia="es-CR"/>
              </w:rPr>
              <w:tab/>
            </w:r>
            <w:r w:rsidR="006167F0" w:rsidRPr="00A411E5">
              <w:rPr>
                <w:rStyle w:val="Hipervnculo"/>
                <w:noProof/>
              </w:rPr>
              <w:t>Tenencia de tecnologías de información</w:t>
            </w:r>
            <w:r w:rsidR="006167F0">
              <w:rPr>
                <w:noProof/>
                <w:webHidden/>
              </w:rPr>
              <w:tab/>
            </w:r>
            <w:r w:rsidR="006167F0">
              <w:rPr>
                <w:noProof/>
                <w:webHidden/>
              </w:rPr>
              <w:fldChar w:fldCharType="begin"/>
            </w:r>
            <w:r w:rsidR="006167F0">
              <w:rPr>
                <w:noProof/>
                <w:webHidden/>
              </w:rPr>
              <w:instrText xml:space="preserve"> PAGEREF _Toc34993909 \h </w:instrText>
            </w:r>
            <w:r w:rsidR="006167F0">
              <w:rPr>
                <w:noProof/>
                <w:webHidden/>
              </w:rPr>
            </w:r>
            <w:r w:rsidR="006167F0">
              <w:rPr>
                <w:noProof/>
                <w:webHidden/>
              </w:rPr>
              <w:fldChar w:fldCharType="separate"/>
            </w:r>
            <w:r w:rsidR="00AE641E">
              <w:rPr>
                <w:noProof/>
                <w:webHidden/>
              </w:rPr>
              <w:t>20</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10" w:history="1">
            <w:r w:rsidR="006167F0" w:rsidRPr="00A411E5">
              <w:rPr>
                <w:rStyle w:val="Hipervnculo"/>
                <w:noProof/>
              </w:rPr>
              <w:t>1.5.</w:t>
            </w:r>
            <w:r w:rsidR="006167F0">
              <w:rPr>
                <w:rFonts w:asciiTheme="minorHAnsi" w:eastAsiaTheme="minorEastAsia" w:hAnsiTheme="minorHAnsi" w:cstheme="minorBidi"/>
                <w:noProof/>
                <w:szCs w:val="22"/>
                <w:lang w:eastAsia="es-CR"/>
              </w:rPr>
              <w:tab/>
            </w:r>
            <w:r w:rsidR="006167F0" w:rsidRPr="00A411E5">
              <w:rPr>
                <w:rStyle w:val="Hipervnculo"/>
                <w:noProof/>
              </w:rPr>
              <w:t>ÁREA RECURSOS HUMANOS</w:t>
            </w:r>
            <w:r w:rsidR="006167F0">
              <w:rPr>
                <w:noProof/>
                <w:webHidden/>
              </w:rPr>
              <w:tab/>
            </w:r>
            <w:r w:rsidR="006167F0">
              <w:rPr>
                <w:noProof/>
                <w:webHidden/>
              </w:rPr>
              <w:fldChar w:fldCharType="begin"/>
            </w:r>
            <w:r w:rsidR="006167F0">
              <w:rPr>
                <w:noProof/>
                <w:webHidden/>
              </w:rPr>
              <w:instrText xml:space="preserve"> PAGEREF _Toc34993910 \h </w:instrText>
            </w:r>
            <w:r w:rsidR="006167F0">
              <w:rPr>
                <w:noProof/>
                <w:webHidden/>
              </w:rPr>
            </w:r>
            <w:r w:rsidR="006167F0">
              <w:rPr>
                <w:noProof/>
                <w:webHidden/>
              </w:rPr>
              <w:fldChar w:fldCharType="separate"/>
            </w:r>
            <w:r w:rsidR="00AE641E">
              <w:rPr>
                <w:noProof/>
                <w:webHidden/>
              </w:rPr>
              <w:t>22</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11" w:history="1">
            <w:r w:rsidR="006167F0" w:rsidRPr="00A411E5">
              <w:rPr>
                <w:rStyle w:val="Hipervnculo"/>
                <w:noProof/>
              </w:rPr>
              <w:t>1.5.1.</w:t>
            </w:r>
            <w:r w:rsidR="006167F0">
              <w:rPr>
                <w:rFonts w:asciiTheme="minorHAnsi" w:eastAsiaTheme="minorEastAsia" w:hAnsiTheme="minorHAnsi" w:cstheme="minorBidi"/>
                <w:noProof/>
                <w:szCs w:val="22"/>
                <w:lang w:eastAsia="es-CR"/>
              </w:rPr>
              <w:tab/>
            </w:r>
            <w:r w:rsidR="006167F0" w:rsidRPr="00A411E5">
              <w:rPr>
                <w:rStyle w:val="Hipervnculo"/>
                <w:noProof/>
              </w:rPr>
              <w:t>Estructura Organizacional Básica</w:t>
            </w:r>
            <w:r w:rsidR="006167F0">
              <w:rPr>
                <w:noProof/>
                <w:webHidden/>
              </w:rPr>
              <w:tab/>
            </w:r>
            <w:r w:rsidR="006167F0">
              <w:rPr>
                <w:noProof/>
                <w:webHidden/>
              </w:rPr>
              <w:fldChar w:fldCharType="begin"/>
            </w:r>
            <w:r w:rsidR="006167F0">
              <w:rPr>
                <w:noProof/>
                <w:webHidden/>
              </w:rPr>
              <w:instrText xml:space="preserve"> PAGEREF _Toc34993911 \h </w:instrText>
            </w:r>
            <w:r w:rsidR="006167F0">
              <w:rPr>
                <w:noProof/>
                <w:webHidden/>
              </w:rPr>
            </w:r>
            <w:r w:rsidR="006167F0">
              <w:rPr>
                <w:noProof/>
                <w:webHidden/>
              </w:rPr>
              <w:fldChar w:fldCharType="separate"/>
            </w:r>
            <w:r w:rsidR="00AE641E">
              <w:rPr>
                <w:noProof/>
                <w:webHidden/>
              </w:rPr>
              <w:t>22</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12" w:history="1">
            <w:r w:rsidR="006167F0" w:rsidRPr="00A411E5">
              <w:rPr>
                <w:rStyle w:val="Hipervnculo"/>
                <w:noProof/>
              </w:rPr>
              <w:t>1.5.2.</w:t>
            </w:r>
            <w:r w:rsidR="006167F0">
              <w:rPr>
                <w:rFonts w:asciiTheme="minorHAnsi" w:eastAsiaTheme="minorEastAsia" w:hAnsiTheme="minorHAnsi" w:cstheme="minorBidi"/>
                <w:noProof/>
                <w:szCs w:val="22"/>
                <w:lang w:eastAsia="es-CR"/>
              </w:rPr>
              <w:tab/>
            </w:r>
            <w:r w:rsidR="006167F0" w:rsidRPr="00A411E5">
              <w:rPr>
                <w:rStyle w:val="Hipervnculo"/>
                <w:noProof/>
              </w:rPr>
              <w:t>Administración de Recursos Humanos</w:t>
            </w:r>
            <w:r w:rsidR="006167F0">
              <w:rPr>
                <w:noProof/>
                <w:webHidden/>
              </w:rPr>
              <w:tab/>
            </w:r>
            <w:r w:rsidR="006167F0">
              <w:rPr>
                <w:noProof/>
                <w:webHidden/>
              </w:rPr>
              <w:fldChar w:fldCharType="begin"/>
            </w:r>
            <w:r w:rsidR="006167F0">
              <w:rPr>
                <w:noProof/>
                <w:webHidden/>
              </w:rPr>
              <w:instrText xml:space="preserve"> PAGEREF _Toc34993912 \h </w:instrText>
            </w:r>
            <w:r w:rsidR="006167F0">
              <w:rPr>
                <w:noProof/>
                <w:webHidden/>
              </w:rPr>
            </w:r>
            <w:r w:rsidR="006167F0">
              <w:rPr>
                <w:noProof/>
                <w:webHidden/>
              </w:rPr>
              <w:fldChar w:fldCharType="separate"/>
            </w:r>
            <w:r w:rsidR="00AE641E">
              <w:rPr>
                <w:noProof/>
                <w:webHidden/>
              </w:rPr>
              <w:t>22</w:t>
            </w:r>
            <w:r w:rsidR="006167F0">
              <w:rPr>
                <w:noProof/>
                <w:webHidden/>
              </w:rPr>
              <w:fldChar w:fldCharType="end"/>
            </w:r>
          </w:hyperlink>
        </w:p>
        <w:p w:rsidR="006167F0" w:rsidRDefault="006C618E">
          <w:pPr>
            <w:pStyle w:val="TDC1"/>
            <w:tabs>
              <w:tab w:val="left" w:pos="440"/>
              <w:tab w:val="right" w:leader="dot" w:pos="8828"/>
            </w:tabs>
            <w:rPr>
              <w:rFonts w:asciiTheme="minorHAnsi" w:eastAsiaTheme="minorEastAsia" w:hAnsiTheme="minorHAnsi" w:cstheme="minorBidi"/>
              <w:noProof/>
              <w:szCs w:val="22"/>
              <w:lang w:eastAsia="es-CR"/>
            </w:rPr>
          </w:pPr>
          <w:hyperlink w:anchor="_Toc34993913" w:history="1">
            <w:r w:rsidR="006167F0" w:rsidRPr="00A411E5">
              <w:rPr>
                <w:rStyle w:val="Hipervnculo"/>
                <w:rFonts w:eastAsia="Calibri"/>
                <w:noProof/>
              </w:rPr>
              <w:t>2.</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EJE PLANIFICACIÓN-PARTICIPACIÓN Y RENDICIÓN DE CUENTAS</w:t>
            </w:r>
            <w:r w:rsidR="006167F0">
              <w:rPr>
                <w:noProof/>
                <w:webHidden/>
              </w:rPr>
              <w:tab/>
            </w:r>
            <w:r w:rsidR="006167F0">
              <w:rPr>
                <w:noProof/>
                <w:webHidden/>
              </w:rPr>
              <w:fldChar w:fldCharType="begin"/>
            </w:r>
            <w:r w:rsidR="006167F0">
              <w:rPr>
                <w:noProof/>
                <w:webHidden/>
              </w:rPr>
              <w:instrText xml:space="preserve"> PAGEREF _Toc34993913 \h </w:instrText>
            </w:r>
            <w:r w:rsidR="006167F0">
              <w:rPr>
                <w:noProof/>
                <w:webHidden/>
              </w:rPr>
            </w:r>
            <w:r w:rsidR="006167F0">
              <w:rPr>
                <w:noProof/>
                <w:webHidden/>
              </w:rPr>
              <w:fldChar w:fldCharType="separate"/>
            </w:r>
            <w:r w:rsidR="00AE641E">
              <w:rPr>
                <w:noProof/>
                <w:webHidden/>
              </w:rPr>
              <w:t>23</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14" w:history="1">
            <w:r w:rsidR="006167F0" w:rsidRPr="00A411E5">
              <w:rPr>
                <w:rStyle w:val="Hipervnculo"/>
                <w:noProof/>
              </w:rPr>
              <w:t>2.1.</w:t>
            </w:r>
            <w:r w:rsidR="006167F0">
              <w:rPr>
                <w:rFonts w:asciiTheme="minorHAnsi" w:eastAsiaTheme="minorEastAsia" w:hAnsiTheme="minorHAnsi" w:cstheme="minorBidi"/>
                <w:noProof/>
                <w:szCs w:val="22"/>
                <w:lang w:eastAsia="es-CR"/>
              </w:rPr>
              <w:tab/>
            </w:r>
            <w:r w:rsidR="006167F0" w:rsidRPr="00A411E5">
              <w:rPr>
                <w:rStyle w:val="Hipervnculo"/>
                <w:noProof/>
              </w:rPr>
              <w:t>ÁREA DE PLANIFICACIÓN</w:t>
            </w:r>
            <w:r w:rsidR="006167F0">
              <w:rPr>
                <w:noProof/>
                <w:webHidden/>
              </w:rPr>
              <w:tab/>
            </w:r>
            <w:r w:rsidR="006167F0">
              <w:rPr>
                <w:noProof/>
                <w:webHidden/>
              </w:rPr>
              <w:fldChar w:fldCharType="begin"/>
            </w:r>
            <w:r w:rsidR="006167F0">
              <w:rPr>
                <w:noProof/>
                <w:webHidden/>
              </w:rPr>
              <w:instrText xml:space="preserve"> PAGEREF _Toc34993914 \h </w:instrText>
            </w:r>
            <w:r w:rsidR="006167F0">
              <w:rPr>
                <w:noProof/>
                <w:webHidden/>
              </w:rPr>
            </w:r>
            <w:r w:rsidR="006167F0">
              <w:rPr>
                <w:noProof/>
                <w:webHidden/>
              </w:rPr>
              <w:fldChar w:fldCharType="separate"/>
            </w:r>
            <w:r w:rsidR="00AE641E">
              <w:rPr>
                <w:noProof/>
                <w:webHidden/>
              </w:rPr>
              <w:t>25</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15" w:history="1">
            <w:r w:rsidR="006167F0" w:rsidRPr="00A411E5">
              <w:rPr>
                <w:rStyle w:val="Hipervnculo"/>
                <w:rFonts w:eastAsia="Calibri" w:cs="Arial"/>
                <w:noProof/>
              </w:rPr>
              <w:t>2.1.1.</w:t>
            </w:r>
            <w:r w:rsidR="006167F0">
              <w:rPr>
                <w:rFonts w:asciiTheme="minorHAnsi" w:eastAsiaTheme="minorEastAsia" w:hAnsiTheme="minorHAnsi" w:cstheme="minorBidi"/>
                <w:noProof/>
                <w:szCs w:val="22"/>
                <w:lang w:eastAsia="es-CR"/>
              </w:rPr>
              <w:tab/>
            </w:r>
            <w:r w:rsidR="006167F0" w:rsidRPr="00A411E5">
              <w:rPr>
                <w:rStyle w:val="Hipervnculo"/>
                <w:noProof/>
              </w:rPr>
              <w:t>Indicador Instrumentos de Planificación</w:t>
            </w:r>
            <w:r w:rsidR="006167F0" w:rsidRPr="00A411E5">
              <w:rPr>
                <w:rStyle w:val="Hipervnculo"/>
                <w:rFonts w:eastAsia="Calibri"/>
                <w:noProof/>
              </w:rPr>
              <w:t>:</w:t>
            </w:r>
            <w:r w:rsidR="006167F0">
              <w:rPr>
                <w:noProof/>
                <w:webHidden/>
              </w:rPr>
              <w:tab/>
            </w:r>
            <w:r w:rsidR="006167F0">
              <w:rPr>
                <w:noProof/>
                <w:webHidden/>
              </w:rPr>
              <w:fldChar w:fldCharType="begin"/>
            </w:r>
            <w:r w:rsidR="006167F0">
              <w:rPr>
                <w:noProof/>
                <w:webHidden/>
              </w:rPr>
              <w:instrText xml:space="preserve"> PAGEREF _Toc34993915 \h </w:instrText>
            </w:r>
            <w:r w:rsidR="006167F0">
              <w:rPr>
                <w:noProof/>
                <w:webHidden/>
              </w:rPr>
            </w:r>
            <w:r w:rsidR="006167F0">
              <w:rPr>
                <w:noProof/>
                <w:webHidden/>
              </w:rPr>
              <w:fldChar w:fldCharType="separate"/>
            </w:r>
            <w:r w:rsidR="00AE641E">
              <w:rPr>
                <w:noProof/>
                <w:webHidden/>
              </w:rPr>
              <w:t>27</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16" w:history="1">
            <w:r w:rsidR="006167F0" w:rsidRPr="00A411E5">
              <w:rPr>
                <w:rStyle w:val="Hipervnculo"/>
                <w:rFonts w:eastAsia="Calibri"/>
                <w:noProof/>
              </w:rPr>
              <w:t>2.1.2.</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Indicador Cobertura planes reguladores</w:t>
            </w:r>
            <w:r w:rsidR="006167F0">
              <w:rPr>
                <w:noProof/>
                <w:webHidden/>
              </w:rPr>
              <w:tab/>
            </w:r>
            <w:r w:rsidR="006167F0">
              <w:rPr>
                <w:noProof/>
                <w:webHidden/>
              </w:rPr>
              <w:fldChar w:fldCharType="begin"/>
            </w:r>
            <w:r w:rsidR="006167F0">
              <w:rPr>
                <w:noProof/>
                <w:webHidden/>
              </w:rPr>
              <w:instrText xml:space="preserve"> PAGEREF _Toc34993916 \h </w:instrText>
            </w:r>
            <w:r w:rsidR="006167F0">
              <w:rPr>
                <w:noProof/>
                <w:webHidden/>
              </w:rPr>
            </w:r>
            <w:r w:rsidR="006167F0">
              <w:rPr>
                <w:noProof/>
                <w:webHidden/>
              </w:rPr>
              <w:fldChar w:fldCharType="separate"/>
            </w:r>
            <w:r w:rsidR="00AE641E">
              <w:rPr>
                <w:noProof/>
                <w:webHidden/>
              </w:rPr>
              <w:t>27</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17" w:history="1">
            <w:r w:rsidR="006167F0" w:rsidRPr="00A411E5">
              <w:rPr>
                <w:rStyle w:val="Hipervnculo"/>
                <w:rFonts w:eastAsia="Calibri"/>
                <w:noProof/>
              </w:rPr>
              <w:t>2.1.3.</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Indicador: Contenido de los planes reguladores urbanos:</w:t>
            </w:r>
            <w:r w:rsidR="006167F0">
              <w:rPr>
                <w:noProof/>
                <w:webHidden/>
              </w:rPr>
              <w:tab/>
            </w:r>
            <w:r w:rsidR="006167F0">
              <w:rPr>
                <w:noProof/>
                <w:webHidden/>
              </w:rPr>
              <w:fldChar w:fldCharType="begin"/>
            </w:r>
            <w:r w:rsidR="006167F0">
              <w:rPr>
                <w:noProof/>
                <w:webHidden/>
              </w:rPr>
              <w:instrText xml:space="preserve"> PAGEREF _Toc34993917 \h </w:instrText>
            </w:r>
            <w:r w:rsidR="006167F0">
              <w:rPr>
                <w:noProof/>
                <w:webHidden/>
              </w:rPr>
            </w:r>
            <w:r w:rsidR="006167F0">
              <w:rPr>
                <w:noProof/>
                <w:webHidden/>
              </w:rPr>
              <w:fldChar w:fldCharType="separate"/>
            </w:r>
            <w:r w:rsidR="00AE641E">
              <w:rPr>
                <w:noProof/>
                <w:webHidden/>
              </w:rPr>
              <w:t>28</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18" w:history="1">
            <w:r w:rsidR="006167F0" w:rsidRPr="00A411E5">
              <w:rPr>
                <w:rStyle w:val="Hipervnculo"/>
                <w:rFonts w:eastAsia="Calibri"/>
                <w:noProof/>
              </w:rPr>
              <w:t>2.1.4.</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Grado cumplimiento metas propuestas en planes operativos anuales</w:t>
            </w:r>
            <w:r w:rsidR="006167F0">
              <w:rPr>
                <w:noProof/>
                <w:webHidden/>
              </w:rPr>
              <w:tab/>
            </w:r>
            <w:r w:rsidR="006167F0">
              <w:rPr>
                <w:noProof/>
                <w:webHidden/>
              </w:rPr>
              <w:fldChar w:fldCharType="begin"/>
            </w:r>
            <w:r w:rsidR="006167F0">
              <w:rPr>
                <w:noProof/>
                <w:webHidden/>
              </w:rPr>
              <w:instrText xml:space="preserve"> PAGEREF _Toc34993918 \h </w:instrText>
            </w:r>
            <w:r w:rsidR="006167F0">
              <w:rPr>
                <w:noProof/>
                <w:webHidden/>
              </w:rPr>
            </w:r>
            <w:r w:rsidR="006167F0">
              <w:rPr>
                <w:noProof/>
                <w:webHidden/>
              </w:rPr>
              <w:fldChar w:fldCharType="separate"/>
            </w:r>
            <w:r w:rsidR="00AE641E">
              <w:rPr>
                <w:noProof/>
                <w:webHidden/>
              </w:rPr>
              <w:t>29</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19" w:history="1">
            <w:r w:rsidR="006167F0" w:rsidRPr="00A411E5">
              <w:rPr>
                <w:rStyle w:val="Hipervnculo"/>
                <w:noProof/>
              </w:rPr>
              <w:t>2.2.</w:t>
            </w:r>
            <w:r w:rsidR="006167F0">
              <w:rPr>
                <w:rFonts w:asciiTheme="minorHAnsi" w:eastAsiaTheme="minorEastAsia" w:hAnsiTheme="minorHAnsi" w:cstheme="minorBidi"/>
                <w:noProof/>
                <w:szCs w:val="22"/>
                <w:lang w:eastAsia="es-CR"/>
              </w:rPr>
              <w:tab/>
            </w:r>
            <w:r w:rsidR="006167F0" w:rsidRPr="00A411E5">
              <w:rPr>
                <w:rStyle w:val="Hipervnculo"/>
                <w:noProof/>
              </w:rPr>
              <w:t>ÁREA PARTICIPACIÓN CIUDADANA</w:t>
            </w:r>
            <w:r w:rsidR="006167F0">
              <w:rPr>
                <w:noProof/>
                <w:webHidden/>
              </w:rPr>
              <w:tab/>
            </w:r>
            <w:r w:rsidR="006167F0">
              <w:rPr>
                <w:noProof/>
                <w:webHidden/>
              </w:rPr>
              <w:fldChar w:fldCharType="begin"/>
            </w:r>
            <w:r w:rsidR="006167F0">
              <w:rPr>
                <w:noProof/>
                <w:webHidden/>
              </w:rPr>
              <w:instrText xml:space="preserve"> PAGEREF _Toc34993919 \h </w:instrText>
            </w:r>
            <w:r w:rsidR="006167F0">
              <w:rPr>
                <w:noProof/>
                <w:webHidden/>
              </w:rPr>
            </w:r>
            <w:r w:rsidR="006167F0">
              <w:rPr>
                <w:noProof/>
                <w:webHidden/>
              </w:rPr>
              <w:fldChar w:fldCharType="separate"/>
            </w:r>
            <w:r w:rsidR="00AE641E">
              <w:rPr>
                <w:noProof/>
                <w:webHidden/>
              </w:rPr>
              <w:t>29</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20" w:history="1">
            <w:r w:rsidR="006167F0" w:rsidRPr="00A411E5">
              <w:rPr>
                <w:rStyle w:val="Hipervnculo"/>
                <w:rFonts w:eastAsia="Calibri"/>
                <w:noProof/>
              </w:rPr>
              <w:t>2.2.1.</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Mecanismos de participación ciudadana.</w:t>
            </w:r>
            <w:r w:rsidR="006167F0">
              <w:rPr>
                <w:noProof/>
                <w:webHidden/>
              </w:rPr>
              <w:tab/>
            </w:r>
            <w:r w:rsidR="006167F0">
              <w:rPr>
                <w:noProof/>
                <w:webHidden/>
              </w:rPr>
              <w:fldChar w:fldCharType="begin"/>
            </w:r>
            <w:r w:rsidR="006167F0">
              <w:rPr>
                <w:noProof/>
                <w:webHidden/>
              </w:rPr>
              <w:instrText xml:space="preserve"> PAGEREF _Toc34993920 \h </w:instrText>
            </w:r>
            <w:r w:rsidR="006167F0">
              <w:rPr>
                <w:noProof/>
                <w:webHidden/>
              </w:rPr>
            </w:r>
            <w:r w:rsidR="006167F0">
              <w:rPr>
                <w:noProof/>
                <w:webHidden/>
              </w:rPr>
              <w:fldChar w:fldCharType="separate"/>
            </w:r>
            <w:r w:rsidR="00AE641E">
              <w:rPr>
                <w:noProof/>
                <w:webHidden/>
              </w:rPr>
              <w:t>30</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21" w:history="1">
            <w:r w:rsidR="006167F0" w:rsidRPr="00A411E5">
              <w:rPr>
                <w:rStyle w:val="Hipervnculo"/>
                <w:rFonts w:eastAsia="Calibri"/>
                <w:noProof/>
              </w:rPr>
              <w:t>2.2.2.</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Indicador: Presupuesto Participativo</w:t>
            </w:r>
            <w:r w:rsidR="006167F0">
              <w:rPr>
                <w:noProof/>
                <w:webHidden/>
              </w:rPr>
              <w:tab/>
            </w:r>
            <w:r w:rsidR="006167F0">
              <w:rPr>
                <w:noProof/>
                <w:webHidden/>
              </w:rPr>
              <w:fldChar w:fldCharType="begin"/>
            </w:r>
            <w:r w:rsidR="006167F0">
              <w:rPr>
                <w:noProof/>
                <w:webHidden/>
              </w:rPr>
              <w:instrText xml:space="preserve"> PAGEREF _Toc34993921 \h </w:instrText>
            </w:r>
            <w:r w:rsidR="006167F0">
              <w:rPr>
                <w:noProof/>
                <w:webHidden/>
              </w:rPr>
            </w:r>
            <w:r w:rsidR="006167F0">
              <w:rPr>
                <w:noProof/>
                <w:webHidden/>
              </w:rPr>
              <w:fldChar w:fldCharType="separate"/>
            </w:r>
            <w:r w:rsidR="00AE641E">
              <w:rPr>
                <w:noProof/>
                <w:webHidden/>
              </w:rPr>
              <w:t>31</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22" w:history="1">
            <w:r w:rsidR="006167F0" w:rsidRPr="00A411E5">
              <w:rPr>
                <w:rStyle w:val="Hipervnculo"/>
                <w:noProof/>
              </w:rPr>
              <w:t>2.3.</w:t>
            </w:r>
            <w:r w:rsidR="006167F0">
              <w:rPr>
                <w:rFonts w:asciiTheme="minorHAnsi" w:eastAsiaTheme="minorEastAsia" w:hAnsiTheme="minorHAnsi" w:cstheme="minorBidi"/>
                <w:noProof/>
                <w:szCs w:val="22"/>
                <w:lang w:eastAsia="es-CR"/>
              </w:rPr>
              <w:tab/>
            </w:r>
            <w:r w:rsidR="006167F0" w:rsidRPr="00A411E5">
              <w:rPr>
                <w:rStyle w:val="Hipervnculo"/>
                <w:noProof/>
              </w:rPr>
              <w:t>RENDICIÓN DE CUENTAS</w:t>
            </w:r>
            <w:r w:rsidR="006167F0">
              <w:rPr>
                <w:noProof/>
                <w:webHidden/>
              </w:rPr>
              <w:tab/>
            </w:r>
            <w:r w:rsidR="006167F0">
              <w:rPr>
                <w:noProof/>
                <w:webHidden/>
              </w:rPr>
              <w:fldChar w:fldCharType="begin"/>
            </w:r>
            <w:r w:rsidR="006167F0">
              <w:rPr>
                <w:noProof/>
                <w:webHidden/>
              </w:rPr>
              <w:instrText xml:space="preserve"> PAGEREF _Toc34993922 \h </w:instrText>
            </w:r>
            <w:r w:rsidR="006167F0">
              <w:rPr>
                <w:noProof/>
                <w:webHidden/>
              </w:rPr>
            </w:r>
            <w:r w:rsidR="006167F0">
              <w:rPr>
                <w:noProof/>
                <w:webHidden/>
              </w:rPr>
              <w:fldChar w:fldCharType="separate"/>
            </w:r>
            <w:r w:rsidR="00AE641E">
              <w:rPr>
                <w:noProof/>
                <w:webHidden/>
              </w:rPr>
              <w:t>32</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23" w:history="1">
            <w:r w:rsidR="006167F0" w:rsidRPr="00A411E5">
              <w:rPr>
                <w:rStyle w:val="Hipervnculo"/>
                <w:rFonts w:eastAsia="Calibri"/>
                <w:noProof/>
              </w:rPr>
              <w:t>2.3.1.</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Rendición de cuentas a la ciudadanía.</w:t>
            </w:r>
            <w:r w:rsidR="006167F0">
              <w:rPr>
                <w:noProof/>
                <w:webHidden/>
              </w:rPr>
              <w:tab/>
            </w:r>
            <w:r w:rsidR="006167F0">
              <w:rPr>
                <w:noProof/>
                <w:webHidden/>
              </w:rPr>
              <w:fldChar w:fldCharType="begin"/>
            </w:r>
            <w:r w:rsidR="006167F0">
              <w:rPr>
                <w:noProof/>
                <w:webHidden/>
              </w:rPr>
              <w:instrText xml:space="preserve"> PAGEREF _Toc34993923 \h </w:instrText>
            </w:r>
            <w:r w:rsidR="006167F0">
              <w:rPr>
                <w:noProof/>
                <w:webHidden/>
              </w:rPr>
            </w:r>
            <w:r w:rsidR="006167F0">
              <w:rPr>
                <w:noProof/>
                <w:webHidden/>
              </w:rPr>
              <w:fldChar w:fldCharType="separate"/>
            </w:r>
            <w:r w:rsidR="00AE641E">
              <w:rPr>
                <w:noProof/>
                <w:webHidden/>
              </w:rPr>
              <w:t>32</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24" w:history="1">
            <w:r w:rsidR="006167F0" w:rsidRPr="00A411E5">
              <w:rPr>
                <w:rStyle w:val="Hipervnculo"/>
                <w:rFonts w:eastAsia="Calibri"/>
                <w:noProof/>
              </w:rPr>
              <w:t>2.3.2.</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Medición de satisfacción del usurio.</w:t>
            </w:r>
            <w:r w:rsidR="006167F0">
              <w:rPr>
                <w:noProof/>
                <w:webHidden/>
              </w:rPr>
              <w:tab/>
            </w:r>
            <w:r w:rsidR="006167F0">
              <w:rPr>
                <w:noProof/>
                <w:webHidden/>
              </w:rPr>
              <w:fldChar w:fldCharType="begin"/>
            </w:r>
            <w:r w:rsidR="006167F0">
              <w:rPr>
                <w:noProof/>
                <w:webHidden/>
              </w:rPr>
              <w:instrText xml:space="preserve"> PAGEREF _Toc34993924 \h </w:instrText>
            </w:r>
            <w:r w:rsidR="006167F0">
              <w:rPr>
                <w:noProof/>
                <w:webHidden/>
              </w:rPr>
            </w:r>
            <w:r w:rsidR="006167F0">
              <w:rPr>
                <w:noProof/>
                <w:webHidden/>
              </w:rPr>
              <w:fldChar w:fldCharType="separate"/>
            </w:r>
            <w:r w:rsidR="00AE641E">
              <w:rPr>
                <w:noProof/>
                <w:webHidden/>
              </w:rPr>
              <w:t>33</w:t>
            </w:r>
            <w:r w:rsidR="006167F0">
              <w:rPr>
                <w:noProof/>
                <w:webHidden/>
              </w:rPr>
              <w:fldChar w:fldCharType="end"/>
            </w:r>
          </w:hyperlink>
        </w:p>
        <w:p w:rsidR="006167F0" w:rsidRDefault="006C618E">
          <w:pPr>
            <w:pStyle w:val="TDC1"/>
            <w:tabs>
              <w:tab w:val="left" w:pos="440"/>
              <w:tab w:val="right" w:leader="dot" w:pos="8828"/>
            </w:tabs>
            <w:rPr>
              <w:rFonts w:asciiTheme="minorHAnsi" w:eastAsiaTheme="minorEastAsia" w:hAnsiTheme="minorHAnsi" w:cstheme="minorBidi"/>
              <w:noProof/>
              <w:szCs w:val="22"/>
              <w:lang w:eastAsia="es-CR"/>
            </w:rPr>
          </w:pPr>
          <w:hyperlink w:anchor="_Toc34993925" w:history="1">
            <w:r w:rsidR="006167F0" w:rsidRPr="00A411E5">
              <w:rPr>
                <w:rStyle w:val="Hipervnculo"/>
                <w:noProof/>
                <w:lang w:val="es-ES"/>
              </w:rPr>
              <w:t>3.</w:t>
            </w:r>
            <w:r w:rsidR="006167F0">
              <w:rPr>
                <w:rFonts w:asciiTheme="minorHAnsi" w:eastAsiaTheme="minorEastAsia" w:hAnsiTheme="minorHAnsi" w:cstheme="minorBidi"/>
                <w:noProof/>
                <w:szCs w:val="22"/>
                <w:lang w:eastAsia="es-CR"/>
              </w:rPr>
              <w:tab/>
            </w:r>
            <w:r w:rsidR="006167F0" w:rsidRPr="00A411E5">
              <w:rPr>
                <w:rStyle w:val="Hipervnculo"/>
                <w:noProof/>
                <w:lang w:val="es-ES"/>
              </w:rPr>
              <w:t>EJE GESTIÓN DE DESARROLLO AMBIENTAL</w:t>
            </w:r>
            <w:r w:rsidR="006167F0">
              <w:rPr>
                <w:noProof/>
                <w:webHidden/>
              </w:rPr>
              <w:tab/>
            </w:r>
            <w:r w:rsidR="006167F0">
              <w:rPr>
                <w:noProof/>
                <w:webHidden/>
              </w:rPr>
              <w:fldChar w:fldCharType="begin"/>
            </w:r>
            <w:r w:rsidR="006167F0">
              <w:rPr>
                <w:noProof/>
                <w:webHidden/>
              </w:rPr>
              <w:instrText xml:space="preserve"> PAGEREF _Toc34993925 \h </w:instrText>
            </w:r>
            <w:r w:rsidR="006167F0">
              <w:rPr>
                <w:noProof/>
                <w:webHidden/>
              </w:rPr>
            </w:r>
            <w:r w:rsidR="006167F0">
              <w:rPr>
                <w:noProof/>
                <w:webHidden/>
              </w:rPr>
              <w:fldChar w:fldCharType="separate"/>
            </w:r>
            <w:r w:rsidR="00AE641E">
              <w:rPr>
                <w:noProof/>
                <w:webHidden/>
              </w:rPr>
              <w:t>34</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26" w:history="1">
            <w:r w:rsidR="006167F0" w:rsidRPr="00A411E5">
              <w:rPr>
                <w:rStyle w:val="Hipervnculo"/>
                <w:noProof/>
                <w:lang w:val="es-MX"/>
              </w:rPr>
              <w:t>3.1.</w:t>
            </w:r>
            <w:r w:rsidR="006167F0">
              <w:rPr>
                <w:rFonts w:asciiTheme="minorHAnsi" w:eastAsiaTheme="minorEastAsia" w:hAnsiTheme="minorHAnsi" w:cstheme="minorBidi"/>
                <w:noProof/>
                <w:szCs w:val="22"/>
                <w:lang w:eastAsia="es-CR"/>
              </w:rPr>
              <w:tab/>
            </w:r>
            <w:r w:rsidR="006167F0" w:rsidRPr="00A411E5">
              <w:rPr>
                <w:rStyle w:val="Hipervnculo"/>
                <w:noProof/>
                <w:lang w:val="es-MX"/>
              </w:rPr>
              <w:t>INDICADOR RECOLECCIÓN DE RESIDUOS</w:t>
            </w:r>
            <w:r w:rsidR="006167F0">
              <w:rPr>
                <w:noProof/>
                <w:webHidden/>
              </w:rPr>
              <w:tab/>
            </w:r>
            <w:r w:rsidR="006167F0">
              <w:rPr>
                <w:noProof/>
                <w:webHidden/>
              </w:rPr>
              <w:fldChar w:fldCharType="begin"/>
            </w:r>
            <w:r w:rsidR="006167F0">
              <w:rPr>
                <w:noProof/>
                <w:webHidden/>
              </w:rPr>
              <w:instrText xml:space="preserve"> PAGEREF _Toc34993926 \h </w:instrText>
            </w:r>
            <w:r w:rsidR="006167F0">
              <w:rPr>
                <w:noProof/>
                <w:webHidden/>
              </w:rPr>
            </w:r>
            <w:r w:rsidR="006167F0">
              <w:rPr>
                <w:noProof/>
                <w:webHidden/>
              </w:rPr>
              <w:fldChar w:fldCharType="separate"/>
            </w:r>
            <w:r w:rsidR="00AE641E">
              <w:rPr>
                <w:noProof/>
                <w:webHidden/>
              </w:rPr>
              <w:t>34</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27" w:history="1">
            <w:r w:rsidR="006167F0" w:rsidRPr="00A411E5">
              <w:rPr>
                <w:rStyle w:val="Hipervnculo"/>
                <w:noProof/>
                <w:lang w:val="es-MX"/>
              </w:rPr>
              <w:t>3.2.</w:t>
            </w:r>
            <w:r w:rsidR="006167F0">
              <w:rPr>
                <w:rFonts w:asciiTheme="minorHAnsi" w:eastAsiaTheme="minorEastAsia" w:hAnsiTheme="minorHAnsi" w:cstheme="minorBidi"/>
                <w:noProof/>
                <w:szCs w:val="22"/>
                <w:lang w:eastAsia="es-CR"/>
              </w:rPr>
              <w:tab/>
            </w:r>
            <w:r w:rsidR="006167F0" w:rsidRPr="00A411E5">
              <w:rPr>
                <w:rStyle w:val="Hipervnculo"/>
                <w:noProof/>
                <w:lang w:val="es-MX"/>
              </w:rPr>
              <w:t>INDICADOR DEPÓSITO Y TRATAMIENTO DE RESIDUOS</w:t>
            </w:r>
            <w:r w:rsidR="006167F0">
              <w:rPr>
                <w:noProof/>
                <w:webHidden/>
              </w:rPr>
              <w:tab/>
            </w:r>
            <w:r w:rsidR="006167F0">
              <w:rPr>
                <w:noProof/>
                <w:webHidden/>
              </w:rPr>
              <w:fldChar w:fldCharType="begin"/>
            </w:r>
            <w:r w:rsidR="006167F0">
              <w:rPr>
                <w:noProof/>
                <w:webHidden/>
              </w:rPr>
              <w:instrText xml:space="preserve"> PAGEREF _Toc34993927 \h </w:instrText>
            </w:r>
            <w:r w:rsidR="006167F0">
              <w:rPr>
                <w:noProof/>
                <w:webHidden/>
              </w:rPr>
            </w:r>
            <w:r w:rsidR="006167F0">
              <w:rPr>
                <w:noProof/>
                <w:webHidden/>
              </w:rPr>
              <w:fldChar w:fldCharType="separate"/>
            </w:r>
            <w:r w:rsidR="00AE641E">
              <w:rPr>
                <w:noProof/>
                <w:webHidden/>
              </w:rPr>
              <w:t>35</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28" w:history="1">
            <w:r w:rsidR="006167F0" w:rsidRPr="00A411E5">
              <w:rPr>
                <w:rStyle w:val="Hipervnculo"/>
                <w:noProof/>
              </w:rPr>
              <w:t>3.3.</w:t>
            </w:r>
            <w:r w:rsidR="006167F0">
              <w:rPr>
                <w:rFonts w:asciiTheme="minorHAnsi" w:eastAsiaTheme="minorEastAsia" w:hAnsiTheme="minorHAnsi" w:cstheme="minorBidi"/>
                <w:noProof/>
                <w:szCs w:val="22"/>
                <w:lang w:eastAsia="es-CR"/>
              </w:rPr>
              <w:tab/>
            </w:r>
            <w:r w:rsidR="006167F0" w:rsidRPr="00A411E5">
              <w:rPr>
                <w:rStyle w:val="Hipervnculo"/>
                <w:noProof/>
              </w:rPr>
              <w:t>INDICADOR ASEO DE VÍAS Y SITIOS PÚBLICOS</w:t>
            </w:r>
            <w:r w:rsidR="006167F0">
              <w:rPr>
                <w:noProof/>
                <w:webHidden/>
              </w:rPr>
              <w:tab/>
            </w:r>
            <w:r w:rsidR="006167F0">
              <w:rPr>
                <w:noProof/>
                <w:webHidden/>
              </w:rPr>
              <w:fldChar w:fldCharType="begin"/>
            </w:r>
            <w:r w:rsidR="006167F0">
              <w:rPr>
                <w:noProof/>
                <w:webHidden/>
              </w:rPr>
              <w:instrText xml:space="preserve"> PAGEREF _Toc34993928 \h </w:instrText>
            </w:r>
            <w:r w:rsidR="006167F0">
              <w:rPr>
                <w:noProof/>
                <w:webHidden/>
              </w:rPr>
            </w:r>
            <w:r w:rsidR="006167F0">
              <w:rPr>
                <w:noProof/>
                <w:webHidden/>
              </w:rPr>
              <w:fldChar w:fldCharType="separate"/>
            </w:r>
            <w:r w:rsidR="00AE641E">
              <w:rPr>
                <w:noProof/>
                <w:webHidden/>
              </w:rPr>
              <w:t>43</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29" w:history="1">
            <w:r w:rsidR="006167F0" w:rsidRPr="00A411E5">
              <w:rPr>
                <w:rStyle w:val="Hipervnculo"/>
                <w:noProof/>
              </w:rPr>
              <w:t>3.4.</w:t>
            </w:r>
            <w:r w:rsidR="006167F0">
              <w:rPr>
                <w:rFonts w:asciiTheme="minorHAnsi" w:eastAsiaTheme="minorEastAsia" w:hAnsiTheme="minorHAnsi" w:cstheme="minorBidi"/>
                <w:noProof/>
                <w:szCs w:val="22"/>
                <w:lang w:eastAsia="es-CR"/>
              </w:rPr>
              <w:tab/>
            </w:r>
            <w:r w:rsidR="006167F0" w:rsidRPr="00A411E5">
              <w:rPr>
                <w:rStyle w:val="Hipervnculo"/>
                <w:noProof/>
              </w:rPr>
              <w:t>PROMOCION Y DIVULGACION AMBIENTAL</w:t>
            </w:r>
            <w:r w:rsidR="006167F0">
              <w:rPr>
                <w:noProof/>
                <w:webHidden/>
              </w:rPr>
              <w:tab/>
            </w:r>
            <w:r w:rsidR="006167F0">
              <w:rPr>
                <w:noProof/>
                <w:webHidden/>
              </w:rPr>
              <w:fldChar w:fldCharType="begin"/>
            </w:r>
            <w:r w:rsidR="006167F0">
              <w:rPr>
                <w:noProof/>
                <w:webHidden/>
              </w:rPr>
              <w:instrText xml:space="preserve"> PAGEREF _Toc34993929 \h </w:instrText>
            </w:r>
            <w:r w:rsidR="006167F0">
              <w:rPr>
                <w:noProof/>
                <w:webHidden/>
              </w:rPr>
            </w:r>
            <w:r w:rsidR="006167F0">
              <w:rPr>
                <w:noProof/>
                <w:webHidden/>
              </w:rPr>
              <w:fldChar w:fldCharType="separate"/>
            </w:r>
            <w:r w:rsidR="00AE641E">
              <w:rPr>
                <w:noProof/>
                <w:webHidden/>
              </w:rPr>
              <w:t>44</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30" w:history="1">
            <w:r w:rsidR="006167F0" w:rsidRPr="00A411E5">
              <w:rPr>
                <w:rStyle w:val="Hipervnculo"/>
                <w:noProof/>
              </w:rPr>
              <w:t>3.4.1.</w:t>
            </w:r>
            <w:r w:rsidR="006167F0">
              <w:rPr>
                <w:rFonts w:asciiTheme="minorHAnsi" w:eastAsiaTheme="minorEastAsia" w:hAnsiTheme="minorHAnsi" w:cstheme="minorBidi"/>
                <w:noProof/>
                <w:szCs w:val="22"/>
                <w:lang w:eastAsia="es-CR"/>
              </w:rPr>
              <w:tab/>
            </w:r>
            <w:r w:rsidR="006167F0" w:rsidRPr="00A411E5">
              <w:rPr>
                <w:rStyle w:val="Hipervnculo"/>
                <w:noProof/>
              </w:rPr>
              <w:t>Resumen de Actividades.</w:t>
            </w:r>
            <w:r w:rsidR="006167F0">
              <w:rPr>
                <w:noProof/>
                <w:webHidden/>
              </w:rPr>
              <w:tab/>
            </w:r>
            <w:r w:rsidR="006167F0">
              <w:rPr>
                <w:noProof/>
                <w:webHidden/>
              </w:rPr>
              <w:fldChar w:fldCharType="begin"/>
            </w:r>
            <w:r w:rsidR="006167F0">
              <w:rPr>
                <w:noProof/>
                <w:webHidden/>
              </w:rPr>
              <w:instrText xml:space="preserve"> PAGEREF _Toc34993930 \h </w:instrText>
            </w:r>
            <w:r w:rsidR="006167F0">
              <w:rPr>
                <w:noProof/>
                <w:webHidden/>
              </w:rPr>
            </w:r>
            <w:r w:rsidR="006167F0">
              <w:rPr>
                <w:noProof/>
                <w:webHidden/>
              </w:rPr>
              <w:fldChar w:fldCharType="separate"/>
            </w:r>
            <w:r w:rsidR="00AE641E">
              <w:rPr>
                <w:noProof/>
                <w:webHidden/>
              </w:rPr>
              <w:t>45</w:t>
            </w:r>
            <w:r w:rsidR="006167F0">
              <w:rPr>
                <w:noProof/>
                <w:webHidden/>
              </w:rPr>
              <w:fldChar w:fldCharType="end"/>
            </w:r>
          </w:hyperlink>
        </w:p>
        <w:p w:rsidR="006167F0" w:rsidRDefault="006C618E">
          <w:pPr>
            <w:pStyle w:val="TDC1"/>
            <w:tabs>
              <w:tab w:val="left" w:pos="440"/>
              <w:tab w:val="right" w:leader="dot" w:pos="8828"/>
            </w:tabs>
            <w:rPr>
              <w:rFonts w:asciiTheme="minorHAnsi" w:eastAsiaTheme="minorEastAsia" w:hAnsiTheme="minorHAnsi" w:cstheme="minorBidi"/>
              <w:noProof/>
              <w:szCs w:val="22"/>
              <w:lang w:eastAsia="es-CR"/>
            </w:rPr>
          </w:pPr>
          <w:hyperlink w:anchor="_Toc34993931" w:history="1">
            <w:r w:rsidR="006167F0" w:rsidRPr="00A411E5">
              <w:rPr>
                <w:rStyle w:val="Hipervnculo"/>
                <w:noProof/>
                <w:lang w:eastAsia="es-CR"/>
              </w:rPr>
              <w:t>4.</w:t>
            </w:r>
            <w:r w:rsidR="006167F0">
              <w:rPr>
                <w:rFonts w:asciiTheme="minorHAnsi" w:eastAsiaTheme="minorEastAsia" w:hAnsiTheme="minorHAnsi" w:cstheme="minorBidi"/>
                <w:noProof/>
                <w:szCs w:val="22"/>
                <w:lang w:eastAsia="es-CR"/>
              </w:rPr>
              <w:tab/>
            </w:r>
            <w:r w:rsidR="006167F0" w:rsidRPr="00A411E5">
              <w:rPr>
                <w:rStyle w:val="Hipervnculo"/>
                <w:noProof/>
              </w:rPr>
              <w:t>EJE SERVICIOS ECONÓMICOS.</w:t>
            </w:r>
            <w:r w:rsidR="006167F0">
              <w:rPr>
                <w:noProof/>
                <w:webHidden/>
              </w:rPr>
              <w:tab/>
            </w:r>
            <w:r w:rsidR="006167F0">
              <w:rPr>
                <w:noProof/>
                <w:webHidden/>
              </w:rPr>
              <w:fldChar w:fldCharType="begin"/>
            </w:r>
            <w:r w:rsidR="006167F0">
              <w:rPr>
                <w:noProof/>
                <w:webHidden/>
              </w:rPr>
              <w:instrText xml:space="preserve"> PAGEREF _Toc34993931 \h </w:instrText>
            </w:r>
            <w:r w:rsidR="006167F0">
              <w:rPr>
                <w:noProof/>
                <w:webHidden/>
              </w:rPr>
            </w:r>
            <w:r w:rsidR="006167F0">
              <w:rPr>
                <w:noProof/>
                <w:webHidden/>
              </w:rPr>
              <w:fldChar w:fldCharType="separate"/>
            </w:r>
            <w:r w:rsidR="00AE641E">
              <w:rPr>
                <w:noProof/>
                <w:webHidden/>
              </w:rPr>
              <w:t>67</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32" w:history="1">
            <w:r w:rsidR="006167F0" w:rsidRPr="00A411E5">
              <w:rPr>
                <w:rStyle w:val="Hipervnculo"/>
                <w:noProof/>
              </w:rPr>
              <w:t>4.1.</w:t>
            </w:r>
            <w:r w:rsidR="006167F0">
              <w:rPr>
                <w:rFonts w:asciiTheme="minorHAnsi" w:eastAsiaTheme="minorEastAsia" w:hAnsiTheme="minorHAnsi" w:cstheme="minorBidi"/>
                <w:noProof/>
                <w:szCs w:val="22"/>
                <w:lang w:eastAsia="es-CR"/>
              </w:rPr>
              <w:tab/>
            </w:r>
            <w:r w:rsidR="006167F0" w:rsidRPr="00A411E5">
              <w:rPr>
                <w:rStyle w:val="Hipervnculo"/>
                <w:noProof/>
              </w:rPr>
              <w:t>PRESENTACIÓN</w:t>
            </w:r>
            <w:r w:rsidR="006167F0">
              <w:rPr>
                <w:noProof/>
                <w:webHidden/>
              </w:rPr>
              <w:tab/>
            </w:r>
            <w:r w:rsidR="006167F0">
              <w:rPr>
                <w:noProof/>
                <w:webHidden/>
              </w:rPr>
              <w:fldChar w:fldCharType="begin"/>
            </w:r>
            <w:r w:rsidR="006167F0">
              <w:rPr>
                <w:noProof/>
                <w:webHidden/>
              </w:rPr>
              <w:instrText xml:space="preserve"> PAGEREF _Toc34993932 \h </w:instrText>
            </w:r>
            <w:r w:rsidR="006167F0">
              <w:rPr>
                <w:noProof/>
                <w:webHidden/>
              </w:rPr>
            </w:r>
            <w:r w:rsidR="006167F0">
              <w:rPr>
                <w:noProof/>
                <w:webHidden/>
              </w:rPr>
              <w:fldChar w:fldCharType="separate"/>
            </w:r>
            <w:r w:rsidR="00AE641E">
              <w:rPr>
                <w:noProof/>
                <w:webHidden/>
              </w:rPr>
              <w:t>67</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33" w:history="1">
            <w:r w:rsidR="006167F0" w:rsidRPr="00A411E5">
              <w:rPr>
                <w:rStyle w:val="Hipervnculo"/>
                <w:rFonts w:cs="Arial"/>
                <w:noProof/>
              </w:rPr>
              <w:t>4.2.</w:t>
            </w:r>
            <w:r w:rsidR="006167F0">
              <w:rPr>
                <w:rFonts w:asciiTheme="minorHAnsi" w:eastAsiaTheme="minorEastAsia" w:hAnsiTheme="minorHAnsi" w:cstheme="minorBidi"/>
                <w:noProof/>
                <w:szCs w:val="22"/>
                <w:lang w:eastAsia="es-CR"/>
              </w:rPr>
              <w:tab/>
            </w:r>
            <w:r w:rsidR="006167F0" w:rsidRPr="00A411E5">
              <w:rPr>
                <w:rStyle w:val="Hipervnculo"/>
                <w:rFonts w:cs="Arial"/>
                <w:noProof/>
              </w:rPr>
              <w:t>SOBRE LOS RESULTADOS</w:t>
            </w:r>
            <w:r w:rsidR="006167F0">
              <w:rPr>
                <w:noProof/>
                <w:webHidden/>
              </w:rPr>
              <w:tab/>
            </w:r>
            <w:r w:rsidR="006167F0">
              <w:rPr>
                <w:noProof/>
                <w:webHidden/>
              </w:rPr>
              <w:fldChar w:fldCharType="begin"/>
            </w:r>
            <w:r w:rsidR="006167F0">
              <w:rPr>
                <w:noProof/>
                <w:webHidden/>
              </w:rPr>
              <w:instrText xml:space="preserve"> PAGEREF _Toc34993933 \h </w:instrText>
            </w:r>
            <w:r w:rsidR="006167F0">
              <w:rPr>
                <w:noProof/>
                <w:webHidden/>
              </w:rPr>
            </w:r>
            <w:r w:rsidR="006167F0">
              <w:rPr>
                <w:noProof/>
                <w:webHidden/>
              </w:rPr>
              <w:fldChar w:fldCharType="separate"/>
            </w:r>
            <w:r w:rsidR="00AE641E">
              <w:rPr>
                <w:noProof/>
                <w:webHidden/>
              </w:rPr>
              <w:t>67</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34" w:history="1">
            <w:r w:rsidR="006167F0" w:rsidRPr="00A411E5">
              <w:rPr>
                <w:rStyle w:val="Hipervnculo"/>
                <w:rFonts w:cs="Arial"/>
                <w:noProof/>
              </w:rPr>
              <w:t>4.3.</w:t>
            </w:r>
            <w:r w:rsidR="006167F0">
              <w:rPr>
                <w:rFonts w:asciiTheme="minorHAnsi" w:eastAsiaTheme="minorEastAsia" w:hAnsiTheme="minorHAnsi" w:cstheme="minorBidi"/>
                <w:noProof/>
                <w:szCs w:val="22"/>
                <w:lang w:eastAsia="es-CR"/>
              </w:rPr>
              <w:tab/>
            </w:r>
            <w:r w:rsidR="006167F0" w:rsidRPr="00A411E5">
              <w:rPr>
                <w:rStyle w:val="Hipervnculo"/>
                <w:rFonts w:cs="Arial"/>
                <w:noProof/>
              </w:rPr>
              <w:t>PRESUPUESTO.</w:t>
            </w:r>
            <w:r w:rsidR="006167F0">
              <w:rPr>
                <w:noProof/>
                <w:webHidden/>
              </w:rPr>
              <w:tab/>
            </w:r>
            <w:r w:rsidR="006167F0">
              <w:rPr>
                <w:noProof/>
                <w:webHidden/>
              </w:rPr>
              <w:fldChar w:fldCharType="begin"/>
            </w:r>
            <w:r w:rsidR="006167F0">
              <w:rPr>
                <w:noProof/>
                <w:webHidden/>
              </w:rPr>
              <w:instrText xml:space="preserve"> PAGEREF _Toc34993934 \h </w:instrText>
            </w:r>
            <w:r w:rsidR="006167F0">
              <w:rPr>
                <w:noProof/>
                <w:webHidden/>
              </w:rPr>
            </w:r>
            <w:r w:rsidR="006167F0">
              <w:rPr>
                <w:noProof/>
                <w:webHidden/>
              </w:rPr>
              <w:fldChar w:fldCharType="separate"/>
            </w:r>
            <w:r w:rsidR="00AE641E">
              <w:rPr>
                <w:noProof/>
                <w:webHidden/>
              </w:rPr>
              <w:t>67</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35" w:history="1">
            <w:r w:rsidR="006167F0" w:rsidRPr="00A411E5">
              <w:rPr>
                <w:rStyle w:val="Hipervnculo"/>
                <w:noProof/>
              </w:rPr>
              <w:t>4.4.</w:t>
            </w:r>
            <w:r w:rsidR="006167F0">
              <w:rPr>
                <w:rFonts w:asciiTheme="minorHAnsi" w:eastAsiaTheme="minorEastAsia" w:hAnsiTheme="minorHAnsi" w:cstheme="minorBidi"/>
                <w:noProof/>
                <w:szCs w:val="22"/>
                <w:lang w:eastAsia="es-CR"/>
              </w:rPr>
              <w:tab/>
            </w:r>
            <w:r w:rsidR="006167F0" w:rsidRPr="00A411E5">
              <w:rPr>
                <w:rStyle w:val="Hipervnculo"/>
                <w:noProof/>
              </w:rPr>
              <w:t>JUNTA VIAL</w:t>
            </w:r>
            <w:r w:rsidR="006167F0">
              <w:rPr>
                <w:noProof/>
                <w:webHidden/>
              </w:rPr>
              <w:tab/>
            </w:r>
            <w:r w:rsidR="006167F0">
              <w:rPr>
                <w:noProof/>
                <w:webHidden/>
              </w:rPr>
              <w:fldChar w:fldCharType="begin"/>
            </w:r>
            <w:r w:rsidR="006167F0">
              <w:rPr>
                <w:noProof/>
                <w:webHidden/>
              </w:rPr>
              <w:instrText xml:space="preserve"> PAGEREF _Toc34993935 \h </w:instrText>
            </w:r>
            <w:r w:rsidR="006167F0">
              <w:rPr>
                <w:noProof/>
                <w:webHidden/>
              </w:rPr>
            </w:r>
            <w:r w:rsidR="006167F0">
              <w:rPr>
                <w:noProof/>
                <w:webHidden/>
              </w:rPr>
              <w:fldChar w:fldCharType="separate"/>
            </w:r>
            <w:r w:rsidR="00AE641E">
              <w:rPr>
                <w:noProof/>
                <w:webHidden/>
              </w:rPr>
              <w:t>69</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36" w:history="1">
            <w:r w:rsidR="006167F0" w:rsidRPr="00A411E5">
              <w:rPr>
                <w:rStyle w:val="Hipervnculo"/>
                <w:noProof/>
              </w:rPr>
              <w:t>4.5.</w:t>
            </w:r>
            <w:r w:rsidR="006167F0">
              <w:rPr>
                <w:rFonts w:asciiTheme="minorHAnsi" w:eastAsiaTheme="minorEastAsia" w:hAnsiTheme="minorHAnsi" w:cstheme="minorBidi"/>
                <w:noProof/>
                <w:szCs w:val="22"/>
                <w:lang w:eastAsia="es-CR"/>
              </w:rPr>
              <w:tab/>
            </w:r>
            <w:r w:rsidR="006167F0" w:rsidRPr="00A411E5">
              <w:rPr>
                <w:rStyle w:val="Hipervnculo"/>
                <w:noProof/>
              </w:rPr>
              <w:t>GESTIÓN ADMINISTRATIVA</w:t>
            </w:r>
            <w:r w:rsidR="006167F0">
              <w:rPr>
                <w:noProof/>
                <w:webHidden/>
              </w:rPr>
              <w:tab/>
            </w:r>
            <w:r w:rsidR="006167F0">
              <w:rPr>
                <w:noProof/>
                <w:webHidden/>
              </w:rPr>
              <w:fldChar w:fldCharType="begin"/>
            </w:r>
            <w:r w:rsidR="006167F0">
              <w:rPr>
                <w:noProof/>
                <w:webHidden/>
              </w:rPr>
              <w:instrText xml:space="preserve"> PAGEREF _Toc34993936 \h </w:instrText>
            </w:r>
            <w:r w:rsidR="006167F0">
              <w:rPr>
                <w:noProof/>
                <w:webHidden/>
              </w:rPr>
            </w:r>
            <w:r w:rsidR="006167F0">
              <w:rPr>
                <w:noProof/>
                <w:webHidden/>
              </w:rPr>
              <w:fldChar w:fldCharType="separate"/>
            </w:r>
            <w:r w:rsidR="00AE641E">
              <w:rPr>
                <w:noProof/>
                <w:webHidden/>
              </w:rPr>
              <w:t>70</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37" w:history="1">
            <w:r w:rsidR="006167F0" w:rsidRPr="00A411E5">
              <w:rPr>
                <w:rStyle w:val="Hipervnculo"/>
                <w:noProof/>
              </w:rPr>
              <w:t>4.6.</w:t>
            </w:r>
            <w:r w:rsidR="006167F0">
              <w:rPr>
                <w:rFonts w:asciiTheme="minorHAnsi" w:eastAsiaTheme="minorEastAsia" w:hAnsiTheme="minorHAnsi" w:cstheme="minorBidi"/>
                <w:noProof/>
                <w:szCs w:val="22"/>
                <w:lang w:eastAsia="es-CR"/>
              </w:rPr>
              <w:tab/>
            </w:r>
            <w:r w:rsidR="006167F0" w:rsidRPr="00A411E5">
              <w:rPr>
                <w:rStyle w:val="Hipervnculo"/>
                <w:noProof/>
              </w:rPr>
              <w:t>DIRECCIÓN PROYECTOS</w:t>
            </w:r>
            <w:r w:rsidR="006167F0">
              <w:rPr>
                <w:noProof/>
                <w:webHidden/>
              </w:rPr>
              <w:tab/>
            </w:r>
            <w:r w:rsidR="006167F0">
              <w:rPr>
                <w:noProof/>
                <w:webHidden/>
              </w:rPr>
              <w:fldChar w:fldCharType="begin"/>
            </w:r>
            <w:r w:rsidR="006167F0">
              <w:rPr>
                <w:noProof/>
                <w:webHidden/>
              </w:rPr>
              <w:instrText xml:space="preserve"> PAGEREF _Toc34993937 \h </w:instrText>
            </w:r>
            <w:r w:rsidR="006167F0">
              <w:rPr>
                <w:noProof/>
                <w:webHidden/>
              </w:rPr>
            </w:r>
            <w:r w:rsidR="006167F0">
              <w:rPr>
                <w:noProof/>
                <w:webHidden/>
              </w:rPr>
              <w:fldChar w:fldCharType="separate"/>
            </w:r>
            <w:r w:rsidR="00AE641E">
              <w:rPr>
                <w:noProof/>
                <w:webHidden/>
              </w:rPr>
              <w:t>72</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38" w:history="1">
            <w:r w:rsidR="006167F0" w:rsidRPr="00A411E5">
              <w:rPr>
                <w:rStyle w:val="Hipervnculo"/>
                <w:noProof/>
              </w:rPr>
              <w:t>4.6.1.</w:t>
            </w:r>
            <w:r w:rsidR="006167F0">
              <w:rPr>
                <w:rFonts w:asciiTheme="minorHAnsi" w:eastAsiaTheme="minorEastAsia" w:hAnsiTheme="minorHAnsi" w:cstheme="minorBidi"/>
                <w:noProof/>
                <w:szCs w:val="22"/>
                <w:lang w:eastAsia="es-CR"/>
              </w:rPr>
              <w:tab/>
            </w:r>
            <w:r w:rsidR="006167F0" w:rsidRPr="00A411E5">
              <w:rPr>
                <w:rStyle w:val="Hipervnculo"/>
                <w:noProof/>
              </w:rPr>
              <w:t>Portafolio 2017</w:t>
            </w:r>
            <w:r w:rsidR="006167F0">
              <w:rPr>
                <w:noProof/>
                <w:webHidden/>
              </w:rPr>
              <w:tab/>
            </w:r>
            <w:r w:rsidR="006167F0">
              <w:rPr>
                <w:noProof/>
                <w:webHidden/>
              </w:rPr>
              <w:fldChar w:fldCharType="begin"/>
            </w:r>
            <w:r w:rsidR="006167F0">
              <w:rPr>
                <w:noProof/>
                <w:webHidden/>
              </w:rPr>
              <w:instrText xml:space="preserve"> PAGEREF _Toc34993938 \h </w:instrText>
            </w:r>
            <w:r w:rsidR="006167F0">
              <w:rPr>
                <w:noProof/>
                <w:webHidden/>
              </w:rPr>
            </w:r>
            <w:r w:rsidR="006167F0">
              <w:rPr>
                <w:noProof/>
                <w:webHidden/>
              </w:rPr>
              <w:fldChar w:fldCharType="separate"/>
            </w:r>
            <w:r w:rsidR="00AE641E">
              <w:rPr>
                <w:noProof/>
                <w:webHidden/>
              </w:rPr>
              <w:t>74</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39" w:history="1">
            <w:r w:rsidR="006167F0" w:rsidRPr="00A411E5">
              <w:rPr>
                <w:rStyle w:val="Hipervnculo"/>
                <w:noProof/>
              </w:rPr>
              <w:t>4.6.2.</w:t>
            </w:r>
            <w:r w:rsidR="006167F0">
              <w:rPr>
                <w:rFonts w:asciiTheme="minorHAnsi" w:eastAsiaTheme="minorEastAsia" w:hAnsiTheme="minorHAnsi" w:cstheme="minorBidi"/>
                <w:noProof/>
                <w:szCs w:val="22"/>
                <w:lang w:eastAsia="es-CR"/>
              </w:rPr>
              <w:tab/>
            </w:r>
            <w:r w:rsidR="006167F0" w:rsidRPr="00A411E5">
              <w:rPr>
                <w:rStyle w:val="Hipervnculo"/>
                <w:noProof/>
              </w:rPr>
              <w:t>Portafolio 2018</w:t>
            </w:r>
            <w:r w:rsidR="006167F0">
              <w:rPr>
                <w:noProof/>
                <w:webHidden/>
              </w:rPr>
              <w:tab/>
            </w:r>
            <w:r w:rsidR="006167F0">
              <w:rPr>
                <w:noProof/>
                <w:webHidden/>
              </w:rPr>
              <w:fldChar w:fldCharType="begin"/>
            </w:r>
            <w:r w:rsidR="006167F0">
              <w:rPr>
                <w:noProof/>
                <w:webHidden/>
              </w:rPr>
              <w:instrText xml:space="preserve"> PAGEREF _Toc34993939 \h </w:instrText>
            </w:r>
            <w:r w:rsidR="006167F0">
              <w:rPr>
                <w:noProof/>
                <w:webHidden/>
              </w:rPr>
            </w:r>
            <w:r w:rsidR="006167F0">
              <w:rPr>
                <w:noProof/>
                <w:webHidden/>
              </w:rPr>
              <w:fldChar w:fldCharType="separate"/>
            </w:r>
            <w:r w:rsidR="00AE641E">
              <w:rPr>
                <w:noProof/>
                <w:webHidden/>
              </w:rPr>
              <w:t>75</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40" w:history="1">
            <w:r w:rsidR="006167F0" w:rsidRPr="00A411E5">
              <w:rPr>
                <w:rStyle w:val="Hipervnculo"/>
                <w:noProof/>
              </w:rPr>
              <w:t>4.6.3.</w:t>
            </w:r>
            <w:r w:rsidR="006167F0">
              <w:rPr>
                <w:rFonts w:asciiTheme="minorHAnsi" w:eastAsiaTheme="minorEastAsia" w:hAnsiTheme="minorHAnsi" w:cstheme="minorBidi"/>
                <w:noProof/>
                <w:szCs w:val="22"/>
                <w:lang w:eastAsia="es-CR"/>
              </w:rPr>
              <w:tab/>
            </w:r>
            <w:r w:rsidR="006167F0" w:rsidRPr="00A411E5">
              <w:rPr>
                <w:rStyle w:val="Hipervnculo"/>
                <w:noProof/>
              </w:rPr>
              <w:t>Portafolio 2019</w:t>
            </w:r>
            <w:r w:rsidR="006167F0">
              <w:rPr>
                <w:noProof/>
                <w:webHidden/>
              </w:rPr>
              <w:tab/>
            </w:r>
            <w:r w:rsidR="006167F0">
              <w:rPr>
                <w:noProof/>
                <w:webHidden/>
              </w:rPr>
              <w:fldChar w:fldCharType="begin"/>
            </w:r>
            <w:r w:rsidR="006167F0">
              <w:rPr>
                <w:noProof/>
                <w:webHidden/>
              </w:rPr>
              <w:instrText xml:space="preserve"> PAGEREF _Toc34993940 \h </w:instrText>
            </w:r>
            <w:r w:rsidR="006167F0">
              <w:rPr>
                <w:noProof/>
                <w:webHidden/>
              </w:rPr>
            </w:r>
            <w:r w:rsidR="006167F0">
              <w:rPr>
                <w:noProof/>
                <w:webHidden/>
              </w:rPr>
              <w:fldChar w:fldCharType="separate"/>
            </w:r>
            <w:r w:rsidR="00AE641E">
              <w:rPr>
                <w:noProof/>
                <w:webHidden/>
              </w:rPr>
              <w:t>76</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41" w:history="1">
            <w:r w:rsidR="006167F0" w:rsidRPr="00A411E5">
              <w:rPr>
                <w:rStyle w:val="Hipervnculo"/>
                <w:noProof/>
              </w:rPr>
              <w:t>4.7.</w:t>
            </w:r>
            <w:r w:rsidR="006167F0">
              <w:rPr>
                <w:rFonts w:asciiTheme="minorHAnsi" w:eastAsiaTheme="minorEastAsia" w:hAnsiTheme="minorHAnsi" w:cstheme="minorBidi"/>
                <w:noProof/>
                <w:szCs w:val="22"/>
                <w:lang w:eastAsia="es-CR"/>
              </w:rPr>
              <w:tab/>
            </w:r>
            <w:r w:rsidR="006167F0" w:rsidRPr="00A411E5">
              <w:rPr>
                <w:rStyle w:val="Hipervnculo"/>
                <w:noProof/>
              </w:rPr>
              <w:t>BACHEO MECANIZADO Y CONFORMACIÓN DE SUPERFICIES DE RUEDO</w:t>
            </w:r>
            <w:r w:rsidR="006167F0">
              <w:rPr>
                <w:noProof/>
                <w:webHidden/>
              </w:rPr>
              <w:tab/>
            </w:r>
            <w:r w:rsidR="006167F0">
              <w:rPr>
                <w:noProof/>
                <w:webHidden/>
              </w:rPr>
              <w:fldChar w:fldCharType="begin"/>
            </w:r>
            <w:r w:rsidR="006167F0">
              <w:rPr>
                <w:noProof/>
                <w:webHidden/>
              </w:rPr>
              <w:instrText xml:space="preserve"> PAGEREF _Toc34993941 \h </w:instrText>
            </w:r>
            <w:r w:rsidR="006167F0">
              <w:rPr>
                <w:noProof/>
                <w:webHidden/>
              </w:rPr>
            </w:r>
            <w:r w:rsidR="006167F0">
              <w:rPr>
                <w:noProof/>
                <w:webHidden/>
              </w:rPr>
              <w:fldChar w:fldCharType="separate"/>
            </w:r>
            <w:r w:rsidR="00AE641E">
              <w:rPr>
                <w:noProof/>
                <w:webHidden/>
              </w:rPr>
              <w:t>79</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42" w:history="1">
            <w:r w:rsidR="006167F0" w:rsidRPr="00A411E5">
              <w:rPr>
                <w:rStyle w:val="Hipervnculo"/>
                <w:rFonts w:eastAsia="MS Mincho"/>
                <w:noProof/>
              </w:rPr>
              <w:t>4.8.</w:t>
            </w:r>
            <w:r w:rsidR="006167F0">
              <w:rPr>
                <w:rFonts w:asciiTheme="minorHAnsi" w:eastAsiaTheme="minorEastAsia" w:hAnsiTheme="minorHAnsi" w:cstheme="minorBidi"/>
                <w:noProof/>
                <w:szCs w:val="22"/>
                <w:lang w:eastAsia="es-CR"/>
              </w:rPr>
              <w:tab/>
            </w:r>
            <w:r w:rsidR="006167F0" w:rsidRPr="00A411E5">
              <w:rPr>
                <w:rStyle w:val="Hipervnculo"/>
                <w:rFonts w:eastAsia="MS Mincho"/>
                <w:noProof/>
              </w:rPr>
              <w:t>INTERVENCIÓN DE LA RED VIAL CANTONAL 2019</w:t>
            </w:r>
            <w:r w:rsidR="006167F0">
              <w:rPr>
                <w:noProof/>
                <w:webHidden/>
              </w:rPr>
              <w:tab/>
            </w:r>
            <w:r w:rsidR="006167F0">
              <w:rPr>
                <w:noProof/>
                <w:webHidden/>
              </w:rPr>
              <w:fldChar w:fldCharType="begin"/>
            </w:r>
            <w:r w:rsidR="006167F0">
              <w:rPr>
                <w:noProof/>
                <w:webHidden/>
              </w:rPr>
              <w:instrText xml:space="preserve"> PAGEREF _Toc34993942 \h </w:instrText>
            </w:r>
            <w:r w:rsidR="006167F0">
              <w:rPr>
                <w:noProof/>
                <w:webHidden/>
              </w:rPr>
            </w:r>
            <w:r w:rsidR="006167F0">
              <w:rPr>
                <w:noProof/>
                <w:webHidden/>
              </w:rPr>
              <w:fldChar w:fldCharType="separate"/>
            </w:r>
            <w:r w:rsidR="00AE641E">
              <w:rPr>
                <w:noProof/>
                <w:webHidden/>
              </w:rPr>
              <w:t>81</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43" w:history="1">
            <w:r w:rsidR="006167F0" w:rsidRPr="00A411E5">
              <w:rPr>
                <w:rStyle w:val="Hipervnculo"/>
                <w:noProof/>
              </w:rPr>
              <w:t>4.9.</w:t>
            </w:r>
            <w:r w:rsidR="006167F0">
              <w:rPr>
                <w:rFonts w:asciiTheme="minorHAnsi" w:eastAsiaTheme="minorEastAsia" w:hAnsiTheme="minorHAnsi" w:cstheme="minorBidi"/>
                <w:noProof/>
                <w:szCs w:val="22"/>
                <w:lang w:eastAsia="es-CR"/>
              </w:rPr>
              <w:tab/>
            </w:r>
            <w:r w:rsidR="006167F0" w:rsidRPr="00A411E5">
              <w:rPr>
                <w:rStyle w:val="Hipervnculo"/>
                <w:noProof/>
              </w:rPr>
              <w:t>OBRA GRIS</w:t>
            </w:r>
            <w:r w:rsidR="006167F0">
              <w:rPr>
                <w:noProof/>
                <w:webHidden/>
              </w:rPr>
              <w:tab/>
            </w:r>
            <w:r w:rsidR="006167F0">
              <w:rPr>
                <w:noProof/>
                <w:webHidden/>
              </w:rPr>
              <w:fldChar w:fldCharType="begin"/>
            </w:r>
            <w:r w:rsidR="006167F0">
              <w:rPr>
                <w:noProof/>
                <w:webHidden/>
              </w:rPr>
              <w:instrText xml:space="preserve"> PAGEREF _Toc34993943 \h </w:instrText>
            </w:r>
            <w:r w:rsidR="006167F0">
              <w:rPr>
                <w:noProof/>
                <w:webHidden/>
              </w:rPr>
            </w:r>
            <w:r w:rsidR="006167F0">
              <w:rPr>
                <w:noProof/>
                <w:webHidden/>
              </w:rPr>
              <w:fldChar w:fldCharType="separate"/>
            </w:r>
            <w:r w:rsidR="00AE641E">
              <w:rPr>
                <w:noProof/>
                <w:webHidden/>
              </w:rPr>
              <w:t>87</w:t>
            </w:r>
            <w:r w:rsidR="006167F0">
              <w:rPr>
                <w:noProof/>
                <w:webHidden/>
              </w:rPr>
              <w:fldChar w:fldCharType="end"/>
            </w:r>
          </w:hyperlink>
        </w:p>
        <w:p w:rsidR="006167F0" w:rsidRDefault="006C618E">
          <w:pPr>
            <w:pStyle w:val="TDC2"/>
            <w:tabs>
              <w:tab w:val="left" w:pos="1100"/>
              <w:tab w:val="right" w:leader="dot" w:pos="8828"/>
            </w:tabs>
            <w:rPr>
              <w:rFonts w:asciiTheme="minorHAnsi" w:eastAsiaTheme="minorEastAsia" w:hAnsiTheme="minorHAnsi" w:cstheme="minorBidi"/>
              <w:noProof/>
              <w:szCs w:val="22"/>
              <w:lang w:eastAsia="es-CR"/>
            </w:rPr>
          </w:pPr>
          <w:hyperlink w:anchor="_Toc34993944" w:history="1">
            <w:r w:rsidR="006167F0" w:rsidRPr="00A411E5">
              <w:rPr>
                <w:rStyle w:val="Hipervnculo"/>
                <w:noProof/>
              </w:rPr>
              <w:t>4.10.</w:t>
            </w:r>
            <w:r w:rsidR="006167F0">
              <w:rPr>
                <w:rFonts w:asciiTheme="minorHAnsi" w:eastAsiaTheme="minorEastAsia" w:hAnsiTheme="minorHAnsi" w:cstheme="minorBidi"/>
                <w:noProof/>
                <w:szCs w:val="22"/>
                <w:lang w:eastAsia="es-CR"/>
              </w:rPr>
              <w:tab/>
            </w:r>
            <w:r w:rsidR="006167F0" w:rsidRPr="00A411E5">
              <w:rPr>
                <w:rStyle w:val="Hipervnculo"/>
                <w:noProof/>
              </w:rPr>
              <w:t>GESTIÓN SOCIAL</w:t>
            </w:r>
            <w:r w:rsidR="006167F0">
              <w:rPr>
                <w:noProof/>
                <w:webHidden/>
              </w:rPr>
              <w:tab/>
            </w:r>
            <w:r w:rsidR="006167F0">
              <w:rPr>
                <w:noProof/>
                <w:webHidden/>
              </w:rPr>
              <w:fldChar w:fldCharType="begin"/>
            </w:r>
            <w:r w:rsidR="006167F0">
              <w:rPr>
                <w:noProof/>
                <w:webHidden/>
              </w:rPr>
              <w:instrText xml:space="preserve"> PAGEREF _Toc34993944 \h </w:instrText>
            </w:r>
            <w:r w:rsidR="006167F0">
              <w:rPr>
                <w:noProof/>
                <w:webHidden/>
              </w:rPr>
            </w:r>
            <w:r w:rsidR="006167F0">
              <w:rPr>
                <w:noProof/>
                <w:webHidden/>
              </w:rPr>
              <w:fldChar w:fldCharType="separate"/>
            </w:r>
            <w:r w:rsidR="00AE641E">
              <w:rPr>
                <w:noProof/>
                <w:webHidden/>
              </w:rPr>
              <w:t>94</w:t>
            </w:r>
            <w:r w:rsidR="006167F0">
              <w:rPr>
                <w:noProof/>
                <w:webHidden/>
              </w:rPr>
              <w:fldChar w:fldCharType="end"/>
            </w:r>
          </w:hyperlink>
        </w:p>
        <w:p w:rsidR="006167F0" w:rsidRDefault="006C618E">
          <w:pPr>
            <w:pStyle w:val="TDC3"/>
            <w:tabs>
              <w:tab w:val="left" w:pos="1540"/>
              <w:tab w:val="right" w:leader="dot" w:pos="8828"/>
            </w:tabs>
            <w:rPr>
              <w:rFonts w:asciiTheme="minorHAnsi" w:eastAsiaTheme="minorEastAsia" w:hAnsiTheme="minorHAnsi" w:cstheme="minorBidi"/>
              <w:noProof/>
              <w:szCs w:val="22"/>
              <w:lang w:eastAsia="es-CR"/>
            </w:rPr>
          </w:pPr>
          <w:hyperlink w:anchor="_Toc34993945" w:history="1">
            <w:r w:rsidR="006167F0" w:rsidRPr="00A411E5">
              <w:rPr>
                <w:rStyle w:val="Hipervnculo"/>
                <w:noProof/>
              </w:rPr>
              <w:t>4.10.1.</w:t>
            </w:r>
            <w:r w:rsidR="006167F0">
              <w:rPr>
                <w:rFonts w:asciiTheme="minorHAnsi" w:eastAsiaTheme="minorEastAsia" w:hAnsiTheme="minorHAnsi" w:cstheme="minorBidi"/>
                <w:noProof/>
                <w:szCs w:val="22"/>
                <w:lang w:eastAsia="es-CR"/>
              </w:rPr>
              <w:tab/>
            </w:r>
            <w:r w:rsidR="006167F0" w:rsidRPr="00A411E5">
              <w:rPr>
                <w:rStyle w:val="Hipervnculo"/>
                <w:noProof/>
              </w:rPr>
              <w:t>Plan de Promoción.</w:t>
            </w:r>
            <w:r w:rsidR="006167F0">
              <w:rPr>
                <w:noProof/>
                <w:webHidden/>
              </w:rPr>
              <w:tab/>
            </w:r>
            <w:r w:rsidR="006167F0">
              <w:rPr>
                <w:noProof/>
                <w:webHidden/>
              </w:rPr>
              <w:fldChar w:fldCharType="begin"/>
            </w:r>
            <w:r w:rsidR="006167F0">
              <w:rPr>
                <w:noProof/>
                <w:webHidden/>
              </w:rPr>
              <w:instrText xml:space="preserve"> PAGEREF _Toc34993945 \h </w:instrText>
            </w:r>
            <w:r w:rsidR="006167F0">
              <w:rPr>
                <w:noProof/>
                <w:webHidden/>
              </w:rPr>
            </w:r>
            <w:r w:rsidR="006167F0">
              <w:rPr>
                <w:noProof/>
                <w:webHidden/>
              </w:rPr>
              <w:fldChar w:fldCharType="separate"/>
            </w:r>
            <w:r w:rsidR="00AE641E">
              <w:rPr>
                <w:noProof/>
                <w:webHidden/>
              </w:rPr>
              <w:t>96</w:t>
            </w:r>
            <w:r w:rsidR="006167F0">
              <w:rPr>
                <w:noProof/>
                <w:webHidden/>
              </w:rPr>
              <w:fldChar w:fldCharType="end"/>
            </w:r>
          </w:hyperlink>
        </w:p>
        <w:p w:rsidR="006167F0" w:rsidRDefault="006C618E">
          <w:pPr>
            <w:pStyle w:val="TDC3"/>
            <w:tabs>
              <w:tab w:val="left" w:pos="1540"/>
              <w:tab w:val="right" w:leader="dot" w:pos="8828"/>
            </w:tabs>
            <w:rPr>
              <w:rFonts w:asciiTheme="minorHAnsi" w:eastAsiaTheme="minorEastAsia" w:hAnsiTheme="minorHAnsi" w:cstheme="minorBidi"/>
              <w:noProof/>
              <w:szCs w:val="22"/>
              <w:lang w:eastAsia="es-CR"/>
            </w:rPr>
          </w:pPr>
          <w:hyperlink w:anchor="_Toc34993946" w:history="1">
            <w:r w:rsidR="006167F0" w:rsidRPr="00A411E5">
              <w:rPr>
                <w:rStyle w:val="Hipervnculo"/>
                <w:noProof/>
              </w:rPr>
              <w:t>4.10.2.</w:t>
            </w:r>
            <w:r w:rsidR="006167F0">
              <w:rPr>
                <w:rFonts w:asciiTheme="minorHAnsi" w:eastAsiaTheme="minorEastAsia" w:hAnsiTheme="minorHAnsi" w:cstheme="minorBidi"/>
                <w:noProof/>
                <w:szCs w:val="22"/>
                <w:lang w:eastAsia="es-CR"/>
              </w:rPr>
              <w:tab/>
            </w:r>
            <w:r w:rsidR="006167F0" w:rsidRPr="00A411E5">
              <w:rPr>
                <w:rStyle w:val="Hipervnculo"/>
                <w:noProof/>
              </w:rPr>
              <w:t>Plan de divulgación.</w:t>
            </w:r>
            <w:r w:rsidR="006167F0">
              <w:rPr>
                <w:noProof/>
                <w:webHidden/>
              </w:rPr>
              <w:tab/>
            </w:r>
            <w:r w:rsidR="006167F0">
              <w:rPr>
                <w:noProof/>
                <w:webHidden/>
              </w:rPr>
              <w:fldChar w:fldCharType="begin"/>
            </w:r>
            <w:r w:rsidR="006167F0">
              <w:rPr>
                <w:noProof/>
                <w:webHidden/>
              </w:rPr>
              <w:instrText xml:space="preserve"> PAGEREF _Toc34993946 \h </w:instrText>
            </w:r>
            <w:r w:rsidR="006167F0">
              <w:rPr>
                <w:noProof/>
                <w:webHidden/>
              </w:rPr>
            </w:r>
            <w:r w:rsidR="006167F0">
              <w:rPr>
                <w:noProof/>
                <w:webHidden/>
              </w:rPr>
              <w:fldChar w:fldCharType="separate"/>
            </w:r>
            <w:r w:rsidR="00AE641E">
              <w:rPr>
                <w:noProof/>
                <w:webHidden/>
              </w:rPr>
              <w:t>98</w:t>
            </w:r>
            <w:r w:rsidR="006167F0">
              <w:rPr>
                <w:noProof/>
                <w:webHidden/>
              </w:rPr>
              <w:fldChar w:fldCharType="end"/>
            </w:r>
          </w:hyperlink>
        </w:p>
        <w:p w:rsidR="006167F0" w:rsidRDefault="006C618E">
          <w:pPr>
            <w:pStyle w:val="TDC3"/>
            <w:tabs>
              <w:tab w:val="left" w:pos="1540"/>
              <w:tab w:val="right" w:leader="dot" w:pos="8828"/>
            </w:tabs>
            <w:rPr>
              <w:rFonts w:asciiTheme="minorHAnsi" w:eastAsiaTheme="minorEastAsia" w:hAnsiTheme="minorHAnsi" w:cstheme="minorBidi"/>
              <w:noProof/>
              <w:szCs w:val="22"/>
              <w:lang w:eastAsia="es-CR"/>
            </w:rPr>
          </w:pPr>
          <w:hyperlink w:anchor="_Toc34993947" w:history="1">
            <w:r w:rsidR="006167F0" w:rsidRPr="00A411E5">
              <w:rPr>
                <w:rStyle w:val="Hipervnculo"/>
                <w:noProof/>
              </w:rPr>
              <w:t>4.10.3.</w:t>
            </w:r>
            <w:r w:rsidR="006167F0">
              <w:rPr>
                <w:rFonts w:asciiTheme="minorHAnsi" w:eastAsiaTheme="minorEastAsia" w:hAnsiTheme="minorHAnsi" w:cstheme="minorBidi"/>
                <w:noProof/>
                <w:szCs w:val="22"/>
                <w:lang w:eastAsia="es-CR"/>
              </w:rPr>
              <w:tab/>
            </w:r>
            <w:r w:rsidR="006167F0" w:rsidRPr="00A411E5">
              <w:rPr>
                <w:rStyle w:val="Hipervnculo"/>
                <w:noProof/>
              </w:rPr>
              <w:t>Plan de capacitación</w:t>
            </w:r>
            <w:r w:rsidR="006167F0">
              <w:rPr>
                <w:noProof/>
                <w:webHidden/>
              </w:rPr>
              <w:tab/>
            </w:r>
            <w:r w:rsidR="006167F0">
              <w:rPr>
                <w:noProof/>
                <w:webHidden/>
              </w:rPr>
              <w:fldChar w:fldCharType="begin"/>
            </w:r>
            <w:r w:rsidR="006167F0">
              <w:rPr>
                <w:noProof/>
                <w:webHidden/>
              </w:rPr>
              <w:instrText xml:space="preserve"> PAGEREF _Toc34993947 \h </w:instrText>
            </w:r>
            <w:r w:rsidR="006167F0">
              <w:rPr>
                <w:noProof/>
                <w:webHidden/>
              </w:rPr>
            </w:r>
            <w:r w:rsidR="006167F0">
              <w:rPr>
                <w:noProof/>
                <w:webHidden/>
              </w:rPr>
              <w:fldChar w:fldCharType="separate"/>
            </w:r>
            <w:r w:rsidR="00AE641E">
              <w:rPr>
                <w:noProof/>
                <w:webHidden/>
              </w:rPr>
              <w:t>99</w:t>
            </w:r>
            <w:r w:rsidR="006167F0">
              <w:rPr>
                <w:noProof/>
                <w:webHidden/>
              </w:rPr>
              <w:fldChar w:fldCharType="end"/>
            </w:r>
          </w:hyperlink>
        </w:p>
        <w:p w:rsidR="006167F0" w:rsidRDefault="006C618E">
          <w:pPr>
            <w:pStyle w:val="TDC3"/>
            <w:tabs>
              <w:tab w:val="left" w:pos="1540"/>
              <w:tab w:val="right" w:leader="dot" w:pos="8828"/>
            </w:tabs>
            <w:rPr>
              <w:rFonts w:asciiTheme="minorHAnsi" w:eastAsiaTheme="minorEastAsia" w:hAnsiTheme="minorHAnsi" w:cstheme="minorBidi"/>
              <w:noProof/>
              <w:szCs w:val="22"/>
              <w:lang w:eastAsia="es-CR"/>
            </w:rPr>
          </w:pPr>
          <w:hyperlink w:anchor="_Toc34993948" w:history="1">
            <w:r w:rsidR="006167F0" w:rsidRPr="00A411E5">
              <w:rPr>
                <w:rStyle w:val="Hipervnculo"/>
                <w:noProof/>
              </w:rPr>
              <w:t>4.10.4.</w:t>
            </w:r>
            <w:r w:rsidR="006167F0">
              <w:rPr>
                <w:rFonts w:asciiTheme="minorHAnsi" w:eastAsiaTheme="minorEastAsia" w:hAnsiTheme="minorHAnsi" w:cstheme="minorBidi"/>
                <w:noProof/>
                <w:szCs w:val="22"/>
                <w:lang w:eastAsia="es-CR"/>
              </w:rPr>
              <w:tab/>
            </w:r>
            <w:r w:rsidR="006167F0" w:rsidRPr="00A411E5">
              <w:rPr>
                <w:rStyle w:val="Hipervnculo"/>
                <w:noProof/>
              </w:rPr>
              <w:t>Movilización comunal e institucional</w:t>
            </w:r>
            <w:r w:rsidR="006167F0">
              <w:rPr>
                <w:noProof/>
                <w:webHidden/>
              </w:rPr>
              <w:tab/>
            </w:r>
            <w:r w:rsidR="006167F0">
              <w:rPr>
                <w:noProof/>
                <w:webHidden/>
              </w:rPr>
              <w:fldChar w:fldCharType="begin"/>
            </w:r>
            <w:r w:rsidR="006167F0">
              <w:rPr>
                <w:noProof/>
                <w:webHidden/>
              </w:rPr>
              <w:instrText xml:space="preserve"> PAGEREF _Toc34993948 \h </w:instrText>
            </w:r>
            <w:r w:rsidR="006167F0">
              <w:rPr>
                <w:noProof/>
                <w:webHidden/>
              </w:rPr>
            </w:r>
            <w:r w:rsidR="006167F0">
              <w:rPr>
                <w:noProof/>
                <w:webHidden/>
              </w:rPr>
              <w:fldChar w:fldCharType="separate"/>
            </w:r>
            <w:r w:rsidR="00AE641E">
              <w:rPr>
                <w:noProof/>
                <w:webHidden/>
              </w:rPr>
              <w:t>101</w:t>
            </w:r>
            <w:r w:rsidR="006167F0">
              <w:rPr>
                <w:noProof/>
                <w:webHidden/>
              </w:rPr>
              <w:fldChar w:fldCharType="end"/>
            </w:r>
          </w:hyperlink>
        </w:p>
        <w:p w:rsidR="006167F0" w:rsidRDefault="006C618E">
          <w:pPr>
            <w:pStyle w:val="TDC3"/>
            <w:tabs>
              <w:tab w:val="left" w:pos="1540"/>
              <w:tab w:val="right" w:leader="dot" w:pos="8828"/>
            </w:tabs>
            <w:rPr>
              <w:rFonts w:asciiTheme="minorHAnsi" w:eastAsiaTheme="minorEastAsia" w:hAnsiTheme="minorHAnsi" w:cstheme="minorBidi"/>
              <w:noProof/>
              <w:szCs w:val="22"/>
              <w:lang w:eastAsia="es-CR"/>
            </w:rPr>
          </w:pPr>
          <w:hyperlink w:anchor="_Toc34993949" w:history="1">
            <w:r w:rsidR="006167F0" w:rsidRPr="00A411E5">
              <w:rPr>
                <w:rStyle w:val="Hipervnculo"/>
                <w:noProof/>
                <w:lang w:val="es-ES_tradnl"/>
              </w:rPr>
              <w:t>4.10.5.</w:t>
            </w:r>
            <w:r w:rsidR="006167F0">
              <w:rPr>
                <w:rFonts w:asciiTheme="minorHAnsi" w:eastAsiaTheme="minorEastAsia" w:hAnsiTheme="minorHAnsi" w:cstheme="minorBidi"/>
                <w:noProof/>
                <w:szCs w:val="22"/>
                <w:lang w:eastAsia="es-CR"/>
              </w:rPr>
              <w:tab/>
            </w:r>
            <w:r w:rsidR="006167F0" w:rsidRPr="00A411E5">
              <w:rPr>
                <w:rStyle w:val="Hipervnculo"/>
                <w:noProof/>
                <w:lang w:val="es-ES_tradnl"/>
              </w:rPr>
              <w:t>Principales temas abordados y población atendida</w:t>
            </w:r>
            <w:r w:rsidR="006167F0">
              <w:rPr>
                <w:noProof/>
                <w:webHidden/>
              </w:rPr>
              <w:tab/>
            </w:r>
            <w:r w:rsidR="006167F0">
              <w:rPr>
                <w:noProof/>
                <w:webHidden/>
              </w:rPr>
              <w:fldChar w:fldCharType="begin"/>
            </w:r>
            <w:r w:rsidR="006167F0">
              <w:rPr>
                <w:noProof/>
                <w:webHidden/>
              </w:rPr>
              <w:instrText xml:space="preserve"> PAGEREF _Toc34993949 \h </w:instrText>
            </w:r>
            <w:r w:rsidR="006167F0">
              <w:rPr>
                <w:noProof/>
                <w:webHidden/>
              </w:rPr>
            </w:r>
            <w:r w:rsidR="006167F0">
              <w:rPr>
                <w:noProof/>
                <w:webHidden/>
              </w:rPr>
              <w:fldChar w:fldCharType="separate"/>
            </w:r>
            <w:r w:rsidR="00AE641E">
              <w:rPr>
                <w:noProof/>
                <w:webHidden/>
              </w:rPr>
              <w:t>103</w:t>
            </w:r>
            <w:r w:rsidR="006167F0">
              <w:rPr>
                <w:noProof/>
                <w:webHidden/>
              </w:rPr>
              <w:fldChar w:fldCharType="end"/>
            </w:r>
          </w:hyperlink>
        </w:p>
        <w:p w:rsidR="006167F0" w:rsidRDefault="006C618E">
          <w:pPr>
            <w:pStyle w:val="TDC2"/>
            <w:tabs>
              <w:tab w:val="left" w:pos="1100"/>
              <w:tab w:val="right" w:leader="dot" w:pos="8828"/>
            </w:tabs>
            <w:rPr>
              <w:rFonts w:asciiTheme="minorHAnsi" w:eastAsiaTheme="minorEastAsia" w:hAnsiTheme="minorHAnsi" w:cstheme="minorBidi"/>
              <w:noProof/>
              <w:szCs w:val="22"/>
              <w:lang w:eastAsia="es-CR"/>
            </w:rPr>
          </w:pPr>
          <w:hyperlink w:anchor="_Toc34993950" w:history="1">
            <w:r w:rsidR="006167F0" w:rsidRPr="00A411E5">
              <w:rPr>
                <w:rStyle w:val="Hipervnculo"/>
                <w:noProof/>
              </w:rPr>
              <w:t>4.11.</w:t>
            </w:r>
            <w:r w:rsidR="006167F0">
              <w:rPr>
                <w:rFonts w:asciiTheme="minorHAnsi" w:eastAsiaTheme="minorEastAsia" w:hAnsiTheme="minorHAnsi" w:cstheme="minorBidi"/>
                <w:noProof/>
                <w:szCs w:val="22"/>
                <w:lang w:eastAsia="es-CR"/>
              </w:rPr>
              <w:tab/>
            </w:r>
            <w:r w:rsidR="006167F0" w:rsidRPr="00A411E5">
              <w:rPr>
                <w:rStyle w:val="Hipervnculo"/>
                <w:noProof/>
              </w:rPr>
              <w:t>CAMINOS VECINALES</w:t>
            </w:r>
            <w:r w:rsidR="006167F0">
              <w:rPr>
                <w:noProof/>
                <w:webHidden/>
              </w:rPr>
              <w:tab/>
            </w:r>
            <w:r w:rsidR="006167F0">
              <w:rPr>
                <w:noProof/>
                <w:webHidden/>
              </w:rPr>
              <w:fldChar w:fldCharType="begin"/>
            </w:r>
            <w:r w:rsidR="006167F0">
              <w:rPr>
                <w:noProof/>
                <w:webHidden/>
              </w:rPr>
              <w:instrText xml:space="preserve"> PAGEREF _Toc34993950 \h </w:instrText>
            </w:r>
            <w:r w:rsidR="006167F0">
              <w:rPr>
                <w:noProof/>
                <w:webHidden/>
              </w:rPr>
            </w:r>
            <w:r w:rsidR="006167F0">
              <w:rPr>
                <w:noProof/>
                <w:webHidden/>
              </w:rPr>
              <w:fldChar w:fldCharType="separate"/>
            </w:r>
            <w:r w:rsidR="00AE641E">
              <w:rPr>
                <w:noProof/>
                <w:webHidden/>
              </w:rPr>
              <w:t>106</w:t>
            </w:r>
            <w:r w:rsidR="006167F0">
              <w:rPr>
                <w:noProof/>
                <w:webHidden/>
              </w:rPr>
              <w:fldChar w:fldCharType="end"/>
            </w:r>
          </w:hyperlink>
        </w:p>
        <w:p w:rsidR="006167F0" w:rsidRDefault="006C618E">
          <w:pPr>
            <w:pStyle w:val="TDC2"/>
            <w:tabs>
              <w:tab w:val="left" w:pos="1100"/>
              <w:tab w:val="right" w:leader="dot" w:pos="8828"/>
            </w:tabs>
            <w:rPr>
              <w:rFonts w:asciiTheme="minorHAnsi" w:eastAsiaTheme="minorEastAsia" w:hAnsiTheme="minorHAnsi" w:cstheme="minorBidi"/>
              <w:noProof/>
              <w:szCs w:val="22"/>
              <w:lang w:eastAsia="es-CR"/>
            </w:rPr>
          </w:pPr>
          <w:hyperlink w:anchor="_Toc34993951" w:history="1">
            <w:r w:rsidR="006167F0" w:rsidRPr="00A411E5">
              <w:rPr>
                <w:rStyle w:val="Hipervnculo"/>
                <w:noProof/>
              </w:rPr>
              <w:t>4.12.</w:t>
            </w:r>
            <w:r w:rsidR="006167F0">
              <w:rPr>
                <w:rFonts w:asciiTheme="minorHAnsi" w:eastAsiaTheme="minorEastAsia" w:hAnsiTheme="minorHAnsi" w:cstheme="minorBidi"/>
                <w:noProof/>
                <w:szCs w:val="22"/>
                <w:lang w:eastAsia="es-CR"/>
              </w:rPr>
              <w:tab/>
            </w:r>
            <w:r w:rsidR="006167F0" w:rsidRPr="00A411E5">
              <w:rPr>
                <w:rStyle w:val="Hipervnculo"/>
                <w:noProof/>
              </w:rPr>
              <w:t>ATENCIÓN DE EMERGENCIAS</w:t>
            </w:r>
            <w:r w:rsidR="006167F0">
              <w:rPr>
                <w:noProof/>
                <w:webHidden/>
              </w:rPr>
              <w:tab/>
            </w:r>
            <w:r w:rsidR="006167F0">
              <w:rPr>
                <w:noProof/>
                <w:webHidden/>
              </w:rPr>
              <w:fldChar w:fldCharType="begin"/>
            </w:r>
            <w:r w:rsidR="006167F0">
              <w:rPr>
                <w:noProof/>
                <w:webHidden/>
              </w:rPr>
              <w:instrText xml:space="preserve"> PAGEREF _Toc34993951 \h </w:instrText>
            </w:r>
            <w:r w:rsidR="006167F0">
              <w:rPr>
                <w:noProof/>
                <w:webHidden/>
              </w:rPr>
            </w:r>
            <w:r w:rsidR="006167F0">
              <w:rPr>
                <w:noProof/>
                <w:webHidden/>
              </w:rPr>
              <w:fldChar w:fldCharType="separate"/>
            </w:r>
            <w:r w:rsidR="00AE641E">
              <w:rPr>
                <w:noProof/>
                <w:webHidden/>
              </w:rPr>
              <w:t>107</w:t>
            </w:r>
            <w:r w:rsidR="006167F0">
              <w:rPr>
                <w:noProof/>
                <w:webHidden/>
              </w:rPr>
              <w:fldChar w:fldCharType="end"/>
            </w:r>
          </w:hyperlink>
        </w:p>
        <w:p w:rsidR="006167F0" w:rsidRDefault="006C618E">
          <w:pPr>
            <w:pStyle w:val="TDC2"/>
            <w:tabs>
              <w:tab w:val="left" w:pos="1100"/>
              <w:tab w:val="right" w:leader="dot" w:pos="8828"/>
            </w:tabs>
            <w:rPr>
              <w:rFonts w:asciiTheme="minorHAnsi" w:eastAsiaTheme="minorEastAsia" w:hAnsiTheme="minorHAnsi" w:cstheme="minorBidi"/>
              <w:noProof/>
              <w:szCs w:val="22"/>
              <w:lang w:eastAsia="es-CR"/>
            </w:rPr>
          </w:pPr>
          <w:hyperlink w:anchor="_Toc34993952" w:history="1">
            <w:r w:rsidR="006167F0" w:rsidRPr="00A411E5">
              <w:rPr>
                <w:rStyle w:val="Hipervnculo"/>
                <w:noProof/>
              </w:rPr>
              <w:t>4.13.</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 xml:space="preserve">PROYECTO </w:t>
            </w:r>
            <w:r w:rsidR="006167F0" w:rsidRPr="00A411E5">
              <w:rPr>
                <w:rStyle w:val="Hipervnculo"/>
                <w:noProof/>
              </w:rPr>
              <w:t>PRIMER PROGRAMA DE LA RED VIAL CANTONAL PRVC-I PRÉSTAMO BID No. 2098/OC-CR.</w:t>
            </w:r>
            <w:r w:rsidR="006167F0">
              <w:rPr>
                <w:noProof/>
                <w:webHidden/>
              </w:rPr>
              <w:tab/>
            </w:r>
            <w:r w:rsidR="006167F0">
              <w:rPr>
                <w:noProof/>
                <w:webHidden/>
              </w:rPr>
              <w:fldChar w:fldCharType="begin"/>
            </w:r>
            <w:r w:rsidR="006167F0">
              <w:rPr>
                <w:noProof/>
                <w:webHidden/>
              </w:rPr>
              <w:instrText xml:space="preserve"> PAGEREF _Toc34993952 \h </w:instrText>
            </w:r>
            <w:r w:rsidR="006167F0">
              <w:rPr>
                <w:noProof/>
                <w:webHidden/>
              </w:rPr>
            </w:r>
            <w:r w:rsidR="006167F0">
              <w:rPr>
                <w:noProof/>
                <w:webHidden/>
              </w:rPr>
              <w:fldChar w:fldCharType="separate"/>
            </w:r>
            <w:r w:rsidR="00AE641E">
              <w:rPr>
                <w:noProof/>
                <w:webHidden/>
              </w:rPr>
              <w:t>109</w:t>
            </w:r>
            <w:r w:rsidR="006167F0">
              <w:rPr>
                <w:noProof/>
                <w:webHidden/>
              </w:rPr>
              <w:fldChar w:fldCharType="end"/>
            </w:r>
          </w:hyperlink>
        </w:p>
        <w:p w:rsidR="006167F0" w:rsidRDefault="006C618E">
          <w:pPr>
            <w:pStyle w:val="TDC2"/>
            <w:tabs>
              <w:tab w:val="left" w:pos="1100"/>
              <w:tab w:val="right" w:leader="dot" w:pos="8828"/>
            </w:tabs>
            <w:rPr>
              <w:rFonts w:asciiTheme="minorHAnsi" w:eastAsiaTheme="minorEastAsia" w:hAnsiTheme="minorHAnsi" w:cstheme="minorBidi"/>
              <w:noProof/>
              <w:szCs w:val="22"/>
              <w:lang w:eastAsia="es-CR"/>
            </w:rPr>
          </w:pPr>
          <w:hyperlink w:anchor="_Toc34993953" w:history="1">
            <w:r w:rsidR="006167F0" w:rsidRPr="00A411E5">
              <w:rPr>
                <w:rStyle w:val="Hipervnculo"/>
                <w:rFonts w:eastAsia="Calibri"/>
                <w:noProof/>
              </w:rPr>
              <w:t>4.14.</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ANEXOS</w:t>
            </w:r>
            <w:r w:rsidR="006167F0">
              <w:rPr>
                <w:noProof/>
                <w:webHidden/>
              </w:rPr>
              <w:tab/>
            </w:r>
            <w:r w:rsidR="006167F0">
              <w:rPr>
                <w:noProof/>
                <w:webHidden/>
              </w:rPr>
              <w:fldChar w:fldCharType="begin"/>
            </w:r>
            <w:r w:rsidR="006167F0">
              <w:rPr>
                <w:noProof/>
                <w:webHidden/>
              </w:rPr>
              <w:instrText xml:space="preserve"> PAGEREF _Toc34993953 \h </w:instrText>
            </w:r>
            <w:r w:rsidR="006167F0">
              <w:rPr>
                <w:noProof/>
                <w:webHidden/>
              </w:rPr>
            </w:r>
            <w:r w:rsidR="006167F0">
              <w:rPr>
                <w:noProof/>
                <w:webHidden/>
              </w:rPr>
              <w:fldChar w:fldCharType="separate"/>
            </w:r>
            <w:r w:rsidR="00AE641E">
              <w:rPr>
                <w:noProof/>
                <w:webHidden/>
              </w:rPr>
              <w:t>110</w:t>
            </w:r>
            <w:r w:rsidR="006167F0">
              <w:rPr>
                <w:noProof/>
                <w:webHidden/>
              </w:rPr>
              <w:fldChar w:fldCharType="end"/>
            </w:r>
          </w:hyperlink>
        </w:p>
        <w:p w:rsidR="006167F0" w:rsidRDefault="006C618E">
          <w:pPr>
            <w:pStyle w:val="TDC1"/>
            <w:tabs>
              <w:tab w:val="left" w:pos="440"/>
              <w:tab w:val="right" w:leader="dot" w:pos="8828"/>
            </w:tabs>
            <w:rPr>
              <w:rFonts w:asciiTheme="minorHAnsi" w:eastAsiaTheme="minorEastAsia" w:hAnsiTheme="minorHAnsi" w:cstheme="minorBidi"/>
              <w:noProof/>
              <w:szCs w:val="22"/>
              <w:lang w:eastAsia="es-CR"/>
            </w:rPr>
          </w:pPr>
          <w:hyperlink w:anchor="_Toc34993954" w:history="1">
            <w:r w:rsidR="006167F0" w:rsidRPr="00A411E5">
              <w:rPr>
                <w:rStyle w:val="Hipervnculo"/>
                <w:noProof/>
              </w:rPr>
              <w:t>5.</w:t>
            </w:r>
            <w:r w:rsidR="006167F0">
              <w:rPr>
                <w:rFonts w:asciiTheme="minorHAnsi" w:eastAsiaTheme="minorEastAsia" w:hAnsiTheme="minorHAnsi" w:cstheme="minorBidi"/>
                <w:noProof/>
                <w:szCs w:val="22"/>
                <w:lang w:eastAsia="es-CR"/>
              </w:rPr>
              <w:tab/>
            </w:r>
            <w:r w:rsidR="006167F0" w:rsidRPr="00A411E5">
              <w:rPr>
                <w:rStyle w:val="Hipervnculo"/>
                <w:noProof/>
              </w:rPr>
              <w:t>EJE GESTIÓN DE SERVICIOS SOCIALES</w:t>
            </w:r>
            <w:r w:rsidR="006167F0">
              <w:rPr>
                <w:noProof/>
                <w:webHidden/>
              </w:rPr>
              <w:tab/>
            </w:r>
            <w:r w:rsidR="006167F0">
              <w:rPr>
                <w:noProof/>
                <w:webHidden/>
              </w:rPr>
              <w:fldChar w:fldCharType="begin"/>
            </w:r>
            <w:r w:rsidR="006167F0">
              <w:rPr>
                <w:noProof/>
                <w:webHidden/>
              </w:rPr>
              <w:instrText xml:space="preserve"> PAGEREF _Toc34993954 \h </w:instrText>
            </w:r>
            <w:r w:rsidR="006167F0">
              <w:rPr>
                <w:noProof/>
                <w:webHidden/>
              </w:rPr>
            </w:r>
            <w:r w:rsidR="006167F0">
              <w:rPr>
                <w:noProof/>
                <w:webHidden/>
              </w:rPr>
              <w:fldChar w:fldCharType="separate"/>
            </w:r>
            <w:r w:rsidR="00AE641E">
              <w:rPr>
                <w:noProof/>
                <w:webHidden/>
              </w:rPr>
              <w:t>164</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55" w:history="1">
            <w:r w:rsidR="006167F0" w:rsidRPr="00A411E5">
              <w:rPr>
                <w:rStyle w:val="Hipervnculo"/>
                <w:noProof/>
              </w:rPr>
              <w:t>5.1.</w:t>
            </w:r>
            <w:r w:rsidR="006167F0">
              <w:rPr>
                <w:rFonts w:asciiTheme="minorHAnsi" w:eastAsiaTheme="minorEastAsia" w:hAnsiTheme="minorHAnsi" w:cstheme="minorBidi"/>
                <w:noProof/>
                <w:szCs w:val="22"/>
                <w:lang w:eastAsia="es-CR"/>
              </w:rPr>
              <w:tab/>
            </w:r>
            <w:r w:rsidR="006167F0" w:rsidRPr="00A411E5">
              <w:rPr>
                <w:rStyle w:val="Hipervnculo"/>
                <w:noProof/>
                <w:lang w:eastAsia="es-CR"/>
              </w:rPr>
              <w:t>S</w:t>
            </w:r>
            <w:r w:rsidR="006167F0" w:rsidRPr="00A411E5">
              <w:rPr>
                <w:rStyle w:val="Hipervnculo"/>
                <w:noProof/>
              </w:rPr>
              <w:t>ERVICIO DE PARQUES Y OBRAS DE ORNATO</w:t>
            </w:r>
            <w:r w:rsidR="006167F0">
              <w:rPr>
                <w:noProof/>
                <w:webHidden/>
              </w:rPr>
              <w:tab/>
            </w:r>
            <w:r w:rsidR="006167F0">
              <w:rPr>
                <w:noProof/>
                <w:webHidden/>
              </w:rPr>
              <w:fldChar w:fldCharType="begin"/>
            </w:r>
            <w:r w:rsidR="006167F0">
              <w:rPr>
                <w:noProof/>
                <w:webHidden/>
              </w:rPr>
              <w:instrText xml:space="preserve"> PAGEREF _Toc34993955 \h </w:instrText>
            </w:r>
            <w:r w:rsidR="006167F0">
              <w:rPr>
                <w:noProof/>
                <w:webHidden/>
              </w:rPr>
            </w:r>
            <w:r w:rsidR="006167F0">
              <w:rPr>
                <w:noProof/>
                <w:webHidden/>
              </w:rPr>
              <w:fldChar w:fldCharType="separate"/>
            </w:r>
            <w:r w:rsidR="00AE641E">
              <w:rPr>
                <w:noProof/>
                <w:webHidden/>
              </w:rPr>
              <w:t>171</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56" w:history="1">
            <w:r w:rsidR="006167F0" w:rsidRPr="00A411E5">
              <w:rPr>
                <w:rStyle w:val="Hipervnculo"/>
                <w:rFonts w:eastAsia="SimSun"/>
                <w:noProof/>
              </w:rPr>
              <w:t>5.1.1.</w:t>
            </w:r>
            <w:r w:rsidR="006167F0">
              <w:rPr>
                <w:rFonts w:asciiTheme="minorHAnsi" w:eastAsiaTheme="minorEastAsia" w:hAnsiTheme="minorHAnsi" w:cstheme="minorBidi"/>
                <w:noProof/>
                <w:szCs w:val="22"/>
                <w:lang w:eastAsia="es-CR"/>
              </w:rPr>
              <w:tab/>
            </w:r>
            <w:r w:rsidR="006167F0" w:rsidRPr="00A411E5">
              <w:rPr>
                <w:rStyle w:val="Hipervnculo"/>
                <w:rFonts w:eastAsia="SimSun"/>
                <w:noProof/>
              </w:rPr>
              <w:t>Detalle de actividades programadas y ejecutadas en el 2019.</w:t>
            </w:r>
            <w:r w:rsidR="006167F0">
              <w:rPr>
                <w:noProof/>
                <w:webHidden/>
              </w:rPr>
              <w:tab/>
            </w:r>
            <w:r w:rsidR="006167F0">
              <w:rPr>
                <w:noProof/>
                <w:webHidden/>
              </w:rPr>
              <w:fldChar w:fldCharType="begin"/>
            </w:r>
            <w:r w:rsidR="006167F0">
              <w:rPr>
                <w:noProof/>
                <w:webHidden/>
              </w:rPr>
              <w:instrText xml:space="preserve"> PAGEREF _Toc34993956 \h </w:instrText>
            </w:r>
            <w:r w:rsidR="006167F0">
              <w:rPr>
                <w:noProof/>
                <w:webHidden/>
              </w:rPr>
            </w:r>
            <w:r w:rsidR="006167F0">
              <w:rPr>
                <w:noProof/>
                <w:webHidden/>
              </w:rPr>
              <w:fldChar w:fldCharType="separate"/>
            </w:r>
            <w:r w:rsidR="00AE641E">
              <w:rPr>
                <w:noProof/>
                <w:webHidden/>
              </w:rPr>
              <w:t>172</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57" w:history="1">
            <w:r w:rsidR="006167F0" w:rsidRPr="00A411E5">
              <w:rPr>
                <w:rStyle w:val="Hipervnculo"/>
                <w:rFonts w:eastAsia="SimSun"/>
                <w:noProof/>
              </w:rPr>
              <w:t>5.1.2.</w:t>
            </w:r>
            <w:r w:rsidR="006167F0">
              <w:rPr>
                <w:rFonts w:asciiTheme="minorHAnsi" w:eastAsiaTheme="minorEastAsia" w:hAnsiTheme="minorHAnsi" w:cstheme="minorBidi"/>
                <w:noProof/>
                <w:szCs w:val="22"/>
                <w:lang w:eastAsia="es-CR"/>
              </w:rPr>
              <w:tab/>
            </w:r>
            <w:r w:rsidR="006167F0" w:rsidRPr="00A411E5">
              <w:rPr>
                <w:rStyle w:val="Hipervnculo"/>
                <w:rFonts w:eastAsia="SimSun"/>
                <w:noProof/>
              </w:rPr>
              <w:t>Aprovechamiento de las propiedades municipales mediante disposición a organizaciones públicas y comunales.</w:t>
            </w:r>
            <w:r w:rsidR="006167F0">
              <w:rPr>
                <w:noProof/>
                <w:webHidden/>
              </w:rPr>
              <w:tab/>
            </w:r>
            <w:r w:rsidR="006167F0">
              <w:rPr>
                <w:noProof/>
                <w:webHidden/>
              </w:rPr>
              <w:fldChar w:fldCharType="begin"/>
            </w:r>
            <w:r w:rsidR="006167F0">
              <w:rPr>
                <w:noProof/>
                <w:webHidden/>
              </w:rPr>
              <w:instrText xml:space="preserve"> PAGEREF _Toc34993957 \h </w:instrText>
            </w:r>
            <w:r w:rsidR="006167F0">
              <w:rPr>
                <w:noProof/>
                <w:webHidden/>
              </w:rPr>
            </w:r>
            <w:r w:rsidR="006167F0">
              <w:rPr>
                <w:noProof/>
                <w:webHidden/>
              </w:rPr>
              <w:fldChar w:fldCharType="separate"/>
            </w:r>
            <w:r w:rsidR="00AE641E">
              <w:rPr>
                <w:noProof/>
                <w:webHidden/>
              </w:rPr>
              <w:t>180</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58" w:history="1">
            <w:r w:rsidR="006167F0" w:rsidRPr="00A411E5">
              <w:rPr>
                <w:rStyle w:val="Hipervnculo"/>
                <w:rFonts w:eastAsia="SimSun"/>
                <w:noProof/>
              </w:rPr>
              <w:t>5.1.3.</w:t>
            </w:r>
            <w:r w:rsidR="006167F0">
              <w:rPr>
                <w:rFonts w:asciiTheme="minorHAnsi" w:eastAsiaTheme="minorEastAsia" w:hAnsiTheme="minorHAnsi" w:cstheme="minorBidi"/>
                <w:noProof/>
                <w:szCs w:val="22"/>
                <w:lang w:eastAsia="es-CR"/>
              </w:rPr>
              <w:tab/>
            </w:r>
            <w:r w:rsidR="006167F0" w:rsidRPr="00A411E5">
              <w:rPr>
                <w:rStyle w:val="Hipervnculo"/>
                <w:rFonts w:eastAsia="SimSun"/>
                <w:noProof/>
              </w:rPr>
              <w:t>Delimitación de propiedades municipales.</w:t>
            </w:r>
            <w:r w:rsidR="006167F0">
              <w:rPr>
                <w:noProof/>
                <w:webHidden/>
              </w:rPr>
              <w:tab/>
            </w:r>
            <w:r w:rsidR="006167F0">
              <w:rPr>
                <w:noProof/>
                <w:webHidden/>
              </w:rPr>
              <w:fldChar w:fldCharType="begin"/>
            </w:r>
            <w:r w:rsidR="006167F0">
              <w:rPr>
                <w:noProof/>
                <w:webHidden/>
              </w:rPr>
              <w:instrText xml:space="preserve"> PAGEREF _Toc34993958 \h </w:instrText>
            </w:r>
            <w:r w:rsidR="006167F0">
              <w:rPr>
                <w:noProof/>
                <w:webHidden/>
              </w:rPr>
            </w:r>
            <w:r w:rsidR="006167F0">
              <w:rPr>
                <w:noProof/>
                <w:webHidden/>
              </w:rPr>
              <w:fldChar w:fldCharType="separate"/>
            </w:r>
            <w:r w:rsidR="00AE641E">
              <w:rPr>
                <w:noProof/>
                <w:webHidden/>
              </w:rPr>
              <w:t>180</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59" w:history="1">
            <w:r w:rsidR="006167F0" w:rsidRPr="00A411E5">
              <w:rPr>
                <w:rStyle w:val="Hipervnculo"/>
                <w:rFonts w:eastAsia="SimSun"/>
                <w:noProof/>
              </w:rPr>
              <w:t>5.1.4.</w:t>
            </w:r>
            <w:r w:rsidR="006167F0">
              <w:rPr>
                <w:rFonts w:asciiTheme="minorHAnsi" w:eastAsiaTheme="minorEastAsia" w:hAnsiTheme="minorHAnsi" w:cstheme="minorBidi"/>
                <w:noProof/>
                <w:szCs w:val="22"/>
                <w:lang w:eastAsia="es-CR"/>
              </w:rPr>
              <w:tab/>
            </w:r>
            <w:r w:rsidR="006167F0" w:rsidRPr="00A411E5">
              <w:rPr>
                <w:rStyle w:val="Hipervnculo"/>
                <w:rFonts w:eastAsia="SimSun"/>
                <w:noProof/>
              </w:rPr>
              <w:t>Legalizacion de propiedades.</w:t>
            </w:r>
            <w:r w:rsidR="006167F0">
              <w:rPr>
                <w:noProof/>
                <w:webHidden/>
              </w:rPr>
              <w:tab/>
            </w:r>
            <w:r w:rsidR="006167F0">
              <w:rPr>
                <w:noProof/>
                <w:webHidden/>
              </w:rPr>
              <w:fldChar w:fldCharType="begin"/>
            </w:r>
            <w:r w:rsidR="006167F0">
              <w:rPr>
                <w:noProof/>
                <w:webHidden/>
              </w:rPr>
              <w:instrText xml:space="preserve"> PAGEREF _Toc34993959 \h </w:instrText>
            </w:r>
            <w:r w:rsidR="006167F0">
              <w:rPr>
                <w:noProof/>
                <w:webHidden/>
              </w:rPr>
            </w:r>
            <w:r w:rsidR="006167F0">
              <w:rPr>
                <w:noProof/>
                <w:webHidden/>
              </w:rPr>
              <w:fldChar w:fldCharType="separate"/>
            </w:r>
            <w:r w:rsidR="00AE641E">
              <w:rPr>
                <w:noProof/>
                <w:webHidden/>
              </w:rPr>
              <w:t>180</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60" w:history="1">
            <w:r w:rsidR="006167F0" w:rsidRPr="00A411E5">
              <w:rPr>
                <w:rStyle w:val="Hipervnculo"/>
                <w:rFonts w:eastAsia="SimSun"/>
                <w:noProof/>
              </w:rPr>
              <w:t>5.1.5.</w:t>
            </w:r>
            <w:r w:rsidR="006167F0">
              <w:rPr>
                <w:rFonts w:asciiTheme="minorHAnsi" w:eastAsiaTheme="minorEastAsia" w:hAnsiTheme="minorHAnsi" w:cstheme="minorBidi"/>
                <w:noProof/>
                <w:szCs w:val="22"/>
                <w:lang w:eastAsia="es-CR"/>
              </w:rPr>
              <w:tab/>
            </w:r>
            <w:r w:rsidR="006167F0" w:rsidRPr="00A411E5">
              <w:rPr>
                <w:rStyle w:val="Hipervnculo"/>
                <w:rFonts w:eastAsia="SimSun"/>
                <w:noProof/>
              </w:rPr>
              <w:t>Inversión en propiedades municipales</w:t>
            </w:r>
            <w:r w:rsidR="006167F0">
              <w:rPr>
                <w:noProof/>
                <w:webHidden/>
              </w:rPr>
              <w:tab/>
            </w:r>
            <w:r w:rsidR="006167F0">
              <w:rPr>
                <w:noProof/>
                <w:webHidden/>
              </w:rPr>
              <w:fldChar w:fldCharType="begin"/>
            </w:r>
            <w:r w:rsidR="006167F0">
              <w:rPr>
                <w:noProof/>
                <w:webHidden/>
              </w:rPr>
              <w:instrText xml:space="preserve"> PAGEREF _Toc34993960 \h </w:instrText>
            </w:r>
            <w:r w:rsidR="006167F0">
              <w:rPr>
                <w:noProof/>
                <w:webHidden/>
              </w:rPr>
            </w:r>
            <w:r w:rsidR="006167F0">
              <w:rPr>
                <w:noProof/>
                <w:webHidden/>
              </w:rPr>
              <w:fldChar w:fldCharType="separate"/>
            </w:r>
            <w:r w:rsidR="00AE641E">
              <w:rPr>
                <w:noProof/>
                <w:webHidden/>
              </w:rPr>
              <w:t>181</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61" w:history="1">
            <w:r w:rsidR="006167F0" w:rsidRPr="00A411E5">
              <w:rPr>
                <w:rStyle w:val="Hipervnculo"/>
                <w:noProof/>
              </w:rPr>
              <w:t>5.2.</w:t>
            </w:r>
            <w:r w:rsidR="006167F0">
              <w:rPr>
                <w:rFonts w:asciiTheme="minorHAnsi" w:eastAsiaTheme="minorEastAsia" w:hAnsiTheme="minorHAnsi" w:cstheme="minorBidi"/>
                <w:noProof/>
                <w:szCs w:val="22"/>
                <w:lang w:eastAsia="es-CR"/>
              </w:rPr>
              <w:tab/>
            </w:r>
            <w:r w:rsidR="006167F0" w:rsidRPr="00A411E5">
              <w:rPr>
                <w:rStyle w:val="Hipervnculo"/>
                <w:noProof/>
              </w:rPr>
              <w:t>SERVICIOS SOCIALES Y COMPLEMENTARIOS</w:t>
            </w:r>
            <w:r w:rsidR="006167F0">
              <w:rPr>
                <w:noProof/>
                <w:webHidden/>
              </w:rPr>
              <w:tab/>
            </w:r>
            <w:r w:rsidR="006167F0">
              <w:rPr>
                <w:noProof/>
                <w:webHidden/>
              </w:rPr>
              <w:fldChar w:fldCharType="begin"/>
            </w:r>
            <w:r w:rsidR="006167F0">
              <w:rPr>
                <w:noProof/>
                <w:webHidden/>
              </w:rPr>
              <w:instrText xml:space="preserve"> PAGEREF _Toc34993961 \h </w:instrText>
            </w:r>
            <w:r w:rsidR="006167F0">
              <w:rPr>
                <w:noProof/>
                <w:webHidden/>
              </w:rPr>
            </w:r>
            <w:r w:rsidR="006167F0">
              <w:rPr>
                <w:noProof/>
                <w:webHidden/>
              </w:rPr>
              <w:fldChar w:fldCharType="separate"/>
            </w:r>
            <w:r w:rsidR="00AE641E">
              <w:rPr>
                <w:noProof/>
                <w:webHidden/>
              </w:rPr>
              <w:t>184</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62" w:history="1">
            <w:r w:rsidR="006167F0" w:rsidRPr="00A411E5">
              <w:rPr>
                <w:rStyle w:val="Hipervnculo"/>
                <w:noProof/>
              </w:rPr>
              <w:t>5.2.1.</w:t>
            </w:r>
            <w:r w:rsidR="006167F0">
              <w:rPr>
                <w:rFonts w:asciiTheme="minorHAnsi" w:eastAsiaTheme="minorEastAsia" w:hAnsiTheme="minorHAnsi" w:cstheme="minorBidi"/>
                <w:noProof/>
                <w:szCs w:val="22"/>
                <w:lang w:eastAsia="es-CR"/>
              </w:rPr>
              <w:tab/>
            </w:r>
            <w:r w:rsidR="006167F0" w:rsidRPr="00A411E5">
              <w:rPr>
                <w:rStyle w:val="Hipervnculo"/>
                <w:noProof/>
              </w:rPr>
              <w:t>Oficina de Vice Alcaldía Municipal.</w:t>
            </w:r>
            <w:r w:rsidR="006167F0">
              <w:rPr>
                <w:noProof/>
                <w:webHidden/>
              </w:rPr>
              <w:tab/>
            </w:r>
            <w:r w:rsidR="006167F0">
              <w:rPr>
                <w:noProof/>
                <w:webHidden/>
              </w:rPr>
              <w:fldChar w:fldCharType="begin"/>
            </w:r>
            <w:r w:rsidR="006167F0">
              <w:rPr>
                <w:noProof/>
                <w:webHidden/>
              </w:rPr>
              <w:instrText xml:space="preserve"> PAGEREF _Toc34993962 \h </w:instrText>
            </w:r>
            <w:r w:rsidR="006167F0">
              <w:rPr>
                <w:noProof/>
                <w:webHidden/>
              </w:rPr>
            </w:r>
            <w:r w:rsidR="006167F0">
              <w:rPr>
                <w:noProof/>
                <w:webHidden/>
              </w:rPr>
              <w:fldChar w:fldCharType="separate"/>
            </w:r>
            <w:r w:rsidR="00AE641E">
              <w:rPr>
                <w:noProof/>
                <w:webHidden/>
              </w:rPr>
              <w:t>185</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63" w:history="1">
            <w:r w:rsidR="006167F0" w:rsidRPr="00A411E5">
              <w:rPr>
                <w:rStyle w:val="Hipervnculo"/>
                <w:noProof/>
              </w:rPr>
              <w:t>5.2.2.</w:t>
            </w:r>
            <w:r w:rsidR="006167F0">
              <w:rPr>
                <w:rFonts w:asciiTheme="minorHAnsi" w:eastAsiaTheme="minorEastAsia" w:hAnsiTheme="minorHAnsi" w:cstheme="minorBidi"/>
                <w:noProof/>
                <w:szCs w:val="22"/>
                <w:lang w:eastAsia="es-CR"/>
              </w:rPr>
              <w:tab/>
            </w:r>
            <w:r w:rsidR="006167F0" w:rsidRPr="00A411E5">
              <w:rPr>
                <w:rStyle w:val="Hipervnculo"/>
                <w:noProof/>
              </w:rPr>
              <w:t>Operación CECUDI’s  (Centros de Cuido y Desarrollo Infantil)</w:t>
            </w:r>
            <w:r w:rsidR="006167F0">
              <w:rPr>
                <w:noProof/>
                <w:webHidden/>
              </w:rPr>
              <w:tab/>
            </w:r>
            <w:r w:rsidR="006167F0">
              <w:rPr>
                <w:noProof/>
                <w:webHidden/>
              </w:rPr>
              <w:fldChar w:fldCharType="begin"/>
            </w:r>
            <w:r w:rsidR="006167F0">
              <w:rPr>
                <w:noProof/>
                <w:webHidden/>
              </w:rPr>
              <w:instrText xml:space="preserve"> PAGEREF _Toc34993963 \h </w:instrText>
            </w:r>
            <w:r w:rsidR="006167F0">
              <w:rPr>
                <w:noProof/>
                <w:webHidden/>
              </w:rPr>
            </w:r>
            <w:r w:rsidR="006167F0">
              <w:rPr>
                <w:noProof/>
                <w:webHidden/>
              </w:rPr>
              <w:fldChar w:fldCharType="separate"/>
            </w:r>
            <w:r w:rsidR="00AE641E">
              <w:rPr>
                <w:noProof/>
                <w:webHidden/>
              </w:rPr>
              <w:t>196</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64" w:history="1">
            <w:r w:rsidR="006167F0" w:rsidRPr="00A411E5">
              <w:rPr>
                <w:rStyle w:val="Hipervnculo"/>
                <w:noProof/>
              </w:rPr>
              <w:t>5.2.3.</w:t>
            </w:r>
            <w:r w:rsidR="006167F0">
              <w:rPr>
                <w:rFonts w:asciiTheme="minorHAnsi" w:eastAsiaTheme="minorEastAsia" w:hAnsiTheme="minorHAnsi" w:cstheme="minorBidi"/>
                <w:noProof/>
                <w:szCs w:val="22"/>
                <w:lang w:eastAsia="es-CR"/>
              </w:rPr>
              <w:tab/>
            </w:r>
            <w:r w:rsidR="006167F0" w:rsidRPr="00A411E5">
              <w:rPr>
                <w:rStyle w:val="Hipervnculo"/>
                <w:noProof/>
              </w:rPr>
              <w:t>Gestión y apoyo de Actividades de Capacitación y apoyo y Gestión de Actividades Sociales en diferentes Distritos del Cantón</w:t>
            </w:r>
            <w:r w:rsidR="006167F0">
              <w:rPr>
                <w:noProof/>
                <w:webHidden/>
              </w:rPr>
              <w:tab/>
            </w:r>
            <w:r w:rsidR="006167F0">
              <w:rPr>
                <w:noProof/>
                <w:webHidden/>
              </w:rPr>
              <w:fldChar w:fldCharType="begin"/>
            </w:r>
            <w:r w:rsidR="006167F0">
              <w:rPr>
                <w:noProof/>
                <w:webHidden/>
              </w:rPr>
              <w:instrText xml:space="preserve"> PAGEREF _Toc34993964 \h </w:instrText>
            </w:r>
            <w:r w:rsidR="006167F0">
              <w:rPr>
                <w:noProof/>
                <w:webHidden/>
              </w:rPr>
            </w:r>
            <w:r w:rsidR="006167F0">
              <w:rPr>
                <w:noProof/>
                <w:webHidden/>
              </w:rPr>
              <w:fldChar w:fldCharType="separate"/>
            </w:r>
            <w:r w:rsidR="00AE641E">
              <w:rPr>
                <w:noProof/>
                <w:webHidden/>
              </w:rPr>
              <w:t>208</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65" w:history="1">
            <w:r w:rsidR="006167F0" w:rsidRPr="00A411E5">
              <w:rPr>
                <w:rStyle w:val="Hipervnculo"/>
                <w:noProof/>
              </w:rPr>
              <w:t>5.2.4.</w:t>
            </w:r>
            <w:r w:rsidR="006167F0">
              <w:rPr>
                <w:rFonts w:asciiTheme="minorHAnsi" w:eastAsiaTheme="minorEastAsia" w:hAnsiTheme="minorHAnsi" w:cstheme="minorBidi"/>
                <w:noProof/>
                <w:szCs w:val="22"/>
                <w:lang w:eastAsia="es-CR"/>
              </w:rPr>
              <w:tab/>
            </w:r>
            <w:r w:rsidR="006167F0" w:rsidRPr="00A411E5">
              <w:rPr>
                <w:rStyle w:val="Hipervnculo"/>
                <w:noProof/>
              </w:rPr>
              <w:t>Proyecto Domingos Familiares Libres de Humo de Tabaco 2019</w:t>
            </w:r>
            <w:r w:rsidR="006167F0">
              <w:rPr>
                <w:noProof/>
                <w:webHidden/>
              </w:rPr>
              <w:tab/>
            </w:r>
            <w:r w:rsidR="006167F0">
              <w:rPr>
                <w:noProof/>
                <w:webHidden/>
              </w:rPr>
              <w:fldChar w:fldCharType="begin"/>
            </w:r>
            <w:r w:rsidR="006167F0">
              <w:rPr>
                <w:noProof/>
                <w:webHidden/>
              </w:rPr>
              <w:instrText xml:space="preserve"> PAGEREF _Toc34993965 \h </w:instrText>
            </w:r>
            <w:r w:rsidR="006167F0">
              <w:rPr>
                <w:noProof/>
                <w:webHidden/>
              </w:rPr>
            </w:r>
            <w:r w:rsidR="006167F0">
              <w:rPr>
                <w:noProof/>
                <w:webHidden/>
              </w:rPr>
              <w:fldChar w:fldCharType="separate"/>
            </w:r>
            <w:r w:rsidR="00AE641E">
              <w:rPr>
                <w:noProof/>
                <w:webHidden/>
              </w:rPr>
              <w:t>223</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66" w:history="1">
            <w:r w:rsidR="006167F0" w:rsidRPr="00A411E5">
              <w:rPr>
                <w:rStyle w:val="Hipervnculo"/>
                <w:noProof/>
              </w:rPr>
              <w:t>5.2.5.</w:t>
            </w:r>
            <w:r w:rsidR="006167F0">
              <w:rPr>
                <w:rFonts w:asciiTheme="minorHAnsi" w:eastAsiaTheme="minorEastAsia" w:hAnsiTheme="minorHAnsi" w:cstheme="minorBidi"/>
                <w:noProof/>
                <w:szCs w:val="22"/>
                <w:lang w:eastAsia="es-CR"/>
              </w:rPr>
              <w:tab/>
            </w:r>
            <w:r w:rsidR="006167F0" w:rsidRPr="00A411E5">
              <w:rPr>
                <w:rStyle w:val="Hipervnculo"/>
                <w:noProof/>
              </w:rPr>
              <w:t>Oficina de la Mujer.</w:t>
            </w:r>
            <w:r w:rsidR="006167F0">
              <w:rPr>
                <w:noProof/>
                <w:webHidden/>
              </w:rPr>
              <w:tab/>
            </w:r>
            <w:r w:rsidR="006167F0">
              <w:rPr>
                <w:noProof/>
                <w:webHidden/>
              </w:rPr>
              <w:fldChar w:fldCharType="begin"/>
            </w:r>
            <w:r w:rsidR="006167F0">
              <w:rPr>
                <w:noProof/>
                <w:webHidden/>
              </w:rPr>
              <w:instrText xml:space="preserve"> PAGEREF _Toc34993966 \h </w:instrText>
            </w:r>
            <w:r w:rsidR="006167F0">
              <w:rPr>
                <w:noProof/>
                <w:webHidden/>
              </w:rPr>
            </w:r>
            <w:r w:rsidR="006167F0">
              <w:rPr>
                <w:noProof/>
                <w:webHidden/>
              </w:rPr>
              <w:fldChar w:fldCharType="separate"/>
            </w:r>
            <w:r w:rsidR="00AE641E">
              <w:rPr>
                <w:noProof/>
                <w:webHidden/>
              </w:rPr>
              <w:t>233</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67" w:history="1">
            <w:r w:rsidR="006167F0" w:rsidRPr="00A411E5">
              <w:rPr>
                <w:rStyle w:val="Hipervnculo"/>
                <w:noProof/>
              </w:rPr>
              <w:t>5.2.6.</w:t>
            </w:r>
            <w:r w:rsidR="006167F0">
              <w:rPr>
                <w:rFonts w:asciiTheme="minorHAnsi" w:eastAsiaTheme="minorEastAsia" w:hAnsiTheme="minorHAnsi" w:cstheme="minorBidi"/>
                <w:noProof/>
                <w:szCs w:val="22"/>
                <w:lang w:eastAsia="es-CR"/>
              </w:rPr>
              <w:tab/>
            </w:r>
            <w:r w:rsidR="006167F0" w:rsidRPr="00A411E5">
              <w:rPr>
                <w:rStyle w:val="Hipervnculo"/>
                <w:noProof/>
              </w:rPr>
              <w:t>Política Pública Cantonal de igualdad efectiva entre mujeres y hombres (PIEMHO 2020-2024)</w:t>
            </w:r>
            <w:r w:rsidR="006167F0">
              <w:rPr>
                <w:noProof/>
                <w:webHidden/>
              </w:rPr>
              <w:tab/>
            </w:r>
            <w:r w:rsidR="006167F0">
              <w:rPr>
                <w:noProof/>
                <w:webHidden/>
              </w:rPr>
              <w:fldChar w:fldCharType="begin"/>
            </w:r>
            <w:r w:rsidR="006167F0">
              <w:rPr>
                <w:noProof/>
                <w:webHidden/>
              </w:rPr>
              <w:instrText xml:space="preserve"> PAGEREF _Toc34993967 \h </w:instrText>
            </w:r>
            <w:r w:rsidR="006167F0">
              <w:rPr>
                <w:noProof/>
                <w:webHidden/>
              </w:rPr>
            </w:r>
            <w:r w:rsidR="006167F0">
              <w:rPr>
                <w:noProof/>
                <w:webHidden/>
              </w:rPr>
              <w:fldChar w:fldCharType="separate"/>
            </w:r>
            <w:r w:rsidR="00AE641E">
              <w:rPr>
                <w:noProof/>
                <w:webHidden/>
              </w:rPr>
              <w:t>236</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68" w:history="1">
            <w:r w:rsidR="006167F0" w:rsidRPr="00A411E5">
              <w:rPr>
                <w:rStyle w:val="Hipervnculo"/>
                <w:noProof/>
              </w:rPr>
              <w:t>5.2.7.</w:t>
            </w:r>
            <w:r w:rsidR="006167F0">
              <w:rPr>
                <w:rFonts w:asciiTheme="minorHAnsi" w:eastAsiaTheme="minorEastAsia" w:hAnsiTheme="minorHAnsi" w:cstheme="minorBidi"/>
                <w:noProof/>
                <w:szCs w:val="22"/>
                <w:lang w:eastAsia="es-CR"/>
              </w:rPr>
              <w:tab/>
            </w:r>
            <w:r w:rsidR="006167F0" w:rsidRPr="00A411E5">
              <w:rPr>
                <w:rStyle w:val="Hipervnculo"/>
                <w:noProof/>
              </w:rPr>
              <w:t>Oficina de intermediación, orientación e inserción laboral</w:t>
            </w:r>
            <w:r w:rsidR="006167F0">
              <w:rPr>
                <w:noProof/>
                <w:webHidden/>
              </w:rPr>
              <w:tab/>
            </w:r>
            <w:r w:rsidR="006167F0">
              <w:rPr>
                <w:noProof/>
                <w:webHidden/>
              </w:rPr>
              <w:fldChar w:fldCharType="begin"/>
            </w:r>
            <w:r w:rsidR="006167F0">
              <w:rPr>
                <w:noProof/>
                <w:webHidden/>
              </w:rPr>
              <w:instrText xml:space="preserve"> PAGEREF _Toc34993968 \h </w:instrText>
            </w:r>
            <w:r w:rsidR="006167F0">
              <w:rPr>
                <w:noProof/>
                <w:webHidden/>
              </w:rPr>
            </w:r>
            <w:r w:rsidR="006167F0">
              <w:rPr>
                <w:noProof/>
                <w:webHidden/>
              </w:rPr>
              <w:fldChar w:fldCharType="separate"/>
            </w:r>
            <w:r w:rsidR="00AE641E">
              <w:rPr>
                <w:noProof/>
                <w:webHidden/>
              </w:rPr>
              <w:t>239</w:t>
            </w:r>
            <w:r w:rsidR="006167F0">
              <w:rPr>
                <w:noProof/>
                <w:webHidden/>
              </w:rPr>
              <w:fldChar w:fldCharType="end"/>
            </w:r>
          </w:hyperlink>
        </w:p>
        <w:p w:rsidR="006167F0" w:rsidRDefault="006C618E">
          <w:pPr>
            <w:pStyle w:val="TDC2"/>
            <w:tabs>
              <w:tab w:val="left" w:pos="660"/>
              <w:tab w:val="right" w:leader="dot" w:pos="8828"/>
            </w:tabs>
            <w:rPr>
              <w:rFonts w:asciiTheme="minorHAnsi" w:eastAsiaTheme="minorEastAsia" w:hAnsiTheme="minorHAnsi" w:cstheme="minorBidi"/>
              <w:noProof/>
              <w:szCs w:val="22"/>
              <w:lang w:eastAsia="es-CR"/>
            </w:rPr>
          </w:pPr>
          <w:hyperlink w:anchor="_Toc34993969" w:history="1">
            <w:r w:rsidR="006167F0" w:rsidRPr="00A411E5">
              <w:rPr>
                <w:rStyle w:val="Hipervnculo"/>
                <w:rFonts w:ascii="Wingdings" w:hAnsi="Wingdings"/>
                <w:noProof/>
              </w:rPr>
              <w:t></w:t>
            </w:r>
            <w:r w:rsidR="006167F0">
              <w:rPr>
                <w:rFonts w:asciiTheme="minorHAnsi" w:eastAsiaTheme="minorEastAsia" w:hAnsiTheme="minorHAnsi" w:cstheme="minorBidi"/>
                <w:noProof/>
                <w:szCs w:val="22"/>
                <w:lang w:eastAsia="es-CR"/>
              </w:rPr>
              <w:tab/>
            </w:r>
            <w:r w:rsidR="006167F0" w:rsidRPr="00A411E5">
              <w:rPr>
                <w:rStyle w:val="Hipervnculo"/>
                <w:noProof/>
              </w:rPr>
              <w:t>ANEXOS</w:t>
            </w:r>
            <w:r w:rsidR="006167F0">
              <w:rPr>
                <w:noProof/>
                <w:webHidden/>
              </w:rPr>
              <w:tab/>
            </w:r>
            <w:r w:rsidR="006167F0">
              <w:rPr>
                <w:noProof/>
                <w:webHidden/>
              </w:rPr>
              <w:fldChar w:fldCharType="begin"/>
            </w:r>
            <w:r w:rsidR="006167F0">
              <w:rPr>
                <w:noProof/>
                <w:webHidden/>
              </w:rPr>
              <w:instrText xml:space="preserve"> PAGEREF _Toc34993969 \h </w:instrText>
            </w:r>
            <w:r w:rsidR="006167F0">
              <w:rPr>
                <w:noProof/>
                <w:webHidden/>
              </w:rPr>
            </w:r>
            <w:r w:rsidR="006167F0">
              <w:rPr>
                <w:noProof/>
                <w:webHidden/>
              </w:rPr>
              <w:fldChar w:fldCharType="separate"/>
            </w:r>
            <w:r w:rsidR="00AE641E">
              <w:rPr>
                <w:noProof/>
                <w:webHidden/>
              </w:rPr>
              <w:t>244</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70" w:history="1">
            <w:r w:rsidR="006167F0" w:rsidRPr="00A411E5">
              <w:rPr>
                <w:rStyle w:val="Hipervnculo"/>
                <w:noProof/>
              </w:rPr>
              <w:t>5.2.8.</w:t>
            </w:r>
            <w:r w:rsidR="006167F0">
              <w:rPr>
                <w:rFonts w:asciiTheme="minorHAnsi" w:eastAsiaTheme="minorEastAsia" w:hAnsiTheme="minorHAnsi" w:cstheme="minorBidi"/>
                <w:noProof/>
                <w:szCs w:val="22"/>
                <w:lang w:eastAsia="es-CR"/>
              </w:rPr>
              <w:tab/>
            </w:r>
            <w:r w:rsidR="006167F0" w:rsidRPr="00A411E5">
              <w:rPr>
                <w:rStyle w:val="Hipervnculo"/>
                <w:noProof/>
              </w:rPr>
              <w:t>Oficina de Información Turística.</w:t>
            </w:r>
            <w:r w:rsidR="006167F0">
              <w:rPr>
                <w:noProof/>
                <w:webHidden/>
              </w:rPr>
              <w:tab/>
            </w:r>
            <w:r w:rsidR="006167F0">
              <w:rPr>
                <w:noProof/>
                <w:webHidden/>
              </w:rPr>
              <w:fldChar w:fldCharType="begin"/>
            </w:r>
            <w:r w:rsidR="006167F0">
              <w:rPr>
                <w:noProof/>
                <w:webHidden/>
              </w:rPr>
              <w:instrText xml:space="preserve"> PAGEREF _Toc34993970 \h </w:instrText>
            </w:r>
            <w:r w:rsidR="006167F0">
              <w:rPr>
                <w:noProof/>
                <w:webHidden/>
              </w:rPr>
            </w:r>
            <w:r w:rsidR="006167F0">
              <w:rPr>
                <w:noProof/>
                <w:webHidden/>
              </w:rPr>
              <w:fldChar w:fldCharType="separate"/>
            </w:r>
            <w:r w:rsidR="00AE641E">
              <w:rPr>
                <w:noProof/>
                <w:webHidden/>
              </w:rPr>
              <w:t>251</w:t>
            </w:r>
            <w:r w:rsidR="006167F0">
              <w:rPr>
                <w:noProof/>
                <w:webHidden/>
              </w:rPr>
              <w:fldChar w:fldCharType="end"/>
            </w:r>
          </w:hyperlink>
        </w:p>
        <w:p w:rsidR="006167F0" w:rsidRDefault="006C618E">
          <w:pPr>
            <w:pStyle w:val="TDC2"/>
            <w:tabs>
              <w:tab w:val="right" w:leader="dot" w:pos="8828"/>
            </w:tabs>
            <w:rPr>
              <w:rFonts w:asciiTheme="minorHAnsi" w:eastAsiaTheme="minorEastAsia" w:hAnsiTheme="minorHAnsi" w:cstheme="minorBidi"/>
              <w:noProof/>
              <w:szCs w:val="22"/>
              <w:lang w:eastAsia="es-CR"/>
            </w:rPr>
          </w:pPr>
          <w:hyperlink w:anchor="_Toc34993971" w:history="1">
            <w:r w:rsidR="006167F0" w:rsidRPr="00A411E5">
              <w:rPr>
                <w:rStyle w:val="Hipervnculo"/>
                <w:noProof/>
              </w:rPr>
              <w:t>5.3 EDUCATIVOS, CULTURALES Y DEPORTIVOS</w:t>
            </w:r>
            <w:r w:rsidR="006167F0">
              <w:rPr>
                <w:noProof/>
                <w:webHidden/>
              </w:rPr>
              <w:tab/>
            </w:r>
            <w:r w:rsidR="006167F0">
              <w:rPr>
                <w:noProof/>
                <w:webHidden/>
              </w:rPr>
              <w:fldChar w:fldCharType="begin"/>
            </w:r>
            <w:r w:rsidR="006167F0">
              <w:rPr>
                <w:noProof/>
                <w:webHidden/>
              </w:rPr>
              <w:instrText xml:space="preserve"> PAGEREF _Toc34993971 \h </w:instrText>
            </w:r>
            <w:r w:rsidR="006167F0">
              <w:rPr>
                <w:noProof/>
                <w:webHidden/>
              </w:rPr>
            </w:r>
            <w:r w:rsidR="006167F0">
              <w:rPr>
                <w:noProof/>
                <w:webHidden/>
              </w:rPr>
              <w:fldChar w:fldCharType="separate"/>
            </w:r>
            <w:r w:rsidR="00AE641E">
              <w:rPr>
                <w:noProof/>
                <w:webHidden/>
              </w:rPr>
              <w:t>282</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72" w:history="1">
            <w:r w:rsidR="006167F0" w:rsidRPr="00A411E5">
              <w:rPr>
                <w:rStyle w:val="Hipervnculo"/>
                <w:noProof/>
              </w:rPr>
              <w:t>5.3.1 Gestión Cultural: Detalle de las actividades programadas y su ejecución.</w:t>
            </w:r>
            <w:r w:rsidR="006167F0">
              <w:rPr>
                <w:noProof/>
                <w:webHidden/>
              </w:rPr>
              <w:tab/>
            </w:r>
            <w:r w:rsidR="006167F0">
              <w:rPr>
                <w:noProof/>
                <w:webHidden/>
              </w:rPr>
              <w:fldChar w:fldCharType="begin"/>
            </w:r>
            <w:r w:rsidR="006167F0">
              <w:rPr>
                <w:noProof/>
                <w:webHidden/>
              </w:rPr>
              <w:instrText xml:space="preserve"> PAGEREF _Toc34993972 \h </w:instrText>
            </w:r>
            <w:r w:rsidR="006167F0">
              <w:rPr>
                <w:noProof/>
                <w:webHidden/>
              </w:rPr>
            </w:r>
            <w:r w:rsidR="006167F0">
              <w:rPr>
                <w:noProof/>
                <w:webHidden/>
              </w:rPr>
              <w:fldChar w:fldCharType="separate"/>
            </w:r>
            <w:r w:rsidR="00AE641E">
              <w:rPr>
                <w:noProof/>
                <w:webHidden/>
              </w:rPr>
              <w:t>282</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73" w:history="1">
            <w:r w:rsidR="006167F0" w:rsidRPr="00A411E5">
              <w:rPr>
                <w:rStyle w:val="Hipervnculo"/>
                <w:noProof/>
              </w:rPr>
              <w:t>5.3.2 Biblioteca</w:t>
            </w:r>
            <w:r w:rsidR="006167F0">
              <w:rPr>
                <w:noProof/>
                <w:webHidden/>
              </w:rPr>
              <w:tab/>
            </w:r>
            <w:r w:rsidR="006167F0">
              <w:rPr>
                <w:noProof/>
                <w:webHidden/>
              </w:rPr>
              <w:fldChar w:fldCharType="begin"/>
            </w:r>
            <w:r w:rsidR="006167F0">
              <w:rPr>
                <w:noProof/>
                <w:webHidden/>
              </w:rPr>
              <w:instrText xml:space="preserve"> PAGEREF _Toc34993973 \h </w:instrText>
            </w:r>
            <w:r w:rsidR="006167F0">
              <w:rPr>
                <w:noProof/>
                <w:webHidden/>
              </w:rPr>
            </w:r>
            <w:r w:rsidR="006167F0">
              <w:rPr>
                <w:noProof/>
                <w:webHidden/>
              </w:rPr>
              <w:fldChar w:fldCharType="separate"/>
            </w:r>
            <w:r w:rsidR="00AE641E">
              <w:rPr>
                <w:noProof/>
                <w:webHidden/>
              </w:rPr>
              <w:t>283</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74" w:history="1">
            <w:r w:rsidR="006167F0" w:rsidRPr="00A411E5">
              <w:rPr>
                <w:rStyle w:val="Hipervnculo"/>
                <w:noProof/>
              </w:rPr>
              <w:t>5.3.3 Auditorio Complejo Cultural</w:t>
            </w:r>
            <w:r w:rsidR="006167F0">
              <w:rPr>
                <w:noProof/>
                <w:webHidden/>
              </w:rPr>
              <w:tab/>
            </w:r>
            <w:r w:rsidR="006167F0">
              <w:rPr>
                <w:noProof/>
                <w:webHidden/>
              </w:rPr>
              <w:fldChar w:fldCharType="begin"/>
            </w:r>
            <w:r w:rsidR="006167F0">
              <w:rPr>
                <w:noProof/>
                <w:webHidden/>
              </w:rPr>
              <w:instrText xml:space="preserve"> PAGEREF _Toc34993974 \h </w:instrText>
            </w:r>
            <w:r w:rsidR="006167F0">
              <w:rPr>
                <w:noProof/>
                <w:webHidden/>
              </w:rPr>
            </w:r>
            <w:r w:rsidR="006167F0">
              <w:rPr>
                <w:noProof/>
                <w:webHidden/>
              </w:rPr>
              <w:fldChar w:fldCharType="separate"/>
            </w:r>
            <w:r w:rsidR="00AE641E">
              <w:rPr>
                <w:noProof/>
                <w:webHidden/>
              </w:rPr>
              <w:t>283</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75" w:history="1">
            <w:r w:rsidR="006167F0" w:rsidRPr="00A411E5">
              <w:rPr>
                <w:rStyle w:val="Hipervnculo"/>
                <w:noProof/>
              </w:rPr>
              <w:t>5.3.4. Resultados obtenidos de las Actividades realizadas</w:t>
            </w:r>
            <w:r w:rsidR="006167F0">
              <w:rPr>
                <w:noProof/>
                <w:webHidden/>
              </w:rPr>
              <w:tab/>
            </w:r>
            <w:r w:rsidR="006167F0">
              <w:rPr>
                <w:noProof/>
                <w:webHidden/>
              </w:rPr>
              <w:fldChar w:fldCharType="begin"/>
            </w:r>
            <w:r w:rsidR="006167F0">
              <w:rPr>
                <w:noProof/>
                <w:webHidden/>
              </w:rPr>
              <w:instrText xml:space="preserve"> PAGEREF _Toc34993975 \h </w:instrText>
            </w:r>
            <w:r w:rsidR="006167F0">
              <w:rPr>
                <w:noProof/>
                <w:webHidden/>
              </w:rPr>
            </w:r>
            <w:r w:rsidR="006167F0">
              <w:rPr>
                <w:noProof/>
                <w:webHidden/>
              </w:rPr>
              <w:fldChar w:fldCharType="separate"/>
            </w:r>
            <w:r w:rsidR="00AE641E">
              <w:rPr>
                <w:noProof/>
                <w:webHidden/>
              </w:rPr>
              <w:t>285</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76" w:history="1">
            <w:r w:rsidR="006167F0" w:rsidRPr="00A411E5">
              <w:rPr>
                <w:rStyle w:val="Hipervnculo"/>
                <w:noProof/>
              </w:rPr>
              <w:t>5.3.5. Justificaciones de los resultados.</w:t>
            </w:r>
            <w:r w:rsidR="006167F0">
              <w:rPr>
                <w:noProof/>
                <w:webHidden/>
              </w:rPr>
              <w:tab/>
            </w:r>
            <w:r w:rsidR="006167F0">
              <w:rPr>
                <w:noProof/>
                <w:webHidden/>
              </w:rPr>
              <w:fldChar w:fldCharType="begin"/>
            </w:r>
            <w:r w:rsidR="006167F0">
              <w:rPr>
                <w:noProof/>
                <w:webHidden/>
              </w:rPr>
              <w:instrText xml:space="preserve"> PAGEREF _Toc34993976 \h </w:instrText>
            </w:r>
            <w:r w:rsidR="006167F0">
              <w:rPr>
                <w:noProof/>
                <w:webHidden/>
              </w:rPr>
            </w:r>
            <w:r w:rsidR="006167F0">
              <w:rPr>
                <w:noProof/>
                <w:webHidden/>
              </w:rPr>
              <w:fldChar w:fldCharType="separate"/>
            </w:r>
            <w:r w:rsidR="00AE641E">
              <w:rPr>
                <w:noProof/>
                <w:webHidden/>
              </w:rPr>
              <w:t>285</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77" w:history="1">
            <w:r w:rsidR="006167F0" w:rsidRPr="00A411E5">
              <w:rPr>
                <w:rStyle w:val="Hipervnculo"/>
                <w:noProof/>
              </w:rPr>
              <w:t>5.3.6. Justificaciones de los logros no alcanzados y de su evaluación con respecto al riesgo que significan</w:t>
            </w:r>
            <w:r w:rsidR="006167F0">
              <w:rPr>
                <w:noProof/>
                <w:webHidden/>
              </w:rPr>
              <w:tab/>
            </w:r>
            <w:r w:rsidR="006167F0">
              <w:rPr>
                <w:noProof/>
                <w:webHidden/>
              </w:rPr>
              <w:fldChar w:fldCharType="begin"/>
            </w:r>
            <w:r w:rsidR="006167F0">
              <w:rPr>
                <w:noProof/>
                <w:webHidden/>
              </w:rPr>
              <w:instrText xml:space="preserve"> PAGEREF _Toc34993977 \h </w:instrText>
            </w:r>
            <w:r w:rsidR="006167F0">
              <w:rPr>
                <w:noProof/>
                <w:webHidden/>
              </w:rPr>
            </w:r>
            <w:r w:rsidR="006167F0">
              <w:rPr>
                <w:noProof/>
                <w:webHidden/>
              </w:rPr>
              <w:fldChar w:fldCharType="separate"/>
            </w:r>
            <w:r w:rsidR="00AE641E">
              <w:rPr>
                <w:noProof/>
                <w:webHidden/>
              </w:rPr>
              <w:t>286</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78" w:history="1">
            <w:r w:rsidR="006167F0" w:rsidRPr="00A411E5">
              <w:rPr>
                <w:rStyle w:val="Hipervnculo"/>
                <w:noProof/>
              </w:rPr>
              <w:t>5.3.7. Detalle y resultados de otras actividades no previstas o programadas</w:t>
            </w:r>
            <w:r w:rsidR="006167F0">
              <w:rPr>
                <w:noProof/>
                <w:webHidden/>
              </w:rPr>
              <w:tab/>
            </w:r>
            <w:r w:rsidR="006167F0">
              <w:rPr>
                <w:noProof/>
                <w:webHidden/>
              </w:rPr>
              <w:fldChar w:fldCharType="begin"/>
            </w:r>
            <w:r w:rsidR="006167F0">
              <w:rPr>
                <w:noProof/>
                <w:webHidden/>
              </w:rPr>
              <w:instrText xml:space="preserve"> PAGEREF _Toc34993978 \h </w:instrText>
            </w:r>
            <w:r w:rsidR="006167F0">
              <w:rPr>
                <w:noProof/>
                <w:webHidden/>
              </w:rPr>
            </w:r>
            <w:r w:rsidR="006167F0">
              <w:rPr>
                <w:noProof/>
                <w:webHidden/>
              </w:rPr>
              <w:fldChar w:fldCharType="separate"/>
            </w:r>
            <w:r w:rsidR="00AE641E">
              <w:rPr>
                <w:noProof/>
                <w:webHidden/>
              </w:rPr>
              <w:t>286</w:t>
            </w:r>
            <w:r w:rsidR="006167F0">
              <w:rPr>
                <w:noProof/>
                <w:webHidden/>
              </w:rPr>
              <w:fldChar w:fldCharType="end"/>
            </w:r>
          </w:hyperlink>
        </w:p>
        <w:p w:rsidR="006167F0" w:rsidRDefault="006C618E">
          <w:pPr>
            <w:pStyle w:val="TDC2"/>
            <w:tabs>
              <w:tab w:val="right" w:leader="dot" w:pos="8828"/>
            </w:tabs>
            <w:rPr>
              <w:rFonts w:asciiTheme="minorHAnsi" w:eastAsiaTheme="minorEastAsia" w:hAnsiTheme="minorHAnsi" w:cstheme="minorBidi"/>
              <w:noProof/>
              <w:szCs w:val="22"/>
              <w:lang w:eastAsia="es-CR"/>
            </w:rPr>
          </w:pPr>
          <w:hyperlink w:anchor="_Toc34993979" w:history="1">
            <w:r w:rsidR="006167F0" w:rsidRPr="00A411E5">
              <w:rPr>
                <w:rStyle w:val="Hipervnculo"/>
                <w:noProof/>
              </w:rPr>
              <w:t>5.4 APORTES EN ESPECIE PARA PROYECTOS COMUNALES Y PARTIDAS ESPECÍFICAS.</w:t>
            </w:r>
            <w:r w:rsidR="006167F0">
              <w:rPr>
                <w:noProof/>
                <w:webHidden/>
              </w:rPr>
              <w:tab/>
            </w:r>
            <w:r w:rsidR="006167F0">
              <w:rPr>
                <w:noProof/>
                <w:webHidden/>
              </w:rPr>
              <w:fldChar w:fldCharType="begin"/>
            </w:r>
            <w:r w:rsidR="006167F0">
              <w:rPr>
                <w:noProof/>
                <w:webHidden/>
              </w:rPr>
              <w:instrText xml:space="preserve"> PAGEREF _Toc34993979 \h </w:instrText>
            </w:r>
            <w:r w:rsidR="006167F0">
              <w:rPr>
                <w:noProof/>
                <w:webHidden/>
              </w:rPr>
            </w:r>
            <w:r w:rsidR="006167F0">
              <w:rPr>
                <w:noProof/>
                <w:webHidden/>
              </w:rPr>
              <w:fldChar w:fldCharType="separate"/>
            </w:r>
            <w:r w:rsidR="00AE641E">
              <w:rPr>
                <w:noProof/>
                <w:webHidden/>
              </w:rPr>
              <w:t>295</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80" w:history="1">
            <w:r w:rsidR="006167F0" w:rsidRPr="00A411E5">
              <w:rPr>
                <w:rStyle w:val="Hipervnculo"/>
                <w:noProof/>
              </w:rPr>
              <w:t>5.4.1</w:t>
            </w:r>
            <w:r w:rsidR="006167F0">
              <w:rPr>
                <w:rFonts w:asciiTheme="minorHAnsi" w:eastAsiaTheme="minorEastAsia" w:hAnsiTheme="minorHAnsi" w:cstheme="minorBidi"/>
                <w:noProof/>
                <w:szCs w:val="22"/>
                <w:lang w:eastAsia="es-CR"/>
              </w:rPr>
              <w:tab/>
            </w:r>
            <w:r w:rsidR="006167F0" w:rsidRPr="00A411E5">
              <w:rPr>
                <w:rStyle w:val="Hipervnculo"/>
                <w:noProof/>
              </w:rPr>
              <w:t>PARTIDAS ESPECÍFICAS</w:t>
            </w:r>
            <w:r w:rsidR="006167F0">
              <w:rPr>
                <w:noProof/>
                <w:webHidden/>
              </w:rPr>
              <w:tab/>
            </w:r>
            <w:r w:rsidR="006167F0">
              <w:rPr>
                <w:noProof/>
                <w:webHidden/>
              </w:rPr>
              <w:fldChar w:fldCharType="begin"/>
            </w:r>
            <w:r w:rsidR="006167F0">
              <w:rPr>
                <w:noProof/>
                <w:webHidden/>
              </w:rPr>
              <w:instrText xml:space="preserve"> PAGEREF _Toc34993980 \h </w:instrText>
            </w:r>
            <w:r w:rsidR="006167F0">
              <w:rPr>
                <w:noProof/>
                <w:webHidden/>
              </w:rPr>
            </w:r>
            <w:r w:rsidR="006167F0">
              <w:rPr>
                <w:noProof/>
                <w:webHidden/>
              </w:rPr>
              <w:fldChar w:fldCharType="separate"/>
            </w:r>
            <w:r w:rsidR="00AE641E">
              <w:rPr>
                <w:noProof/>
                <w:webHidden/>
              </w:rPr>
              <w:t>297</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81" w:history="1">
            <w:r w:rsidR="006167F0" w:rsidRPr="00A411E5">
              <w:rPr>
                <w:rStyle w:val="Hipervnculo"/>
                <w:noProof/>
              </w:rPr>
              <w:t>5.4.2</w:t>
            </w:r>
            <w:r w:rsidR="006167F0">
              <w:rPr>
                <w:rFonts w:asciiTheme="minorHAnsi" w:eastAsiaTheme="minorEastAsia" w:hAnsiTheme="minorHAnsi" w:cstheme="minorBidi"/>
                <w:noProof/>
                <w:szCs w:val="22"/>
                <w:lang w:eastAsia="es-CR"/>
              </w:rPr>
              <w:tab/>
            </w:r>
            <w:r w:rsidR="006167F0" w:rsidRPr="00A411E5">
              <w:rPr>
                <w:rStyle w:val="Hipervnculo"/>
                <w:noProof/>
              </w:rPr>
              <w:t>APORTES EN ESPECIE PARA SERVICIOS Y OBRAS COMUNALES</w:t>
            </w:r>
            <w:r w:rsidR="006167F0">
              <w:rPr>
                <w:noProof/>
                <w:webHidden/>
              </w:rPr>
              <w:tab/>
            </w:r>
            <w:r w:rsidR="006167F0">
              <w:rPr>
                <w:noProof/>
                <w:webHidden/>
              </w:rPr>
              <w:fldChar w:fldCharType="begin"/>
            </w:r>
            <w:r w:rsidR="006167F0">
              <w:rPr>
                <w:noProof/>
                <w:webHidden/>
              </w:rPr>
              <w:instrText xml:space="preserve"> PAGEREF _Toc34993981 \h </w:instrText>
            </w:r>
            <w:r w:rsidR="006167F0">
              <w:rPr>
                <w:noProof/>
                <w:webHidden/>
              </w:rPr>
            </w:r>
            <w:r w:rsidR="006167F0">
              <w:rPr>
                <w:noProof/>
                <w:webHidden/>
              </w:rPr>
              <w:fldChar w:fldCharType="separate"/>
            </w:r>
            <w:r w:rsidR="00AE641E">
              <w:rPr>
                <w:noProof/>
                <w:webHidden/>
              </w:rPr>
              <w:t>304</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82" w:history="1">
            <w:r w:rsidR="006167F0" w:rsidRPr="00A411E5">
              <w:rPr>
                <w:rStyle w:val="Hipervnculo"/>
                <w:rFonts w:eastAsia="Calibri"/>
                <w:noProof/>
              </w:rPr>
              <w:t>5.5.</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SERVICIO DE CEMENTERIOS MUNICIPALES.</w:t>
            </w:r>
            <w:r w:rsidR="006167F0">
              <w:rPr>
                <w:noProof/>
                <w:webHidden/>
              </w:rPr>
              <w:tab/>
            </w:r>
            <w:r w:rsidR="006167F0">
              <w:rPr>
                <w:noProof/>
                <w:webHidden/>
              </w:rPr>
              <w:fldChar w:fldCharType="begin"/>
            </w:r>
            <w:r w:rsidR="006167F0">
              <w:rPr>
                <w:noProof/>
                <w:webHidden/>
              </w:rPr>
              <w:instrText xml:space="preserve"> PAGEREF _Toc34993982 \h </w:instrText>
            </w:r>
            <w:r w:rsidR="006167F0">
              <w:rPr>
                <w:noProof/>
                <w:webHidden/>
              </w:rPr>
            </w:r>
            <w:r w:rsidR="006167F0">
              <w:rPr>
                <w:noProof/>
                <w:webHidden/>
              </w:rPr>
              <w:fldChar w:fldCharType="separate"/>
            </w:r>
            <w:r w:rsidR="00AE641E">
              <w:rPr>
                <w:noProof/>
                <w:webHidden/>
              </w:rPr>
              <w:t>337</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83" w:history="1">
            <w:r w:rsidR="006167F0" w:rsidRPr="00A411E5">
              <w:rPr>
                <w:rStyle w:val="Hipervnculo"/>
                <w:noProof/>
                <w:lang w:val="es-MX"/>
              </w:rPr>
              <w:t>5.5.2.</w:t>
            </w:r>
            <w:r w:rsidR="006167F0">
              <w:rPr>
                <w:rFonts w:asciiTheme="minorHAnsi" w:eastAsiaTheme="minorEastAsia" w:hAnsiTheme="minorHAnsi" w:cstheme="minorBidi"/>
                <w:noProof/>
                <w:szCs w:val="22"/>
                <w:lang w:eastAsia="es-CR"/>
              </w:rPr>
              <w:tab/>
            </w:r>
            <w:r w:rsidR="006167F0" w:rsidRPr="00A411E5">
              <w:rPr>
                <w:rStyle w:val="Hipervnculo"/>
                <w:noProof/>
                <w:lang w:val="es-MX"/>
              </w:rPr>
              <w:t>Proyectos del cementerio municipal.</w:t>
            </w:r>
            <w:r w:rsidR="006167F0">
              <w:rPr>
                <w:noProof/>
                <w:webHidden/>
              </w:rPr>
              <w:tab/>
            </w:r>
            <w:r w:rsidR="006167F0">
              <w:rPr>
                <w:noProof/>
                <w:webHidden/>
              </w:rPr>
              <w:fldChar w:fldCharType="begin"/>
            </w:r>
            <w:r w:rsidR="006167F0">
              <w:rPr>
                <w:noProof/>
                <w:webHidden/>
              </w:rPr>
              <w:instrText xml:space="preserve"> PAGEREF _Toc34993983 \h </w:instrText>
            </w:r>
            <w:r w:rsidR="006167F0">
              <w:rPr>
                <w:noProof/>
                <w:webHidden/>
              </w:rPr>
            </w:r>
            <w:r w:rsidR="006167F0">
              <w:rPr>
                <w:noProof/>
                <w:webHidden/>
              </w:rPr>
              <w:fldChar w:fldCharType="separate"/>
            </w:r>
            <w:r w:rsidR="00AE641E">
              <w:rPr>
                <w:noProof/>
                <w:webHidden/>
              </w:rPr>
              <w:t>340</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84" w:history="1">
            <w:r w:rsidR="006167F0" w:rsidRPr="00A411E5">
              <w:rPr>
                <w:rStyle w:val="Hipervnculo"/>
                <w:bCs/>
                <w:noProof/>
              </w:rPr>
              <w:t>5.5.3.</w:t>
            </w:r>
            <w:r w:rsidR="006167F0">
              <w:rPr>
                <w:rFonts w:asciiTheme="minorHAnsi" w:eastAsiaTheme="minorEastAsia" w:hAnsiTheme="minorHAnsi" w:cstheme="minorBidi"/>
                <w:noProof/>
                <w:szCs w:val="22"/>
                <w:lang w:eastAsia="es-CR"/>
              </w:rPr>
              <w:tab/>
            </w:r>
            <w:r w:rsidR="006167F0" w:rsidRPr="00A411E5">
              <w:rPr>
                <w:rStyle w:val="Hipervnculo"/>
                <w:bCs/>
                <w:noProof/>
              </w:rPr>
              <w:t>Estimación, recaudación, pendiente y producción.</w:t>
            </w:r>
            <w:r w:rsidR="006167F0">
              <w:rPr>
                <w:noProof/>
                <w:webHidden/>
              </w:rPr>
              <w:tab/>
            </w:r>
            <w:r w:rsidR="006167F0">
              <w:rPr>
                <w:noProof/>
                <w:webHidden/>
              </w:rPr>
              <w:fldChar w:fldCharType="begin"/>
            </w:r>
            <w:r w:rsidR="006167F0">
              <w:rPr>
                <w:noProof/>
                <w:webHidden/>
              </w:rPr>
              <w:instrText xml:space="preserve"> PAGEREF _Toc34993984 \h </w:instrText>
            </w:r>
            <w:r w:rsidR="006167F0">
              <w:rPr>
                <w:noProof/>
                <w:webHidden/>
              </w:rPr>
            </w:r>
            <w:r w:rsidR="006167F0">
              <w:rPr>
                <w:noProof/>
                <w:webHidden/>
              </w:rPr>
              <w:fldChar w:fldCharType="separate"/>
            </w:r>
            <w:r w:rsidR="00AE641E">
              <w:rPr>
                <w:noProof/>
                <w:webHidden/>
              </w:rPr>
              <w:t>344</w:t>
            </w:r>
            <w:r w:rsidR="006167F0">
              <w:rPr>
                <w:noProof/>
                <w:webHidden/>
              </w:rPr>
              <w:fldChar w:fldCharType="end"/>
            </w:r>
          </w:hyperlink>
        </w:p>
        <w:p w:rsidR="006167F0" w:rsidRDefault="006C618E">
          <w:pPr>
            <w:pStyle w:val="TDC2"/>
            <w:tabs>
              <w:tab w:val="left" w:pos="880"/>
              <w:tab w:val="right" w:leader="dot" w:pos="8828"/>
            </w:tabs>
            <w:rPr>
              <w:rFonts w:asciiTheme="minorHAnsi" w:eastAsiaTheme="minorEastAsia" w:hAnsiTheme="minorHAnsi" w:cstheme="minorBidi"/>
              <w:noProof/>
              <w:szCs w:val="22"/>
              <w:lang w:eastAsia="es-CR"/>
            </w:rPr>
          </w:pPr>
          <w:hyperlink w:anchor="_Toc34993985" w:history="1">
            <w:r w:rsidR="006167F0" w:rsidRPr="00A411E5">
              <w:rPr>
                <w:rStyle w:val="Hipervnculo"/>
                <w:rFonts w:eastAsia="Calibri"/>
                <w:noProof/>
              </w:rPr>
              <w:t>5.6</w:t>
            </w:r>
            <w:r w:rsidR="006167F0">
              <w:rPr>
                <w:rFonts w:asciiTheme="minorHAnsi" w:eastAsiaTheme="minorEastAsia" w:hAnsiTheme="minorHAnsi" w:cstheme="minorBidi"/>
                <w:noProof/>
                <w:szCs w:val="22"/>
                <w:lang w:eastAsia="es-CR"/>
              </w:rPr>
              <w:tab/>
            </w:r>
            <w:r w:rsidR="006167F0" w:rsidRPr="00A411E5">
              <w:rPr>
                <w:rStyle w:val="Hipervnculo"/>
                <w:rFonts w:eastAsia="Calibri"/>
                <w:noProof/>
              </w:rPr>
              <w:t>COMITÉ CANTONAL DE LA PERSONA JOVEN</w:t>
            </w:r>
            <w:r w:rsidR="006167F0">
              <w:rPr>
                <w:noProof/>
                <w:webHidden/>
              </w:rPr>
              <w:tab/>
            </w:r>
            <w:r w:rsidR="006167F0">
              <w:rPr>
                <w:noProof/>
                <w:webHidden/>
              </w:rPr>
              <w:fldChar w:fldCharType="begin"/>
            </w:r>
            <w:r w:rsidR="006167F0">
              <w:rPr>
                <w:noProof/>
                <w:webHidden/>
              </w:rPr>
              <w:instrText xml:space="preserve"> PAGEREF _Toc34993985 \h </w:instrText>
            </w:r>
            <w:r w:rsidR="006167F0">
              <w:rPr>
                <w:noProof/>
                <w:webHidden/>
              </w:rPr>
            </w:r>
            <w:r w:rsidR="006167F0">
              <w:rPr>
                <w:noProof/>
                <w:webHidden/>
              </w:rPr>
              <w:fldChar w:fldCharType="separate"/>
            </w:r>
            <w:r w:rsidR="00AE641E">
              <w:rPr>
                <w:noProof/>
                <w:webHidden/>
              </w:rPr>
              <w:t>347</w:t>
            </w:r>
            <w:r w:rsidR="006167F0">
              <w:rPr>
                <w:noProof/>
                <w:webHidden/>
              </w:rPr>
              <w:fldChar w:fldCharType="end"/>
            </w:r>
          </w:hyperlink>
        </w:p>
        <w:p w:rsidR="006167F0" w:rsidRDefault="006C618E">
          <w:pPr>
            <w:pStyle w:val="TDC3"/>
            <w:tabs>
              <w:tab w:val="left" w:pos="1320"/>
              <w:tab w:val="right" w:leader="dot" w:pos="8828"/>
            </w:tabs>
            <w:rPr>
              <w:rFonts w:asciiTheme="minorHAnsi" w:eastAsiaTheme="minorEastAsia" w:hAnsiTheme="minorHAnsi" w:cstheme="minorBidi"/>
              <w:noProof/>
              <w:szCs w:val="22"/>
              <w:lang w:eastAsia="es-CR"/>
            </w:rPr>
          </w:pPr>
          <w:hyperlink w:anchor="_Toc34993986" w:history="1">
            <w:r w:rsidR="006167F0" w:rsidRPr="00A411E5">
              <w:rPr>
                <w:rStyle w:val="Hipervnculo"/>
                <w:noProof/>
              </w:rPr>
              <w:t xml:space="preserve">5.6.1 </w:t>
            </w:r>
            <w:r w:rsidR="006167F0">
              <w:rPr>
                <w:rFonts w:asciiTheme="minorHAnsi" w:eastAsiaTheme="minorEastAsia" w:hAnsiTheme="minorHAnsi" w:cstheme="minorBidi"/>
                <w:noProof/>
                <w:szCs w:val="22"/>
                <w:lang w:eastAsia="es-CR"/>
              </w:rPr>
              <w:tab/>
            </w:r>
            <w:r w:rsidR="006167F0" w:rsidRPr="00A411E5">
              <w:rPr>
                <w:rStyle w:val="Hipervnculo"/>
                <w:noProof/>
              </w:rPr>
              <w:t>Gestiones Administrativas</w:t>
            </w:r>
            <w:r w:rsidR="006167F0">
              <w:rPr>
                <w:noProof/>
                <w:webHidden/>
              </w:rPr>
              <w:tab/>
            </w:r>
            <w:r w:rsidR="006167F0">
              <w:rPr>
                <w:noProof/>
                <w:webHidden/>
              </w:rPr>
              <w:fldChar w:fldCharType="begin"/>
            </w:r>
            <w:r w:rsidR="006167F0">
              <w:rPr>
                <w:noProof/>
                <w:webHidden/>
              </w:rPr>
              <w:instrText xml:space="preserve"> PAGEREF _Toc34993986 \h </w:instrText>
            </w:r>
            <w:r w:rsidR="006167F0">
              <w:rPr>
                <w:noProof/>
                <w:webHidden/>
              </w:rPr>
            </w:r>
            <w:r w:rsidR="006167F0">
              <w:rPr>
                <w:noProof/>
                <w:webHidden/>
              </w:rPr>
              <w:fldChar w:fldCharType="separate"/>
            </w:r>
            <w:r w:rsidR="00AE641E">
              <w:rPr>
                <w:noProof/>
                <w:webHidden/>
              </w:rPr>
              <w:t>348</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87" w:history="1">
            <w:r w:rsidR="006167F0" w:rsidRPr="00A411E5">
              <w:rPr>
                <w:rStyle w:val="Hipervnculo"/>
                <w:noProof/>
              </w:rPr>
              <w:t>5.6.2  Proyectos y Actividades</w:t>
            </w:r>
            <w:r w:rsidR="006167F0">
              <w:rPr>
                <w:noProof/>
                <w:webHidden/>
              </w:rPr>
              <w:tab/>
            </w:r>
            <w:r w:rsidR="006167F0">
              <w:rPr>
                <w:noProof/>
                <w:webHidden/>
              </w:rPr>
              <w:fldChar w:fldCharType="begin"/>
            </w:r>
            <w:r w:rsidR="006167F0">
              <w:rPr>
                <w:noProof/>
                <w:webHidden/>
              </w:rPr>
              <w:instrText xml:space="preserve"> PAGEREF _Toc34993987 \h </w:instrText>
            </w:r>
            <w:r w:rsidR="006167F0">
              <w:rPr>
                <w:noProof/>
                <w:webHidden/>
              </w:rPr>
            </w:r>
            <w:r w:rsidR="006167F0">
              <w:rPr>
                <w:noProof/>
                <w:webHidden/>
              </w:rPr>
              <w:fldChar w:fldCharType="separate"/>
            </w:r>
            <w:r w:rsidR="00AE641E">
              <w:rPr>
                <w:noProof/>
                <w:webHidden/>
              </w:rPr>
              <w:t>349</w:t>
            </w:r>
            <w:r w:rsidR="006167F0">
              <w:rPr>
                <w:noProof/>
                <w:webHidden/>
              </w:rPr>
              <w:fldChar w:fldCharType="end"/>
            </w:r>
          </w:hyperlink>
        </w:p>
        <w:p w:rsidR="006167F0" w:rsidRDefault="006C618E">
          <w:pPr>
            <w:pStyle w:val="TDC3"/>
            <w:tabs>
              <w:tab w:val="right" w:leader="dot" w:pos="8828"/>
            </w:tabs>
            <w:rPr>
              <w:rFonts w:asciiTheme="minorHAnsi" w:eastAsiaTheme="minorEastAsia" w:hAnsiTheme="minorHAnsi" w:cstheme="minorBidi"/>
              <w:noProof/>
              <w:szCs w:val="22"/>
              <w:lang w:eastAsia="es-CR"/>
            </w:rPr>
          </w:pPr>
          <w:hyperlink w:anchor="_Toc34993988" w:history="1">
            <w:r w:rsidR="006167F0" w:rsidRPr="00A411E5">
              <w:rPr>
                <w:rStyle w:val="Hipervnculo"/>
                <w:noProof/>
              </w:rPr>
              <w:t>5.6.3 Imágenes</w:t>
            </w:r>
            <w:r w:rsidR="006167F0">
              <w:rPr>
                <w:noProof/>
                <w:webHidden/>
              </w:rPr>
              <w:tab/>
            </w:r>
            <w:r w:rsidR="006167F0">
              <w:rPr>
                <w:noProof/>
                <w:webHidden/>
              </w:rPr>
              <w:fldChar w:fldCharType="begin"/>
            </w:r>
            <w:r w:rsidR="006167F0">
              <w:rPr>
                <w:noProof/>
                <w:webHidden/>
              </w:rPr>
              <w:instrText xml:space="preserve"> PAGEREF _Toc34993988 \h </w:instrText>
            </w:r>
            <w:r w:rsidR="006167F0">
              <w:rPr>
                <w:noProof/>
                <w:webHidden/>
              </w:rPr>
            </w:r>
            <w:r w:rsidR="006167F0">
              <w:rPr>
                <w:noProof/>
                <w:webHidden/>
              </w:rPr>
              <w:fldChar w:fldCharType="separate"/>
            </w:r>
            <w:r w:rsidR="00AE641E">
              <w:rPr>
                <w:noProof/>
                <w:webHidden/>
              </w:rPr>
              <w:t>352</w:t>
            </w:r>
            <w:r w:rsidR="006167F0">
              <w:rPr>
                <w:noProof/>
                <w:webHidden/>
              </w:rPr>
              <w:fldChar w:fldCharType="end"/>
            </w:r>
          </w:hyperlink>
        </w:p>
        <w:p w:rsidR="005133B0" w:rsidRPr="00A05EE7" w:rsidRDefault="005133B0">
          <w:pPr>
            <w:rPr>
              <w:color w:val="FF0000"/>
            </w:rPr>
          </w:pPr>
          <w:r w:rsidRPr="00A05EE7">
            <w:rPr>
              <w:b/>
              <w:bCs/>
              <w:color w:val="FF0000"/>
              <w:lang w:val="es-ES"/>
            </w:rPr>
            <w:fldChar w:fldCharType="end"/>
          </w:r>
        </w:p>
      </w:sdtContent>
    </w:sdt>
    <w:p w:rsidR="009A3C90" w:rsidRPr="00A05EE7" w:rsidRDefault="009A3C90" w:rsidP="00DE7D6B">
      <w:pPr>
        <w:spacing w:after="200" w:line="276" w:lineRule="auto"/>
        <w:jc w:val="center"/>
        <w:rPr>
          <w:color w:val="FF0000"/>
          <w:lang w:val="es-ES"/>
        </w:rPr>
      </w:pPr>
    </w:p>
    <w:p w:rsidR="009A3C90" w:rsidRPr="00A05EE7" w:rsidRDefault="009A3C90" w:rsidP="00DE7D6B">
      <w:pPr>
        <w:spacing w:after="200" w:line="276" w:lineRule="auto"/>
        <w:jc w:val="center"/>
        <w:rPr>
          <w:color w:val="FF0000"/>
          <w:lang w:val="es-ES"/>
        </w:rPr>
        <w:sectPr w:rsidR="009A3C90" w:rsidRPr="00A05EE7" w:rsidSect="009A3C90">
          <w:footerReference w:type="default" r:id="rId8"/>
          <w:pgSz w:w="12240" w:h="15840"/>
          <w:pgMar w:top="1417" w:right="1701" w:bottom="709" w:left="1701" w:header="708" w:footer="708" w:gutter="0"/>
          <w:pgNumType w:fmt="lowerRoman" w:start="1"/>
          <w:cols w:space="708"/>
          <w:docGrid w:linePitch="360"/>
        </w:sectPr>
      </w:pPr>
    </w:p>
    <w:p w:rsidR="00974E32" w:rsidRPr="004853D9" w:rsidRDefault="00974E32" w:rsidP="0071355D">
      <w:pPr>
        <w:pStyle w:val="Ttulo1"/>
        <w:numPr>
          <w:ilvl w:val="0"/>
          <w:numId w:val="40"/>
        </w:numPr>
        <w:rPr>
          <w:b w:val="0"/>
          <w:lang w:val="es-ES"/>
        </w:rPr>
      </w:pPr>
      <w:bookmarkStart w:id="0" w:name="_Toc791326"/>
      <w:bookmarkStart w:id="1" w:name="_Toc34993889"/>
      <w:r w:rsidRPr="004853D9">
        <w:rPr>
          <w:lang w:val="es-ES"/>
        </w:rPr>
        <w:lastRenderedPageBreak/>
        <w:t xml:space="preserve">EJE </w:t>
      </w:r>
      <w:r w:rsidR="00CA66FD" w:rsidRPr="004853D9">
        <w:rPr>
          <w:lang w:val="es-ES"/>
        </w:rPr>
        <w:t xml:space="preserve">DE </w:t>
      </w:r>
      <w:r w:rsidRPr="004853D9">
        <w:rPr>
          <w:lang w:val="es-ES"/>
        </w:rPr>
        <w:t>DESARROLLO Y GESTIÓN INSTITUCIONAL</w:t>
      </w:r>
      <w:bookmarkEnd w:id="0"/>
      <w:bookmarkEnd w:id="1"/>
    </w:p>
    <w:p w:rsidR="00974E32" w:rsidRPr="004853D9" w:rsidRDefault="00815470" w:rsidP="00974E32">
      <w:pPr>
        <w:rPr>
          <w:rFonts w:cs="Arial"/>
          <w:b/>
          <w:szCs w:val="22"/>
          <w:lang w:val="es-ES"/>
        </w:rPr>
      </w:pPr>
      <w:r w:rsidRPr="004853D9">
        <w:rPr>
          <w:rFonts w:cs="Arial"/>
          <w:b/>
          <w:szCs w:val="22"/>
          <w:lang w:val="es-ES"/>
        </w:rPr>
        <w:t xml:space="preserve">                                                                                                                                      </w:t>
      </w:r>
    </w:p>
    <w:p w:rsidR="00974E32" w:rsidRPr="004853D9" w:rsidRDefault="00974E32" w:rsidP="00974E32">
      <w:pPr>
        <w:rPr>
          <w:rFonts w:cs="Arial"/>
          <w:b/>
          <w:szCs w:val="22"/>
          <w:lang w:val="es-ES"/>
        </w:rPr>
      </w:pPr>
    </w:p>
    <w:p w:rsidR="00974E32" w:rsidRPr="004853D9" w:rsidRDefault="001515CF" w:rsidP="0071355D">
      <w:pPr>
        <w:pStyle w:val="Ttulo2"/>
        <w:numPr>
          <w:ilvl w:val="1"/>
          <w:numId w:val="3"/>
        </w:numPr>
        <w:rPr>
          <w:lang w:val="es-ES"/>
        </w:rPr>
      </w:pPr>
      <w:bookmarkStart w:id="2" w:name="_Toc791327"/>
      <w:bookmarkStart w:id="3" w:name="_Toc34993890"/>
      <w:r w:rsidRPr="004853D9">
        <w:rPr>
          <w:lang w:val="es-ES"/>
        </w:rPr>
        <w:t xml:space="preserve">ÁREA DE </w:t>
      </w:r>
      <w:r w:rsidR="00974E32" w:rsidRPr="004853D9">
        <w:rPr>
          <w:lang w:val="es-ES"/>
        </w:rPr>
        <w:t>GESTIÓN FINANCIERA</w:t>
      </w:r>
      <w:bookmarkEnd w:id="2"/>
      <w:bookmarkEnd w:id="3"/>
    </w:p>
    <w:p w:rsidR="00974E32" w:rsidRPr="004853D9" w:rsidRDefault="00974E32" w:rsidP="00CA66FD">
      <w:pPr>
        <w:rPr>
          <w:lang w:val="es-ES"/>
        </w:rPr>
      </w:pPr>
    </w:p>
    <w:p w:rsidR="00974E32" w:rsidRPr="004853D9" w:rsidRDefault="00974E32" w:rsidP="00CA66FD">
      <w:pPr>
        <w:rPr>
          <w:lang w:val="es-ES"/>
        </w:rPr>
      </w:pPr>
    </w:p>
    <w:p w:rsidR="00974E32" w:rsidRPr="004853D9" w:rsidRDefault="001515CF" w:rsidP="0071355D">
      <w:pPr>
        <w:pStyle w:val="Ttulo3"/>
        <w:numPr>
          <w:ilvl w:val="2"/>
          <w:numId w:val="3"/>
        </w:numPr>
        <w:rPr>
          <w:lang w:val="es-ES"/>
        </w:rPr>
      </w:pPr>
      <w:bookmarkStart w:id="4" w:name="_Toc791328"/>
      <w:bookmarkStart w:id="5" w:name="_Toc34993891"/>
      <w:r w:rsidRPr="004853D9">
        <w:rPr>
          <w:lang w:val="es-ES"/>
        </w:rPr>
        <w:t xml:space="preserve">Sub área </w:t>
      </w:r>
      <w:r w:rsidR="00974E32" w:rsidRPr="004853D9">
        <w:rPr>
          <w:lang w:val="es-ES"/>
        </w:rPr>
        <w:t>Registro de Operaciones.</w:t>
      </w:r>
      <w:bookmarkEnd w:id="4"/>
      <w:bookmarkEnd w:id="5"/>
    </w:p>
    <w:p w:rsidR="00974E32" w:rsidRPr="004853D9" w:rsidRDefault="00974E32" w:rsidP="00CA66FD">
      <w:pPr>
        <w:rPr>
          <w:u w:val="single"/>
          <w:lang w:val="es-ES"/>
        </w:rPr>
      </w:pPr>
    </w:p>
    <w:p w:rsidR="00974E32" w:rsidRPr="004853D9" w:rsidRDefault="00974E32" w:rsidP="00CA66FD">
      <w:pPr>
        <w:rPr>
          <w:u w:val="single"/>
          <w:lang w:val="es-ES"/>
        </w:rPr>
      </w:pPr>
    </w:p>
    <w:p w:rsidR="00974E32" w:rsidRPr="004853D9" w:rsidRDefault="00F25FA1" w:rsidP="0071355D">
      <w:pPr>
        <w:pStyle w:val="Ttulo4"/>
        <w:numPr>
          <w:ilvl w:val="0"/>
          <w:numId w:val="1"/>
        </w:numPr>
        <w:rPr>
          <w:lang w:val="es-ES"/>
        </w:rPr>
      </w:pPr>
      <w:r w:rsidRPr="004853D9">
        <w:rPr>
          <w:lang w:val="es-ES"/>
        </w:rPr>
        <w:t xml:space="preserve">Indicador </w:t>
      </w:r>
      <w:r w:rsidR="00974E32" w:rsidRPr="004853D9">
        <w:rPr>
          <w:lang w:val="es-ES"/>
        </w:rPr>
        <w:t xml:space="preserve">Registro de información </w:t>
      </w:r>
      <w:r w:rsidR="00974E32" w:rsidRPr="004853D9">
        <w:t>financiera</w:t>
      </w:r>
      <w:r w:rsidR="00974E32" w:rsidRPr="004853D9">
        <w:rPr>
          <w:lang w:val="es-ES"/>
        </w:rPr>
        <w:t xml:space="preserve"> contable.</w:t>
      </w:r>
    </w:p>
    <w:p w:rsidR="00974E32" w:rsidRPr="004853D9" w:rsidRDefault="00974E32" w:rsidP="00CA66FD">
      <w:pPr>
        <w:rPr>
          <w:lang w:val="es-ES"/>
        </w:rPr>
      </w:pPr>
    </w:p>
    <w:p w:rsidR="00974E32" w:rsidRPr="004853D9" w:rsidRDefault="00974E32" w:rsidP="00CA66FD">
      <w:pPr>
        <w:rPr>
          <w:lang w:val="es-ES"/>
        </w:rPr>
      </w:pPr>
    </w:p>
    <w:p w:rsidR="0091079F" w:rsidRPr="004853D9" w:rsidRDefault="00974E32" w:rsidP="00CA66FD">
      <w:pPr>
        <w:rPr>
          <w:szCs w:val="22"/>
          <w:lang w:val="es-ES"/>
        </w:rPr>
      </w:pPr>
      <w:r w:rsidRPr="004853D9">
        <w:rPr>
          <w:szCs w:val="22"/>
          <w:lang w:val="es-ES"/>
        </w:rPr>
        <w:t xml:space="preserve">En este punto la Municipalidad logró cumplir </w:t>
      </w:r>
      <w:r w:rsidR="007E30B7" w:rsidRPr="004853D9">
        <w:rPr>
          <w:szCs w:val="22"/>
          <w:lang w:val="es-ES"/>
        </w:rPr>
        <w:t>con cuatro de los cinco aspectos que se evalúan en el IGM:</w:t>
      </w:r>
    </w:p>
    <w:p w:rsidR="005133B0" w:rsidRPr="004853D9" w:rsidRDefault="005133B0" w:rsidP="00CA66FD">
      <w:pPr>
        <w:rPr>
          <w:szCs w:val="22"/>
          <w:lang w:val="es-ES"/>
        </w:rPr>
      </w:pPr>
    </w:p>
    <w:p w:rsidR="0091079F" w:rsidRPr="004853D9" w:rsidRDefault="0091079F" w:rsidP="0071355D">
      <w:pPr>
        <w:pStyle w:val="Prrafodelista"/>
        <w:numPr>
          <w:ilvl w:val="0"/>
          <w:numId w:val="78"/>
        </w:numPr>
        <w:spacing w:before="120" w:after="120"/>
        <w:rPr>
          <w:sz w:val="22"/>
          <w:szCs w:val="22"/>
          <w:lang w:val="es-ES"/>
        </w:rPr>
      </w:pPr>
      <w:r w:rsidRPr="004853D9">
        <w:rPr>
          <w:sz w:val="22"/>
          <w:szCs w:val="22"/>
          <w:lang w:val="es-ES"/>
        </w:rPr>
        <w:t xml:space="preserve">Se cuenta con </w:t>
      </w:r>
      <w:r w:rsidR="00D34709" w:rsidRPr="004853D9">
        <w:rPr>
          <w:sz w:val="22"/>
          <w:szCs w:val="22"/>
          <w:lang w:val="es-ES"/>
        </w:rPr>
        <w:t>manuales de p</w:t>
      </w:r>
      <w:r w:rsidR="007E30B7" w:rsidRPr="004853D9">
        <w:rPr>
          <w:sz w:val="22"/>
          <w:szCs w:val="22"/>
          <w:lang w:val="es-ES"/>
        </w:rPr>
        <w:t>rocedimientos para orientar e instruir al funcionario en la preparación de la contabilidad financiera</w:t>
      </w:r>
      <w:r w:rsidRPr="004853D9">
        <w:rPr>
          <w:sz w:val="22"/>
          <w:szCs w:val="22"/>
          <w:lang w:val="es-ES"/>
        </w:rPr>
        <w:t>.</w:t>
      </w:r>
    </w:p>
    <w:p w:rsidR="0091079F" w:rsidRPr="004853D9" w:rsidRDefault="0091079F" w:rsidP="0071355D">
      <w:pPr>
        <w:pStyle w:val="Prrafodelista"/>
        <w:numPr>
          <w:ilvl w:val="0"/>
          <w:numId w:val="78"/>
        </w:numPr>
        <w:spacing w:before="120" w:after="120"/>
        <w:rPr>
          <w:sz w:val="22"/>
          <w:szCs w:val="22"/>
          <w:lang w:val="es-ES"/>
        </w:rPr>
      </w:pPr>
      <w:r w:rsidRPr="004853D9">
        <w:rPr>
          <w:sz w:val="22"/>
          <w:szCs w:val="22"/>
          <w:lang w:val="es-ES"/>
        </w:rPr>
        <w:t>Se cuenta</w:t>
      </w:r>
      <w:r w:rsidR="007E30B7" w:rsidRPr="004853D9">
        <w:rPr>
          <w:sz w:val="22"/>
          <w:szCs w:val="22"/>
          <w:lang w:val="es-ES"/>
        </w:rPr>
        <w:t xml:space="preserve"> con un plan contable estructurado y actualizado que </w:t>
      </w:r>
      <w:r w:rsidR="00D85246" w:rsidRPr="004853D9">
        <w:rPr>
          <w:sz w:val="22"/>
          <w:szCs w:val="22"/>
          <w:lang w:val="es-ES"/>
        </w:rPr>
        <w:t>contiene</w:t>
      </w:r>
      <w:r w:rsidR="007E30B7" w:rsidRPr="004853D9">
        <w:rPr>
          <w:sz w:val="22"/>
          <w:szCs w:val="22"/>
          <w:lang w:val="es-ES"/>
        </w:rPr>
        <w:t xml:space="preserve"> el catálogo de cuentas y su respectivo manual descriptivo, las políticas contables</w:t>
      </w:r>
      <w:r w:rsidRPr="004853D9">
        <w:rPr>
          <w:sz w:val="22"/>
          <w:szCs w:val="22"/>
          <w:lang w:val="es-ES"/>
        </w:rPr>
        <w:t xml:space="preserve"> </w:t>
      </w:r>
      <w:r w:rsidR="005F5CF3" w:rsidRPr="004853D9">
        <w:rPr>
          <w:sz w:val="22"/>
          <w:szCs w:val="22"/>
          <w:lang w:val="es-ES"/>
        </w:rPr>
        <w:t>y la</w:t>
      </w:r>
      <w:r w:rsidR="007E30B7" w:rsidRPr="004853D9">
        <w:rPr>
          <w:sz w:val="22"/>
          <w:szCs w:val="22"/>
          <w:lang w:val="es-ES"/>
        </w:rPr>
        <w:t xml:space="preserve"> estructura de los Estados Financieros</w:t>
      </w:r>
      <w:r w:rsidRPr="004853D9">
        <w:rPr>
          <w:sz w:val="22"/>
          <w:szCs w:val="22"/>
          <w:lang w:val="es-ES"/>
        </w:rPr>
        <w:t>.</w:t>
      </w:r>
    </w:p>
    <w:p w:rsidR="0091079F" w:rsidRPr="004853D9" w:rsidRDefault="007E30B7" w:rsidP="0071355D">
      <w:pPr>
        <w:pStyle w:val="Prrafodelista"/>
        <w:numPr>
          <w:ilvl w:val="0"/>
          <w:numId w:val="78"/>
        </w:numPr>
        <w:spacing w:before="120" w:after="120"/>
        <w:rPr>
          <w:sz w:val="22"/>
          <w:szCs w:val="22"/>
          <w:lang w:val="es-ES"/>
        </w:rPr>
      </w:pPr>
      <w:r w:rsidRPr="004853D9">
        <w:rPr>
          <w:sz w:val="22"/>
          <w:szCs w:val="22"/>
          <w:lang w:val="es-ES"/>
        </w:rPr>
        <w:t>Se realiza análisis financiero vertical, horizontal y de razones financieras de los Estados Financieros al menos trimestralmente</w:t>
      </w:r>
      <w:r w:rsidR="0091079F" w:rsidRPr="004853D9">
        <w:rPr>
          <w:sz w:val="22"/>
          <w:szCs w:val="22"/>
          <w:lang w:val="es-ES"/>
        </w:rPr>
        <w:t xml:space="preserve">. </w:t>
      </w:r>
    </w:p>
    <w:p w:rsidR="0091079F" w:rsidRPr="004853D9" w:rsidRDefault="007E30B7" w:rsidP="0071355D">
      <w:pPr>
        <w:pStyle w:val="Prrafodelista"/>
        <w:numPr>
          <w:ilvl w:val="0"/>
          <w:numId w:val="78"/>
        </w:numPr>
        <w:spacing w:before="120" w:after="120"/>
        <w:rPr>
          <w:sz w:val="22"/>
          <w:szCs w:val="22"/>
          <w:lang w:val="es-ES"/>
        </w:rPr>
      </w:pPr>
      <w:r w:rsidRPr="004853D9">
        <w:rPr>
          <w:sz w:val="22"/>
          <w:szCs w:val="22"/>
          <w:lang w:val="es-ES"/>
        </w:rPr>
        <w:t>Las cuentas que conforman el Balance General, especialmente las de activos no corrientes (fijos), se encuentran actualizadas</w:t>
      </w:r>
      <w:r w:rsidR="0091079F" w:rsidRPr="004853D9">
        <w:rPr>
          <w:sz w:val="22"/>
          <w:szCs w:val="22"/>
          <w:lang w:val="es-ES"/>
        </w:rPr>
        <w:t>.</w:t>
      </w:r>
    </w:p>
    <w:p w:rsidR="00974E32" w:rsidRPr="004853D9" w:rsidRDefault="0091079F" w:rsidP="0071355D">
      <w:pPr>
        <w:pStyle w:val="Prrafodelista"/>
        <w:numPr>
          <w:ilvl w:val="0"/>
          <w:numId w:val="78"/>
        </w:numPr>
        <w:spacing w:before="120" w:after="120"/>
        <w:rPr>
          <w:sz w:val="22"/>
          <w:szCs w:val="22"/>
          <w:lang w:val="es-ES"/>
        </w:rPr>
      </w:pPr>
      <w:r w:rsidRPr="004853D9">
        <w:rPr>
          <w:sz w:val="22"/>
          <w:szCs w:val="22"/>
          <w:lang w:val="es-ES"/>
        </w:rPr>
        <w:t xml:space="preserve">En cuanto a la elaboración y emisión de </w:t>
      </w:r>
      <w:r w:rsidR="00424584" w:rsidRPr="004853D9">
        <w:rPr>
          <w:sz w:val="22"/>
          <w:szCs w:val="22"/>
          <w:lang w:val="es-ES"/>
        </w:rPr>
        <w:t xml:space="preserve"> los Estados Financieros periódicamente de conformidad con el marco normativo contable adoptado por la municipalidad</w:t>
      </w:r>
      <w:r w:rsidRPr="004853D9">
        <w:rPr>
          <w:sz w:val="22"/>
          <w:szCs w:val="22"/>
          <w:lang w:val="es-ES"/>
        </w:rPr>
        <w:t>, aún no ha sido posible cumplir en su totalidad, dado que no se han podido elaborar de acuerdo a las NICSP</w:t>
      </w:r>
      <w:r w:rsidR="009F111F" w:rsidRPr="004853D9">
        <w:rPr>
          <w:sz w:val="22"/>
          <w:szCs w:val="22"/>
          <w:lang w:val="es-ES"/>
        </w:rPr>
        <w:t xml:space="preserve">, especialmente por la limitación </w:t>
      </w:r>
      <w:r w:rsidR="007E30B7" w:rsidRPr="004853D9">
        <w:rPr>
          <w:sz w:val="22"/>
          <w:szCs w:val="22"/>
          <w:lang w:val="es-ES"/>
        </w:rPr>
        <w:t xml:space="preserve">de que nuestro sistema de registro contable es “a base de efectivo” (los ingresos y egresos se registran cuando se da el ingreso o salida de efectivo)  y no “a base de devengo” (los ingresos y gastos se registran en el momento en que se generan).   Este tema no pudo ser </w:t>
      </w:r>
      <w:r w:rsidR="007E30B7" w:rsidRPr="004853D9">
        <w:rPr>
          <w:sz w:val="22"/>
          <w:szCs w:val="22"/>
          <w:lang w:val="es-ES"/>
        </w:rPr>
        <w:lastRenderedPageBreak/>
        <w:t>resuelto debido a que el sistema informático actual que se utiliza en la Contabilidad no per</w:t>
      </w:r>
      <w:r w:rsidR="000F37BB" w:rsidRPr="004853D9">
        <w:rPr>
          <w:sz w:val="22"/>
          <w:szCs w:val="22"/>
          <w:lang w:val="es-ES"/>
        </w:rPr>
        <w:t>mite dicho cambio.  No obstante</w:t>
      </w:r>
      <w:r w:rsidR="00A43A9F" w:rsidRPr="004853D9">
        <w:rPr>
          <w:sz w:val="22"/>
          <w:szCs w:val="22"/>
          <w:lang w:val="es-ES"/>
        </w:rPr>
        <w:t>,</w:t>
      </w:r>
      <w:r w:rsidR="000F37BB" w:rsidRPr="004853D9">
        <w:rPr>
          <w:sz w:val="22"/>
          <w:szCs w:val="22"/>
          <w:lang w:val="es-ES"/>
        </w:rPr>
        <w:t xml:space="preserve"> la limitación en el sistema informático</w:t>
      </w:r>
      <w:r w:rsidR="005133B0" w:rsidRPr="004853D9">
        <w:rPr>
          <w:sz w:val="22"/>
          <w:szCs w:val="22"/>
          <w:lang w:val="es-ES"/>
        </w:rPr>
        <w:t xml:space="preserve">, se ha trabajado de </w:t>
      </w:r>
      <w:r w:rsidR="000F37BB" w:rsidRPr="004853D9">
        <w:rPr>
          <w:sz w:val="22"/>
          <w:szCs w:val="22"/>
          <w:lang w:val="es-ES"/>
        </w:rPr>
        <w:t>manera auxiliar (ho</w:t>
      </w:r>
      <w:r w:rsidR="005133B0" w:rsidRPr="004853D9">
        <w:rPr>
          <w:sz w:val="22"/>
          <w:szCs w:val="22"/>
          <w:lang w:val="es-ES"/>
        </w:rPr>
        <w:t>j</w:t>
      </w:r>
      <w:r w:rsidR="000F37BB" w:rsidRPr="004853D9">
        <w:rPr>
          <w:sz w:val="22"/>
          <w:szCs w:val="22"/>
          <w:lang w:val="es-ES"/>
        </w:rPr>
        <w:t>as electrónicas) se realizan esfuerzos para avanzar en el cumplimiento.  Además, en el 201</w:t>
      </w:r>
      <w:r w:rsidR="00A05EE7" w:rsidRPr="004853D9">
        <w:rPr>
          <w:sz w:val="22"/>
          <w:szCs w:val="22"/>
          <w:lang w:val="es-ES"/>
        </w:rPr>
        <w:t>9</w:t>
      </w:r>
      <w:r w:rsidR="000F37BB" w:rsidRPr="004853D9">
        <w:rPr>
          <w:sz w:val="22"/>
          <w:szCs w:val="22"/>
          <w:lang w:val="es-ES"/>
        </w:rPr>
        <w:t xml:space="preserve"> se contrató, por </w:t>
      </w:r>
      <w:r w:rsidR="007816F8" w:rsidRPr="004853D9">
        <w:rPr>
          <w:sz w:val="22"/>
          <w:szCs w:val="22"/>
          <w:lang w:val="es-ES"/>
        </w:rPr>
        <w:t>segunda vez</w:t>
      </w:r>
      <w:r w:rsidR="000F37BB" w:rsidRPr="004853D9">
        <w:rPr>
          <w:sz w:val="22"/>
          <w:szCs w:val="22"/>
          <w:lang w:val="es-ES"/>
        </w:rPr>
        <w:t xml:space="preserve"> en la historia de la Municipalidad, una Auditoría Externa sobre los Estados Financieros, que arrojo resultados muy positivos sobre la veracidad y razonabilidad de la información contenida en los Estados y permitió identificar importantes área</w:t>
      </w:r>
      <w:r w:rsidR="005133B0" w:rsidRPr="004853D9">
        <w:rPr>
          <w:sz w:val="22"/>
          <w:szCs w:val="22"/>
          <w:lang w:val="es-ES"/>
        </w:rPr>
        <w:t>s</w:t>
      </w:r>
      <w:r w:rsidR="000F37BB" w:rsidRPr="004853D9">
        <w:rPr>
          <w:sz w:val="22"/>
          <w:szCs w:val="22"/>
          <w:lang w:val="es-ES"/>
        </w:rPr>
        <w:t xml:space="preserve"> de mejora.  También en el 2018 se realizó la contratación del nuevo sistema informático, que contempla el módulo de Contabilidad y se trabajó en las fases preliminares de su implementación, con lo cual esperamos en este 20198 poder lograr la adecuada presentación de los Estados Financieros de acuerdo a las Normas Internacionales de Contabilidad para el Sector Público (NICSP).</w:t>
      </w:r>
      <w:r w:rsidR="00974E32" w:rsidRPr="004853D9">
        <w:rPr>
          <w:sz w:val="22"/>
          <w:szCs w:val="22"/>
          <w:lang w:val="es-ES"/>
        </w:rPr>
        <w:tab/>
      </w:r>
    </w:p>
    <w:p w:rsidR="000F37BB" w:rsidRPr="004853D9" w:rsidRDefault="000F37BB" w:rsidP="00CA66FD">
      <w:pPr>
        <w:rPr>
          <w:szCs w:val="22"/>
          <w:lang w:val="es-ES"/>
        </w:rPr>
      </w:pPr>
    </w:p>
    <w:p w:rsidR="000F37BB" w:rsidRPr="004853D9" w:rsidRDefault="00764FDC" w:rsidP="00CA66FD">
      <w:pPr>
        <w:rPr>
          <w:szCs w:val="22"/>
          <w:lang w:val="es-ES"/>
        </w:rPr>
      </w:pPr>
      <w:r w:rsidRPr="004853D9">
        <w:rPr>
          <w:szCs w:val="22"/>
          <w:lang w:val="es-ES"/>
        </w:rPr>
        <w:t>A pesar de estas mejoras y dado</w:t>
      </w:r>
      <w:r w:rsidR="00D943F7" w:rsidRPr="004853D9">
        <w:rPr>
          <w:szCs w:val="22"/>
          <w:lang w:val="es-ES"/>
        </w:rPr>
        <w:t xml:space="preserve"> que el IGM evalúa si se cumple o no, sin presentar escalas de cumplimiento, es probable que la calificación que se obtenga no varíe con respecto al IGM 201</w:t>
      </w:r>
      <w:r w:rsidR="00443965" w:rsidRPr="004853D9">
        <w:rPr>
          <w:szCs w:val="22"/>
          <w:lang w:val="es-ES"/>
        </w:rPr>
        <w:t>7</w:t>
      </w:r>
      <w:r w:rsidR="00D943F7" w:rsidRPr="004853D9">
        <w:rPr>
          <w:szCs w:val="22"/>
          <w:lang w:val="es-ES"/>
        </w:rPr>
        <w:t>.</w:t>
      </w:r>
    </w:p>
    <w:p w:rsidR="00D943F7" w:rsidRPr="00A05EE7" w:rsidRDefault="00D943F7" w:rsidP="00CA66FD">
      <w:pPr>
        <w:rPr>
          <w:color w:val="FF0000"/>
          <w:szCs w:val="22"/>
          <w:lang w:val="es-ES"/>
        </w:rPr>
      </w:pPr>
    </w:p>
    <w:p w:rsidR="000F37BB" w:rsidRPr="00AD461B" w:rsidRDefault="000F37BB" w:rsidP="00CA66FD">
      <w:pPr>
        <w:rPr>
          <w:szCs w:val="22"/>
          <w:lang w:val="es-ES"/>
        </w:rPr>
      </w:pPr>
    </w:p>
    <w:p w:rsidR="00974E32" w:rsidRPr="00AD461B" w:rsidRDefault="00F25FA1" w:rsidP="0071355D">
      <w:pPr>
        <w:pStyle w:val="Ttulo4"/>
        <w:numPr>
          <w:ilvl w:val="0"/>
          <w:numId w:val="1"/>
        </w:numPr>
        <w:rPr>
          <w:lang w:val="es-ES"/>
        </w:rPr>
      </w:pPr>
      <w:r w:rsidRPr="00AD461B">
        <w:rPr>
          <w:lang w:val="es-ES"/>
        </w:rPr>
        <w:t xml:space="preserve">Indicador </w:t>
      </w:r>
      <w:r w:rsidR="00974E32" w:rsidRPr="00AD461B">
        <w:rPr>
          <w:lang w:val="es-ES"/>
        </w:rPr>
        <w:t>Procedimientos e informes presupuestarios.</w:t>
      </w:r>
    </w:p>
    <w:p w:rsidR="00974E32" w:rsidRPr="00AD461B" w:rsidRDefault="00974E32" w:rsidP="00CA66FD">
      <w:pPr>
        <w:rPr>
          <w:lang w:val="es-ES"/>
        </w:rPr>
      </w:pPr>
    </w:p>
    <w:p w:rsidR="005F175D" w:rsidRPr="00AD461B" w:rsidRDefault="005F175D" w:rsidP="00CA66FD">
      <w:pPr>
        <w:rPr>
          <w:lang w:val="es-ES"/>
        </w:rPr>
      </w:pPr>
    </w:p>
    <w:p w:rsidR="009F111F" w:rsidRPr="00AD461B" w:rsidRDefault="005976D4" w:rsidP="00CA66FD">
      <w:pPr>
        <w:rPr>
          <w:lang w:val="es-ES"/>
        </w:rPr>
      </w:pPr>
      <w:r w:rsidRPr="00AD461B">
        <w:rPr>
          <w:lang w:val="es-ES"/>
        </w:rPr>
        <w:t>En este apartado del índice de gestión la Municipalidad siguió con la l</w:t>
      </w:r>
      <w:r w:rsidR="008F6555">
        <w:rPr>
          <w:lang w:val="es-ES"/>
        </w:rPr>
        <w:t>ínea de cumplir a cabalidad todo</w:t>
      </w:r>
      <w:r w:rsidRPr="00AD461B">
        <w:rPr>
          <w:lang w:val="es-ES"/>
        </w:rPr>
        <w:t>s los aspectos que evalúa la Contraloría General y por eso es de esperar que la calificación sea muy similar a la del año anterior.   L</w:t>
      </w:r>
      <w:r w:rsidR="00D943F7" w:rsidRPr="00AD461B">
        <w:rPr>
          <w:lang w:val="es-ES"/>
        </w:rPr>
        <w:t>os aspectos evaluados son:</w:t>
      </w:r>
    </w:p>
    <w:p w:rsidR="009F111F" w:rsidRPr="00AD461B" w:rsidRDefault="009F111F" w:rsidP="00CA66FD">
      <w:pPr>
        <w:rPr>
          <w:lang w:val="es-ES"/>
        </w:rPr>
      </w:pPr>
    </w:p>
    <w:p w:rsidR="009F111F" w:rsidRPr="008A0858" w:rsidRDefault="00974E32" w:rsidP="0071355D">
      <w:pPr>
        <w:pStyle w:val="Prrafodelista"/>
        <w:numPr>
          <w:ilvl w:val="0"/>
          <w:numId w:val="79"/>
        </w:numPr>
        <w:rPr>
          <w:lang w:val="es-ES"/>
        </w:rPr>
      </w:pPr>
      <w:r w:rsidRPr="008A0858">
        <w:rPr>
          <w:lang w:val="es-ES"/>
        </w:rPr>
        <w:t>Se cuenta con manuales de procedimientos que regulan cada fase del proceso presupuestario</w:t>
      </w:r>
      <w:r w:rsidR="009F111F" w:rsidRPr="008A0858">
        <w:rPr>
          <w:lang w:val="es-ES"/>
        </w:rPr>
        <w:t>.</w:t>
      </w:r>
    </w:p>
    <w:p w:rsidR="004A3876" w:rsidRPr="008A0858" w:rsidRDefault="007A461C" w:rsidP="0071355D">
      <w:pPr>
        <w:pStyle w:val="Prrafodelista"/>
        <w:numPr>
          <w:ilvl w:val="0"/>
          <w:numId w:val="79"/>
        </w:numPr>
        <w:rPr>
          <w:lang w:val="es-ES"/>
        </w:rPr>
      </w:pPr>
      <w:r w:rsidRPr="008A0858">
        <w:rPr>
          <w:lang w:val="es-ES"/>
        </w:rPr>
        <w:t>Ex</w:t>
      </w:r>
      <w:r w:rsidR="00974E32" w:rsidRPr="008A0858">
        <w:rPr>
          <w:lang w:val="es-ES"/>
        </w:rPr>
        <w:t>iste vinculación entre el plan operativo anual y el presupuesto</w:t>
      </w:r>
      <w:r w:rsidR="004A3876" w:rsidRPr="008A0858">
        <w:rPr>
          <w:lang w:val="es-ES"/>
        </w:rPr>
        <w:t>.</w:t>
      </w:r>
    </w:p>
    <w:p w:rsidR="004A3876" w:rsidRPr="008A0858" w:rsidRDefault="004A3876" w:rsidP="0071355D">
      <w:pPr>
        <w:pStyle w:val="Prrafodelista"/>
        <w:numPr>
          <w:ilvl w:val="0"/>
          <w:numId w:val="79"/>
        </w:numPr>
        <w:rPr>
          <w:lang w:val="es-ES"/>
        </w:rPr>
      </w:pPr>
      <w:r w:rsidRPr="008A0858">
        <w:rPr>
          <w:lang w:val="es-ES"/>
        </w:rPr>
        <w:t xml:space="preserve">Se </w:t>
      </w:r>
      <w:r w:rsidR="00974E32" w:rsidRPr="008A0858">
        <w:rPr>
          <w:lang w:val="es-ES"/>
        </w:rPr>
        <w:t>elaboran informes de ejecución presupuestaria trimestralmente</w:t>
      </w:r>
      <w:r w:rsidRPr="008A0858">
        <w:rPr>
          <w:lang w:val="es-ES"/>
        </w:rPr>
        <w:t>.</w:t>
      </w:r>
    </w:p>
    <w:p w:rsidR="004A3876" w:rsidRPr="008A0858" w:rsidRDefault="004A3876" w:rsidP="0071355D">
      <w:pPr>
        <w:pStyle w:val="Prrafodelista"/>
        <w:numPr>
          <w:ilvl w:val="0"/>
          <w:numId w:val="79"/>
        </w:numPr>
        <w:rPr>
          <w:lang w:val="es-ES"/>
        </w:rPr>
      </w:pPr>
      <w:r w:rsidRPr="008A0858">
        <w:rPr>
          <w:lang w:val="es-ES"/>
        </w:rPr>
        <w:t>L</w:t>
      </w:r>
      <w:r w:rsidR="00974E32" w:rsidRPr="008A0858">
        <w:rPr>
          <w:lang w:val="es-ES"/>
        </w:rPr>
        <w:t>a totalidad de la información real y presupuestaria correspondiente al ejercicio anterior se encuentra digitada en el Sistema de Información sobre Planes y Presupuestos (SIPP).</w:t>
      </w:r>
    </w:p>
    <w:p w:rsidR="00652E1C" w:rsidRPr="008A0858" w:rsidRDefault="00D943F7" w:rsidP="0071355D">
      <w:pPr>
        <w:pStyle w:val="Prrafodelista"/>
        <w:numPr>
          <w:ilvl w:val="0"/>
          <w:numId w:val="79"/>
        </w:numPr>
        <w:rPr>
          <w:lang w:val="es-ES"/>
        </w:rPr>
      </w:pPr>
      <w:r w:rsidRPr="008A0858">
        <w:rPr>
          <w:lang w:val="es-ES"/>
        </w:rPr>
        <w:lastRenderedPageBreak/>
        <w:t>S</w:t>
      </w:r>
      <w:r w:rsidR="004A3876" w:rsidRPr="008A0858">
        <w:rPr>
          <w:lang w:val="es-ES"/>
        </w:rPr>
        <w:t>e logró presentar, dentro del plazo establecido por la Contraloría General de la República, la liquidación presupuestaria</w:t>
      </w:r>
      <w:r w:rsidR="00974E32" w:rsidRPr="008A0858">
        <w:rPr>
          <w:lang w:val="es-ES"/>
        </w:rPr>
        <w:tab/>
      </w:r>
      <w:r w:rsidR="00974E32" w:rsidRPr="008A0858">
        <w:rPr>
          <w:lang w:val="es-ES"/>
        </w:rPr>
        <w:tab/>
      </w:r>
      <w:r w:rsidR="00974E32" w:rsidRPr="008A0858">
        <w:rPr>
          <w:lang w:val="es-ES"/>
        </w:rPr>
        <w:tab/>
      </w:r>
      <w:r w:rsidR="00974E32" w:rsidRPr="008A0858">
        <w:rPr>
          <w:lang w:val="es-ES"/>
        </w:rPr>
        <w:tab/>
      </w:r>
      <w:r w:rsidR="00974E32" w:rsidRPr="008A0858">
        <w:rPr>
          <w:lang w:val="es-ES"/>
        </w:rPr>
        <w:tab/>
      </w:r>
      <w:r w:rsidR="00974E32" w:rsidRPr="008A0858">
        <w:rPr>
          <w:lang w:val="es-ES"/>
        </w:rPr>
        <w:tab/>
      </w:r>
      <w:r w:rsidR="00974E32" w:rsidRPr="008A0858">
        <w:rPr>
          <w:lang w:val="es-ES"/>
        </w:rPr>
        <w:tab/>
      </w:r>
    </w:p>
    <w:p w:rsidR="00974E32" w:rsidRPr="00AD461B" w:rsidRDefault="00974E32" w:rsidP="00652E1C">
      <w:pPr>
        <w:ind w:left="360"/>
        <w:rPr>
          <w:szCs w:val="22"/>
          <w:lang w:val="es-ES"/>
        </w:rPr>
      </w:pPr>
      <w:r w:rsidRPr="00AD461B">
        <w:rPr>
          <w:szCs w:val="22"/>
          <w:lang w:val="es-ES"/>
        </w:rPr>
        <w:tab/>
      </w:r>
      <w:r w:rsidRPr="00AD461B">
        <w:rPr>
          <w:szCs w:val="22"/>
          <w:lang w:val="es-ES"/>
        </w:rPr>
        <w:tab/>
      </w:r>
      <w:r w:rsidRPr="00AD461B">
        <w:rPr>
          <w:szCs w:val="22"/>
          <w:lang w:val="es-ES"/>
        </w:rPr>
        <w:tab/>
      </w:r>
      <w:r w:rsidRPr="00AD461B">
        <w:rPr>
          <w:szCs w:val="22"/>
          <w:lang w:val="es-ES"/>
        </w:rPr>
        <w:tab/>
      </w:r>
      <w:r w:rsidRPr="00AD461B">
        <w:rPr>
          <w:szCs w:val="22"/>
          <w:lang w:val="es-ES"/>
        </w:rPr>
        <w:tab/>
      </w:r>
      <w:r w:rsidRPr="00AD461B">
        <w:rPr>
          <w:szCs w:val="22"/>
          <w:lang w:val="es-ES"/>
        </w:rPr>
        <w:tab/>
      </w:r>
      <w:r w:rsidRPr="00AD461B">
        <w:rPr>
          <w:szCs w:val="22"/>
          <w:lang w:val="es-ES"/>
        </w:rPr>
        <w:tab/>
      </w:r>
    </w:p>
    <w:p w:rsidR="00974E32" w:rsidRPr="00AD461B" w:rsidRDefault="00FB3E7A" w:rsidP="0071355D">
      <w:pPr>
        <w:pStyle w:val="Ttulo3"/>
        <w:numPr>
          <w:ilvl w:val="2"/>
          <w:numId w:val="3"/>
        </w:numPr>
        <w:rPr>
          <w:lang w:val="es-ES"/>
        </w:rPr>
      </w:pPr>
      <w:bookmarkStart w:id="6" w:name="_Toc34993892"/>
      <w:r w:rsidRPr="00AD461B">
        <w:rPr>
          <w:lang w:val="es-ES"/>
        </w:rPr>
        <w:t>Sub á</w:t>
      </w:r>
      <w:r w:rsidR="00D9253E" w:rsidRPr="00AD461B">
        <w:rPr>
          <w:lang w:val="es-ES"/>
        </w:rPr>
        <w:t>rea</w:t>
      </w:r>
      <w:r w:rsidRPr="00AD461B">
        <w:rPr>
          <w:lang w:val="es-ES"/>
        </w:rPr>
        <w:t xml:space="preserve"> de </w:t>
      </w:r>
      <w:r w:rsidR="00974E32" w:rsidRPr="00AD461B">
        <w:rPr>
          <w:lang w:val="es-ES"/>
        </w:rPr>
        <w:t>Ingresos.</w:t>
      </w:r>
      <w:bookmarkEnd w:id="6"/>
    </w:p>
    <w:p w:rsidR="00974E32" w:rsidRPr="00AD461B" w:rsidRDefault="00974E32" w:rsidP="00CA66FD">
      <w:pPr>
        <w:rPr>
          <w:u w:val="single"/>
          <w:lang w:val="es-ES"/>
        </w:rPr>
      </w:pPr>
    </w:p>
    <w:p w:rsidR="00974E32" w:rsidRPr="00AD461B" w:rsidRDefault="00974E32" w:rsidP="00CA66FD">
      <w:pPr>
        <w:rPr>
          <w:u w:val="single"/>
          <w:lang w:val="es-ES"/>
        </w:rPr>
      </w:pPr>
    </w:p>
    <w:p w:rsidR="00974E32" w:rsidRPr="008A0858" w:rsidRDefault="00F25FA1" w:rsidP="0071355D">
      <w:pPr>
        <w:pStyle w:val="Prrafodelista"/>
        <w:numPr>
          <w:ilvl w:val="0"/>
          <w:numId w:val="80"/>
        </w:numPr>
        <w:rPr>
          <w:lang w:val="es-ES"/>
        </w:rPr>
      </w:pPr>
      <w:r w:rsidRPr="008A0858">
        <w:rPr>
          <w:lang w:val="es-ES"/>
        </w:rPr>
        <w:t xml:space="preserve">Indicador </w:t>
      </w:r>
      <w:r w:rsidR="00974E32" w:rsidRPr="008A0858">
        <w:rPr>
          <w:lang w:val="es-ES"/>
        </w:rPr>
        <w:t>Ejecución presupuestaria de los ingresos.</w:t>
      </w:r>
    </w:p>
    <w:p w:rsidR="00974E32" w:rsidRPr="00AD461B" w:rsidRDefault="00974E32" w:rsidP="00CA66FD">
      <w:pPr>
        <w:rPr>
          <w:lang w:val="es-ES"/>
        </w:rPr>
      </w:pPr>
    </w:p>
    <w:p w:rsidR="00974E32" w:rsidRPr="00AD461B" w:rsidRDefault="00974E32" w:rsidP="00CA66FD">
      <w:pPr>
        <w:rPr>
          <w:lang w:val="es-ES"/>
        </w:rPr>
      </w:pPr>
    </w:p>
    <w:p w:rsidR="00AA7150" w:rsidRDefault="00AD461B" w:rsidP="00CA66FD">
      <w:pPr>
        <w:rPr>
          <w:lang w:val="es-ES"/>
        </w:rPr>
      </w:pPr>
      <w:r>
        <w:rPr>
          <w:lang w:val="es-ES"/>
        </w:rPr>
        <w:t>De los ingresos totales previstos para el 2019, por ¢13,184.39 millones, se logró un ingreso real de ¢11,669,67 millones, lo que representa un 88.52% de recaudación, disminuyendo en 2.89.4 punto porcentuales con relación al 2018, por lo tanto</w:t>
      </w:r>
      <w:r w:rsidR="007A5F87">
        <w:rPr>
          <w:lang w:val="es-ES"/>
        </w:rPr>
        <w:t>,</w:t>
      </w:r>
      <w:r>
        <w:rPr>
          <w:lang w:val="es-ES"/>
        </w:rPr>
        <w:t xml:space="preserve"> es de esperar una disminución en resultado de este indicador.</w:t>
      </w:r>
    </w:p>
    <w:p w:rsidR="009D614A" w:rsidRDefault="009D614A" w:rsidP="00CA66FD">
      <w:pPr>
        <w:rPr>
          <w:lang w:val="es-ES"/>
        </w:rPr>
      </w:pPr>
    </w:p>
    <w:p w:rsidR="00AD461B" w:rsidRPr="00AD461B" w:rsidRDefault="00AD461B" w:rsidP="00CA66FD">
      <w:pPr>
        <w:rPr>
          <w:lang w:val="es-ES"/>
        </w:rPr>
      </w:pPr>
      <w:r>
        <w:rPr>
          <w:lang w:val="es-ES"/>
        </w:rPr>
        <w:t xml:space="preserve">Entre los aspectos que impactaron en la disminución del porcentaje de recaudación están: </w:t>
      </w:r>
      <w:r w:rsidR="009D614A">
        <w:rPr>
          <w:lang w:val="es-ES"/>
        </w:rPr>
        <w:t>el no giro de parte de los desembolsos del crédito por parte del IFAM, el lento avance en la implementación de los nuevos sistemas informáticos, limitaciones internas, especialmente a nivel informático y de disponibilidad de recursos para realizar la labor de cobro y otros.</w:t>
      </w:r>
    </w:p>
    <w:p w:rsidR="00974E32" w:rsidRDefault="00974E32" w:rsidP="00CA66FD">
      <w:pPr>
        <w:rPr>
          <w:u w:val="single"/>
          <w:lang w:val="es-ES"/>
        </w:rPr>
      </w:pPr>
    </w:p>
    <w:p w:rsidR="008A0858" w:rsidRPr="00AD461B" w:rsidRDefault="008A0858" w:rsidP="00CA66FD">
      <w:pPr>
        <w:rPr>
          <w:u w:val="single"/>
          <w:lang w:val="es-ES"/>
        </w:rPr>
      </w:pPr>
    </w:p>
    <w:p w:rsidR="00974E32" w:rsidRPr="008A0858" w:rsidRDefault="00F25FA1" w:rsidP="0071355D">
      <w:pPr>
        <w:pStyle w:val="Prrafodelista"/>
        <w:numPr>
          <w:ilvl w:val="0"/>
          <w:numId w:val="80"/>
        </w:numPr>
        <w:rPr>
          <w:lang w:val="es-ES"/>
        </w:rPr>
      </w:pPr>
      <w:r w:rsidRPr="008A0858">
        <w:rPr>
          <w:lang w:val="es-ES"/>
        </w:rPr>
        <w:t xml:space="preserve">Indicador </w:t>
      </w:r>
      <w:r w:rsidR="00974E32" w:rsidRPr="008A0858">
        <w:rPr>
          <w:lang w:val="es-ES"/>
        </w:rPr>
        <w:t>Ejecución de recursos propios.</w:t>
      </w:r>
    </w:p>
    <w:p w:rsidR="00974E32" w:rsidRPr="00D31206" w:rsidRDefault="00974E32" w:rsidP="00CA66FD">
      <w:pPr>
        <w:rPr>
          <w:u w:val="single"/>
          <w:lang w:val="es-ES"/>
        </w:rPr>
      </w:pPr>
    </w:p>
    <w:p w:rsidR="00974E32" w:rsidRPr="00D31206" w:rsidRDefault="00974E32" w:rsidP="00CA66FD">
      <w:pPr>
        <w:rPr>
          <w:u w:val="single"/>
          <w:lang w:val="es-ES"/>
        </w:rPr>
      </w:pPr>
    </w:p>
    <w:p w:rsidR="00DC08D4" w:rsidRPr="009D1065" w:rsidRDefault="00B27F4A" w:rsidP="00F57BA9">
      <w:pPr>
        <w:rPr>
          <w:szCs w:val="22"/>
          <w:lang w:val="es-ES"/>
        </w:rPr>
      </w:pPr>
      <w:r w:rsidRPr="009D1065">
        <w:rPr>
          <w:szCs w:val="22"/>
          <w:lang w:val="es-ES"/>
        </w:rPr>
        <w:t>Los ingresos propios alcanzaron la suma de ¢</w:t>
      </w:r>
      <w:r w:rsidR="009D614A" w:rsidRPr="009D1065">
        <w:rPr>
          <w:szCs w:val="22"/>
          <w:lang w:val="es-ES"/>
        </w:rPr>
        <w:t>6,071.20</w:t>
      </w:r>
      <w:r w:rsidRPr="009D1065">
        <w:rPr>
          <w:szCs w:val="22"/>
          <w:lang w:val="es-ES"/>
        </w:rPr>
        <w:t xml:space="preserve"> mill</w:t>
      </w:r>
      <w:r w:rsidR="0086567D" w:rsidRPr="009D1065">
        <w:rPr>
          <w:szCs w:val="22"/>
          <w:lang w:val="es-ES"/>
        </w:rPr>
        <w:t xml:space="preserve">ones, que representan un </w:t>
      </w:r>
      <w:r w:rsidR="009D614A" w:rsidRPr="009D1065">
        <w:rPr>
          <w:szCs w:val="22"/>
          <w:lang w:val="es-ES"/>
        </w:rPr>
        <w:t>95.82</w:t>
      </w:r>
      <w:r w:rsidR="007A5F87">
        <w:rPr>
          <w:szCs w:val="22"/>
          <w:lang w:val="es-ES"/>
        </w:rPr>
        <w:t xml:space="preserve">% </w:t>
      </w:r>
      <w:r w:rsidRPr="009D1065">
        <w:rPr>
          <w:szCs w:val="22"/>
          <w:lang w:val="es-ES"/>
        </w:rPr>
        <w:t>de recaudación sobre los ¢6,</w:t>
      </w:r>
      <w:r w:rsidR="009D614A" w:rsidRPr="009D1065">
        <w:rPr>
          <w:szCs w:val="22"/>
          <w:lang w:val="es-ES"/>
        </w:rPr>
        <w:t>335.99</w:t>
      </w:r>
      <w:r w:rsidRPr="009D1065">
        <w:rPr>
          <w:szCs w:val="22"/>
          <w:lang w:val="es-ES"/>
        </w:rPr>
        <w:t xml:space="preserve"> millones que se habían estimado.  Este porcentaje de recaudación </w:t>
      </w:r>
      <w:r w:rsidR="00D31206" w:rsidRPr="009D1065">
        <w:rPr>
          <w:szCs w:val="22"/>
          <w:lang w:val="es-ES"/>
        </w:rPr>
        <w:t xml:space="preserve">también disminuyó en un 1.6 puntos porcentuales con relación al 2018, situación que podría tener un leve impacto en el Índice de Gestión, </w:t>
      </w:r>
      <w:r w:rsidR="00975DCE" w:rsidRPr="009D1065">
        <w:rPr>
          <w:szCs w:val="22"/>
          <w:lang w:val="es-ES"/>
        </w:rPr>
        <w:t>aunque eso depende mucho de los resultados de las otras municipalidades.</w:t>
      </w:r>
      <w:r w:rsidR="00DC08D4" w:rsidRPr="009D1065">
        <w:rPr>
          <w:szCs w:val="22"/>
          <w:lang w:val="es-ES"/>
        </w:rPr>
        <w:t xml:space="preserve">   </w:t>
      </w:r>
      <w:r w:rsidR="00D31206" w:rsidRPr="009D1065">
        <w:rPr>
          <w:szCs w:val="22"/>
          <w:lang w:val="es-ES"/>
        </w:rPr>
        <w:t xml:space="preserve">Comparado con el año 2018 los ingresos propios crecieron </w:t>
      </w:r>
      <w:r w:rsidR="009D1065" w:rsidRPr="009D1065">
        <w:rPr>
          <w:szCs w:val="22"/>
          <w:lang w:val="es-ES"/>
        </w:rPr>
        <w:t>¢224 millones, suma inferior al aumento del año anterior.</w:t>
      </w:r>
      <w:r w:rsidR="00F57BA9">
        <w:rPr>
          <w:szCs w:val="22"/>
          <w:lang w:val="es-ES"/>
        </w:rPr>
        <w:t xml:space="preserve">  </w:t>
      </w:r>
      <w:r w:rsidR="005F5CF3" w:rsidRPr="009D1065">
        <w:rPr>
          <w:szCs w:val="22"/>
          <w:lang w:val="es-ES"/>
        </w:rPr>
        <w:t>A manera</w:t>
      </w:r>
      <w:r w:rsidR="00DC08D4" w:rsidRPr="009D1065">
        <w:rPr>
          <w:szCs w:val="22"/>
          <w:lang w:val="es-ES"/>
        </w:rPr>
        <w:t xml:space="preserve"> ilustrativa se presenta el cuadro Nº. 1 con el detalle de los principales ingresos propios recaudados en el 201</w:t>
      </w:r>
      <w:r w:rsidR="00D31206" w:rsidRPr="009D1065">
        <w:rPr>
          <w:szCs w:val="22"/>
          <w:lang w:val="es-ES"/>
        </w:rPr>
        <w:t>9</w:t>
      </w:r>
      <w:r w:rsidR="00DC08D4" w:rsidRPr="009D1065">
        <w:rPr>
          <w:szCs w:val="22"/>
          <w:lang w:val="es-ES"/>
        </w:rPr>
        <w:t xml:space="preserve"> y su peso relativo.</w:t>
      </w:r>
    </w:p>
    <w:p w:rsidR="00DE7D6B" w:rsidRPr="00A05EE7" w:rsidRDefault="00DE7D6B" w:rsidP="00CA66FD">
      <w:pPr>
        <w:rPr>
          <w:color w:val="FF0000"/>
          <w:szCs w:val="22"/>
          <w:lang w:val="es-ES"/>
        </w:rPr>
      </w:pPr>
    </w:p>
    <w:p w:rsidR="00DC08D4" w:rsidRPr="00D31206" w:rsidRDefault="009719B4" w:rsidP="00DC08D4">
      <w:pPr>
        <w:pStyle w:val="Sinespaciado"/>
      </w:pPr>
      <w:r>
        <w:lastRenderedPageBreak/>
        <w:t>Tabla</w:t>
      </w:r>
      <w:r w:rsidR="00DC08D4" w:rsidRPr="00D31206">
        <w:t xml:space="preserve"> Nº. 1</w:t>
      </w:r>
    </w:p>
    <w:p w:rsidR="00DC08D4" w:rsidRPr="00D31206" w:rsidRDefault="00DC08D4" w:rsidP="00DC08D4">
      <w:pPr>
        <w:pStyle w:val="Sinespaciado"/>
      </w:pPr>
      <w:r w:rsidRPr="00D31206">
        <w:t>Municipalidad de Pérez Zeledón</w:t>
      </w:r>
    </w:p>
    <w:p w:rsidR="00DC08D4" w:rsidRPr="00D31206" w:rsidRDefault="00DC08D4" w:rsidP="00DC08D4">
      <w:pPr>
        <w:pStyle w:val="Sinespaciado"/>
      </w:pPr>
      <w:r w:rsidRPr="00D31206">
        <w:t>Detalle Comportamiento de los ingresos propios 201</w:t>
      </w:r>
      <w:r w:rsidR="00D31206" w:rsidRPr="00D31206">
        <w:t>9</w:t>
      </w:r>
    </w:p>
    <w:p w:rsidR="00DC08D4" w:rsidRPr="00D31206" w:rsidRDefault="00DC08D4" w:rsidP="00DC08D4">
      <w:pPr>
        <w:pStyle w:val="Sinespaciado"/>
      </w:pPr>
      <w:r w:rsidRPr="00D31206">
        <w:rPr>
          <w:sz w:val="18"/>
          <w:szCs w:val="18"/>
        </w:rPr>
        <w:t>(Cifras expresadas en millones de colones</w:t>
      </w:r>
      <w:r w:rsidRPr="00D31206">
        <w:t>)</w:t>
      </w:r>
    </w:p>
    <w:p w:rsidR="00D31206" w:rsidRDefault="00D31206" w:rsidP="00DC08D4">
      <w:pPr>
        <w:pStyle w:val="Sinespaciado"/>
        <w:rPr>
          <w:color w:val="FF0000"/>
        </w:rPr>
      </w:pPr>
    </w:p>
    <w:p w:rsidR="00D31206" w:rsidRDefault="00D31206" w:rsidP="00DC08D4">
      <w:pPr>
        <w:pStyle w:val="Sinespaciado"/>
        <w:rPr>
          <w:color w:val="FF0000"/>
        </w:rPr>
      </w:pPr>
      <w:r>
        <w:rPr>
          <w:noProof/>
          <w:color w:val="FF0000"/>
          <w:lang w:eastAsia="es-CR"/>
        </w:rPr>
        <w:drawing>
          <wp:inline distT="0" distB="0" distL="0" distR="0" wp14:anchorId="3E37A039" wp14:editId="770A8CEF">
            <wp:extent cx="5608955" cy="56083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608955" cy="5608320"/>
                    </a:xfrm>
                    <a:prstGeom prst="rect">
                      <a:avLst/>
                    </a:prstGeom>
                    <a:noFill/>
                  </pic:spPr>
                </pic:pic>
              </a:graphicData>
            </a:graphic>
          </wp:inline>
        </w:drawing>
      </w:r>
    </w:p>
    <w:p w:rsidR="00D31206" w:rsidRPr="009D1065" w:rsidRDefault="00D31206" w:rsidP="00DC08D4">
      <w:pPr>
        <w:pStyle w:val="Sinespaciado"/>
      </w:pPr>
      <w:r w:rsidRPr="009D1065">
        <w:t>Fuente: informe del análisis financiero liquidación 2019.</w:t>
      </w:r>
    </w:p>
    <w:p w:rsidR="00D31206" w:rsidRPr="009D1065" w:rsidRDefault="00D31206" w:rsidP="00DC08D4">
      <w:pPr>
        <w:pStyle w:val="Sinespaciado"/>
      </w:pPr>
    </w:p>
    <w:p w:rsidR="00D31206" w:rsidRDefault="00D31206" w:rsidP="00DC08D4">
      <w:pPr>
        <w:pStyle w:val="Sinespaciado"/>
        <w:rPr>
          <w:color w:val="FF0000"/>
        </w:rPr>
      </w:pPr>
    </w:p>
    <w:p w:rsidR="00D31206" w:rsidRDefault="00D31206" w:rsidP="00DC08D4">
      <w:pPr>
        <w:pStyle w:val="Sinespaciado"/>
        <w:rPr>
          <w:color w:val="FF0000"/>
        </w:rPr>
      </w:pPr>
    </w:p>
    <w:p w:rsidR="00D31206" w:rsidRPr="009D1065" w:rsidRDefault="00D31206" w:rsidP="00D31206">
      <w:pPr>
        <w:pStyle w:val="Sinespaciado"/>
        <w:spacing w:line="360" w:lineRule="auto"/>
        <w:jc w:val="both"/>
      </w:pPr>
      <w:r w:rsidRPr="009D1065">
        <w:t>Al analizar las seis primeras cuentas, que aportan más del 80% de los ingresos propios de la Municipalidad se observa que únicamente crecieron en ¢154 millones con relación al 2018, lo cual impacta significativamente en el resultado final.</w:t>
      </w:r>
    </w:p>
    <w:p w:rsidR="00D31206" w:rsidRDefault="00D31206" w:rsidP="00D31206">
      <w:pPr>
        <w:pStyle w:val="Sinespaciado"/>
        <w:jc w:val="both"/>
        <w:rPr>
          <w:color w:val="FF0000"/>
        </w:rPr>
      </w:pPr>
    </w:p>
    <w:p w:rsidR="00A50B24" w:rsidRPr="00A50B24" w:rsidRDefault="00974E32" w:rsidP="009D1065">
      <w:pPr>
        <w:rPr>
          <w:szCs w:val="22"/>
          <w:lang w:val="es-ES"/>
        </w:rPr>
      </w:pPr>
      <w:r w:rsidRPr="00A50B24">
        <w:rPr>
          <w:szCs w:val="22"/>
          <w:lang w:val="es-ES"/>
        </w:rPr>
        <w:t xml:space="preserve">En términos de autonomía financiera o sea la capacidad de la Municipalidad para generar ingresos por su propia cuenta, tenemos </w:t>
      </w:r>
      <w:r w:rsidR="005F5CF3" w:rsidRPr="00A50B24">
        <w:rPr>
          <w:szCs w:val="22"/>
          <w:lang w:val="es-ES"/>
        </w:rPr>
        <w:t>que,</w:t>
      </w:r>
      <w:r w:rsidRPr="00A50B24">
        <w:rPr>
          <w:szCs w:val="22"/>
          <w:lang w:val="es-ES"/>
        </w:rPr>
        <w:t xml:space="preserve"> en el 201</w:t>
      </w:r>
      <w:r w:rsidR="00CC5C2A" w:rsidRPr="00A50B24">
        <w:rPr>
          <w:szCs w:val="22"/>
          <w:lang w:val="es-ES"/>
        </w:rPr>
        <w:t>9</w:t>
      </w:r>
      <w:r w:rsidRPr="00A50B24">
        <w:rPr>
          <w:szCs w:val="22"/>
          <w:lang w:val="es-ES"/>
        </w:rPr>
        <w:t xml:space="preserve">, </w:t>
      </w:r>
      <w:r w:rsidR="00CC5C2A" w:rsidRPr="00A50B24">
        <w:rPr>
          <w:szCs w:val="22"/>
          <w:lang w:val="es-ES"/>
        </w:rPr>
        <w:t xml:space="preserve"> los ¢6,071.20 millones, que se recaudaron por concepto de “ingresos propios” representan un  52.03%,  porcentaje ligeramente mayor al 51.82% del año 2018. </w:t>
      </w:r>
      <w:r w:rsidR="006F071F" w:rsidRPr="00A50B24">
        <w:rPr>
          <w:szCs w:val="22"/>
          <w:lang w:val="es-ES"/>
        </w:rPr>
        <w:t xml:space="preserve">  Al ser este resultado mayor al 50% se interpreta que la municipalidad depende mayoritariamente de </w:t>
      </w:r>
      <w:r w:rsidR="00A50B24" w:rsidRPr="00A50B24">
        <w:rPr>
          <w:szCs w:val="22"/>
          <w:lang w:val="es-ES"/>
        </w:rPr>
        <w:t>los ingresos que genera con su propia acción.   Este logro es importante pues se da en circunstancias muy difíciles, pues los ingresos transferidos crecen, especialmente con los créditos tramitados.</w:t>
      </w:r>
    </w:p>
    <w:p w:rsidR="00040323" w:rsidRPr="00A50B24" w:rsidRDefault="00040323" w:rsidP="00040323">
      <w:pPr>
        <w:pStyle w:val="Prrafodelista"/>
        <w:rPr>
          <w:lang w:val="es-ES"/>
        </w:rPr>
      </w:pPr>
    </w:p>
    <w:p w:rsidR="00F25FA1" w:rsidRPr="00A05EE7" w:rsidRDefault="00040323" w:rsidP="004C6F7B">
      <w:pPr>
        <w:ind w:left="360"/>
        <w:rPr>
          <w:color w:val="FF0000"/>
        </w:rPr>
      </w:pPr>
      <w:r w:rsidRPr="00A05EE7">
        <w:rPr>
          <w:color w:val="FF0000"/>
          <w:lang w:val="es-ES"/>
        </w:rPr>
        <w:t xml:space="preserve"> </w:t>
      </w:r>
    </w:p>
    <w:p w:rsidR="00974E32" w:rsidRPr="008A0858" w:rsidRDefault="006E5627" w:rsidP="0071355D">
      <w:pPr>
        <w:pStyle w:val="Prrafodelista"/>
        <w:numPr>
          <w:ilvl w:val="0"/>
          <w:numId w:val="80"/>
        </w:numPr>
        <w:rPr>
          <w:lang w:val="es-ES"/>
        </w:rPr>
      </w:pPr>
      <w:r w:rsidRPr="0027378B">
        <w:t xml:space="preserve">Indicador </w:t>
      </w:r>
      <w:r w:rsidR="00974E32" w:rsidRPr="0027378B">
        <w:t>Representatividad</w:t>
      </w:r>
      <w:r w:rsidR="00974E32" w:rsidRPr="008A0858">
        <w:rPr>
          <w:lang w:val="es-ES"/>
        </w:rPr>
        <w:t xml:space="preserve"> de los recursos de vigencias anteriores sobre el total de ingresos reales del periodo.</w:t>
      </w:r>
    </w:p>
    <w:p w:rsidR="00974E32" w:rsidRPr="0027378B" w:rsidRDefault="00974E32" w:rsidP="00CA66FD">
      <w:pPr>
        <w:rPr>
          <w:lang w:val="es-ES"/>
        </w:rPr>
      </w:pPr>
    </w:p>
    <w:p w:rsidR="00045CF7" w:rsidRPr="0027378B" w:rsidRDefault="007A5F87" w:rsidP="00CA66FD">
      <w:pPr>
        <w:rPr>
          <w:lang w:val="es-ES"/>
        </w:rPr>
      </w:pPr>
      <w:r w:rsidRPr="0027378B">
        <w:rPr>
          <w:lang w:val="es-ES"/>
        </w:rPr>
        <w:t xml:space="preserve">En el 2019 se incorporaron al presupuesto los ingresos provenientes del superávit total del año 2018, por la suma de ¢421.53, cantidad que representó un 2.53% sobre los ingresos totales que la Municipalidad tuvo en el 2019.   Este indicador disminuyó </w:t>
      </w:r>
      <w:r w:rsidR="0027378B" w:rsidRPr="0027378B">
        <w:rPr>
          <w:lang w:val="es-ES"/>
        </w:rPr>
        <w:t xml:space="preserve">en caso 4 punto porcentuales el resultado del año anterior, lo cual se debe interpretar como positivo, pues significa que dependimos menos del superávit.   Esto también podría representar una mejora en el IGM. </w:t>
      </w:r>
    </w:p>
    <w:p w:rsidR="00974E32" w:rsidRPr="00C80F8B" w:rsidRDefault="00974E32" w:rsidP="00CA66FD">
      <w:pPr>
        <w:rPr>
          <w:color w:val="FF0000"/>
          <w:lang w:val="es-ES"/>
        </w:rPr>
      </w:pPr>
    </w:p>
    <w:p w:rsidR="00974E32" w:rsidRPr="00B139CA" w:rsidRDefault="00FB3E7A" w:rsidP="0071355D">
      <w:pPr>
        <w:pStyle w:val="Ttulo3"/>
        <w:numPr>
          <w:ilvl w:val="2"/>
          <w:numId w:val="3"/>
        </w:numPr>
        <w:rPr>
          <w:lang w:val="es-ES"/>
        </w:rPr>
      </w:pPr>
      <w:bookmarkStart w:id="7" w:name="_Toc34993893"/>
      <w:r w:rsidRPr="00B139CA">
        <w:rPr>
          <w:lang w:val="es-ES"/>
        </w:rPr>
        <w:t>Sub</w:t>
      </w:r>
      <w:r w:rsidR="00652E1C" w:rsidRPr="00B139CA">
        <w:rPr>
          <w:lang w:val="es-ES"/>
        </w:rPr>
        <w:t xml:space="preserve"> </w:t>
      </w:r>
      <w:r w:rsidRPr="00B139CA">
        <w:rPr>
          <w:lang w:val="es-ES"/>
        </w:rPr>
        <w:t xml:space="preserve">área de </w:t>
      </w:r>
      <w:r w:rsidR="00974E32" w:rsidRPr="00B139CA">
        <w:rPr>
          <w:lang w:val="es-ES"/>
        </w:rPr>
        <w:t>Egresos.</w:t>
      </w:r>
      <w:bookmarkEnd w:id="7"/>
    </w:p>
    <w:p w:rsidR="00974E32" w:rsidRPr="00B139CA" w:rsidRDefault="00974E32" w:rsidP="00CA66FD">
      <w:pPr>
        <w:rPr>
          <w:u w:val="single"/>
          <w:lang w:val="es-ES"/>
        </w:rPr>
      </w:pPr>
      <w:r w:rsidRPr="00B139CA">
        <w:rPr>
          <w:lang w:val="es-ES"/>
        </w:rPr>
        <w:t xml:space="preserve"> </w:t>
      </w:r>
    </w:p>
    <w:p w:rsidR="00974E32" w:rsidRPr="00B139CA" w:rsidRDefault="00974E32" w:rsidP="00CA66FD">
      <w:pPr>
        <w:rPr>
          <w:u w:val="single"/>
          <w:lang w:val="es-ES"/>
        </w:rPr>
      </w:pPr>
      <w:r w:rsidRPr="00B139CA">
        <w:rPr>
          <w:lang w:val="es-ES"/>
        </w:rPr>
        <w:t xml:space="preserve"> </w:t>
      </w:r>
    </w:p>
    <w:p w:rsidR="00974E32" w:rsidRPr="008A0858" w:rsidRDefault="006E5627" w:rsidP="0071355D">
      <w:pPr>
        <w:pStyle w:val="Prrafodelista"/>
        <w:numPr>
          <w:ilvl w:val="0"/>
          <w:numId w:val="80"/>
        </w:numPr>
        <w:rPr>
          <w:lang w:val="es-ES"/>
        </w:rPr>
      </w:pPr>
      <w:r w:rsidRPr="008A0858">
        <w:rPr>
          <w:lang w:val="es-ES"/>
        </w:rPr>
        <w:t xml:space="preserve">Indicador </w:t>
      </w:r>
      <w:r w:rsidR="00974E32" w:rsidRPr="008A0858">
        <w:rPr>
          <w:lang w:val="es-ES"/>
        </w:rPr>
        <w:t>Ejecución presupuestaria de egresos.</w:t>
      </w:r>
    </w:p>
    <w:p w:rsidR="00974E32" w:rsidRPr="00A05EE7" w:rsidRDefault="00974E32" w:rsidP="00CA66FD">
      <w:pPr>
        <w:rPr>
          <w:color w:val="FF0000"/>
          <w:u w:val="single"/>
          <w:lang w:val="es-ES"/>
        </w:rPr>
      </w:pPr>
      <w:r w:rsidRPr="00A05EE7">
        <w:rPr>
          <w:color w:val="FF0000"/>
          <w:u w:val="single"/>
          <w:lang w:val="es-ES"/>
        </w:rPr>
        <w:t xml:space="preserve"> </w:t>
      </w:r>
    </w:p>
    <w:p w:rsidR="006800CA" w:rsidRPr="00A05EE7" w:rsidRDefault="00B139CA" w:rsidP="00CA66FD">
      <w:pPr>
        <w:rPr>
          <w:color w:val="FF0000"/>
          <w:lang w:val="es-ES"/>
        </w:rPr>
      </w:pPr>
      <w:r>
        <w:rPr>
          <w:lang w:val="es-ES"/>
        </w:rPr>
        <w:t xml:space="preserve">Este año la ejecución de los gastos se vio </w:t>
      </w:r>
      <w:r w:rsidR="007816F8">
        <w:rPr>
          <w:lang w:val="es-ES"/>
        </w:rPr>
        <w:t>afectada por</w:t>
      </w:r>
      <w:r>
        <w:rPr>
          <w:lang w:val="es-ES"/>
        </w:rPr>
        <w:t xml:space="preserve"> diversos aspectos, </w:t>
      </w:r>
      <w:r w:rsidR="007816F8">
        <w:rPr>
          <w:lang w:val="es-ES"/>
        </w:rPr>
        <w:t>entre ellos</w:t>
      </w:r>
      <w:r w:rsidR="00A22A7F">
        <w:rPr>
          <w:lang w:val="es-ES"/>
        </w:rPr>
        <w:t>: retrasos</w:t>
      </w:r>
      <w:r>
        <w:rPr>
          <w:lang w:val="es-ES"/>
        </w:rPr>
        <w:t xml:space="preserve"> en </w:t>
      </w:r>
      <w:r w:rsidR="007816F8">
        <w:rPr>
          <w:lang w:val="es-ES"/>
        </w:rPr>
        <w:t>el desembolso, por</w:t>
      </w:r>
      <w:r>
        <w:rPr>
          <w:lang w:val="es-ES"/>
        </w:rPr>
        <w:t xml:space="preserve"> parte del IFAM, de los recursos </w:t>
      </w:r>
      <w:r w:rsidR="007816F8">
        <w:rPr>
          <w:lang w:val="es-ES"/>
        </w:rPr>
        <w:t>del crédito</w:t>
      </w:r>
      <w:r>
        <w:rPr>
          <w:lang w:val="es-ES"/>
        </w:rPr>
        <w:t xml:space="preserve"> para compra de equipo e intervención </w:t>
      </w:r>
      <w:r w:rsidR="007816F8">
        <w:rPr>
          <w:lang w:val="es-ES"/>
        </w:rPr>
        <w:t>de la</w:t>
      </w:r>
      <w:r>
        <w:rPr>
          <w:lang w:val="es-ES"/>
        </w:rPr>
        <w:t xml:space="preserve"> red vial, además algunas demoras en </w:t>
      </w:r>
      <w:r w:rsidR="007816F8">
        <w:rPr>
          <w:lang w:val="es-ES"/>
        </w:rPr>
        <w:t>la implementación</w:t>
      </w:r>
      <w:r>
        <w:rPr>
          <w:lang w:val="es-ES"/>
        </w:rPr>
        <w:t xml:space="preserve"> del nuevo sistema informático y en la ejecución de </w:t>
      </w:r>
      <w:r w:rsidR="007816F8">
        <w:rPr>
          <w:lang w:val="es-ES"/>
        </w:rPr>
        <w:t>los recursos</w:t>
      </w:r>
      <w:r>
        <w:rPr>
          <w:lang w:val="es-ES"/>
        </w:rPr>
        <w:t xml:space="preserve"> de partidas específicas.  Por ello durante el 2019 se ejecutaron gas</w:t>
      </w:r>
      <w:r w:rsidR="00FE034B" w:rsidRPr="00B139CA">
        <w:rPr>
          <w:lang w:val="es-ES"/>
        </w:rPr>
        <w:t xml:space="preserve">tos totales por el orden de </w:t>
      </w:r>
      <w:r w:rsidR="00DA4F22" w:rsidRPr="00B139CA">
        <w:rPr>
          <w:lang w:val="es-ES"/>
        </w:rPr>
        <w:t xml:space="preserve">los ¢11,587.36 millones, que equivalen a un 88% sobre el total de gastos que se podían ejecutar, este resultado representa 6.5 puntos porcentuales menos que el año 2018, lo cual impactará negativamente en el índice de gestión.   </w:t>
      </w:r>
    </w:p>
    <w:p w:rsidR="006800CA" w:rsidRDefault="006800CA" w:rsidP="00CA66FD">
      <w:pPr>
        <w:rPr>
          <w:lang w:val="es-ES"/>
        </w:rPr>
      </w:pPr>
      <w:r w:rsidRPr="00B139CA">
        <w:rPr>
          <w:lang w:val="es-ES"/>
        </w:rPr>
        <w:lastRenderedPageBreak/>
        <w:t xml:space="preserve">A </w:t>
      </w:r>
      <w:r w:rsidR="005F5CF3" w:rsidRPr="00B139CA">
        <w:rPr>
          <w:lang w:val="es-ES"/>
        </w:rPr>
        <w:t>continuación,</w:t>
      </w:r>
      <w:r w:rsidRPr="00B139CA">
        <w:rPr>
          <w:lang w:val="es-ES"/>
        </w:rPr>
        <w:t xml:space="preserve"> se muestra la distribución del gasto total entre los cuatro programas presupuestarios:</w:t>
      </w:r>
    </w:p>
    <w:p w:rsidR="008F6555" w:rsidRPr="00B139CA" w:rsidRDefault="008F6555" w:rsidP="00CA66FD">
      <w:pPr>
        <w:rPr>
          <w:lang w:val="es-ES"/>
        </w:rPr>
      </w:pPr>
    </w:p>
    <w:p w:rsidR="00034E1A" w:rsidRPr="00B139CA" w:rsidRDefault="00034E1A" w:rsidP="00CA66FD">
      <w:pPr>
        <w:rPr>
          <w:lang w:val="es-ES"/>
        </w:rPr>
      </w:pPr>
    </w:p>
    <w:p w:rsidR="00034E1A" w:rsidRPr="00B139CA" w:rsidRDefault="00034E1A" w:rsidP="00034E1A">
      <w:pPr>
        <w:pStyle w:val="Sinespaciado"/>
      </w:pPr>
      <w:r w:rsidRPr="00B139CA">
        <w:t>Gráfico Nº. 1</w:t>
      </w:r>
    </w:p>
    <w:p w:rsidR="00034E1A" w:rsidRPr="00B139CA" w:rsidRDefault="00034E1A" w:rsidP="00034E1A">
      <w:pPr>
        <w:pStyle w:val="Sinespaciado"/>
      </w:pPr>
      <w:r w:rsidRPr="00B139CA">
        <w:t>Municipalidad de Pérez Zeledón</w:t>
      </w:r>
    </w:p>
    <w:p w:rsidR="00034E1A" w:rsidRPr="00B139CA" w:rsidRDefault="00034E1A" w:rsidP="00034E1A">
      <w:pPr>
        <w:pStyle w:val="Sinespaciado"/>
      </w:pPr>
      <w:r w:rsidRPr="00B139CA">
        <w:t>Distribución por programas del gasto total 201</w:t>
      </w:r>
      <w:r w:rsidR="00C745E8" w:rsidRPr="00B139CA">
        <w:t>9</w:t>
      </w:r>
    </w:p>
    <w:p w:rsidR="00034E1A" w:rsidRPr="00B139CA" w:rsidRDefault="00034E1A" w:rsidP="00CA66FD">
      <w:pPr>
        <w:rPr>
          <w:lang w:val="es-ES"/>
        </w:rPr>
      </w:pPr>
    </w:p>
    <w:p w:rsidR="006800CA" w:rsidRPr="00A05EE7" w:rsidRDefault="006800CA" w:rsidP="00CA66FD">
      <w:pPr>
        <w:rPr>
          <w:color w:val="FF0000"/>
          <w:lang w:val="es-ES"/>
        </w:rPr>
      </w:pPr>
    </w:p>
    <w:p w:rsidR="006800CA" w:rsidRPr="00A05EE7" w:rsidRDefault="00C745E8" w:rsidP="006800CA">
      <w:pPr>
        <w:jc w:val="center"/>
        <w:rPr>
          <w:color w:val="FF0000"/>
          <w:lang w:val="es-ES"/>
        </w:rPr>
      </w:pPr>
      <w:r>
        <w:rPr>
          <w:noProof/>
          <w:color w:val="FF0000"/>
          <w:lang w:eastAsia="es-CR"/>
        </w:rPr>
        <w:drawing>
          <wp:inline distT="0" distB="0" distL="0" distR="0" wp14:anchorId="6ACDB20B" wp14:editId="70344EB2">
            <wp:extent cx="4311534" cy="26240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343728" cy="2643669"/>
                    </a:xfrm>
                    <a:prstGeom prst="rect">
                      <a:avLst/>
                    </a:prstGeom>
                    <a:noFill/>
                  </pic:spPr>
                </pic:pic>
              </a:graphicData>
            </a:graphic>
          </wp:inline>
        </w:drawing>
      </w:r>
    </w:p>
    <w:p w:rsidR="006800CA" w:rsidRDefault="00C745E8" w:rsidP="00C745E8">
      <w:pPr>
        <w:ind w:left="1068" w:firstLine="708"/>
        <w:rPr>
          <w:rFonts w:ascii="Calibri" w:hAnsi="Calibri" w:cs="Calibri"/>
          <w:sz w:val="20"/>
          <w:lang w:val="es-ES"/>
        </w:rPr>
      </w:pPr>
      <w:r w:rsidRPr="00C745E8">
        <w:rPr>
          <w:rFonts w:ascii="Calibri" w:hAnsi="Calibri" w:cs="Calibri"/>
          <w:sz w:val="20"/>
          <w:lang w:val="es-ES"/>
        </w:rPr>
        <w:t>Fuente</w:t>
      </w:r>
      <w:r w:rsidR="00A22A7F" w:rsidRPr="00C745E8">
        <w:rPr>
          <w:rFonts w:ascii="Calibri" w:hAnsi="Calibri" w:cs="Calibri"/>
          <w:sz w:val="20"/>
          <w:lang w:val="es-ES"/>
        </w:rPr>
        <w:t>: informe</w:t>
      </w:r>
      <w:r w:rsidRPr="00C745E8">
        <w:rPr>
          <w:rFonts w:ascii="Calibri" w:hAnsi="Calibri" w:cs="Calibri"/>
          <w:sz w:val="20"/>
          <w:lang w:val="es-ES"/>
        </w:rPr>
        <w:t xml:space="preserve"> del análisis a la liquidación 2019. PHM:</w:t>
      </w:r>
    </w:p>
    <w:p w:rsidR="00664856" w:rsidRDefault="00664856" w:rsidP="00C745E8">
      <w:pPr>
        <w:ind w:left="1068" w:firstLine="708"/>
        <w:rPr>
          <w:rFonts w:ascii="Calibri" w:hAnsi="Calibri" w:cs="Calibri"/>
          <w:sz w:val="20"/>
          <w:lang w:val="es-ES"/>
        </w:rPr>
      </w:pPr>
    </w:p>
    <w:p w:rsidR="008F6555" w:rsidRPr="00C745E8" w:rsidRDefault="008F6555" w:rsidP="00C745E8">
      <w:pPr>
        <w:ind w:left="1068" w:firstLine="708"/>
        <w:rPr>
          <w:rFonts w:ascii="Calibri" w:hAnsi="Calibri" w:cs="Calibri"/>
          <w:sz w:val="20"/>
          <w:lang w:val="es-ES"/>
        </w:rPr>
      </w:pPr>
    </w:p>
    <w:p w:rsidR="006800CA" w:rsidRPr="00C745E8" w:rsidRDefault="00C745E8" w:rsidP="00CA66FD">
      <w:pPr>
        <w:rPr>
          <w:lang w:val="es-ES"/>
        </w:rPr>
      </w:pPr>
      <w:r>
        <w:rPr>
          <w:lang w:val="es-ES"/>
        </w:rPr>
        <w:t xml:space="preserve">Destaca en este gráfico, que </w:t>
      </w:r>
      <w:r w:rsidR="007816F8">
        <w:rPr>
          <w:lang w:val="es-ES"/>
        </w:rPr>
        <w:t>la mayor porción de los gastos del presupuesto está</w:t>
      </w:r>
      <w:r>
        <w:rPr>
          <w:lang w:val="es-ES"/>
        </w:rPr>
        <w:t xml:space="preserve"> se ejecutaron en el programa III, que es el de “</w:t>
      </w:r>
      <w:r w:rsidR="007816F8">
        <w:rPr>
          <w:lang w:val="es-ES"/>
        </w:rPr>
        <w:t>inversiones” en</w:t>
      </w:r>
      <w:r w:rsidR="00664856">
        <w:rPr>
          <w:lang w:val="es-ES"/>
        </w:rPr>
        <w:t xml:space="preserve"> donde se incluyen los gastos de la ley 8114, la utilidad para el desarrollo de los servicios </w:t>
      </w:r>
      <w:r w:rsidR="007816F8">
        <w:rPr>
          <w:lang w:val="es-ES"/>
        </w:rPr>
        <w:t>y algunos</w:t>
      </w:r>
      <w:r w:rsidR="00664856">
        <w:rPr>
          <w:lang w:val="es-ES"/>
        </w:rPr>
        <w:t xml:space="preserve"> otros proyectos.  Si se suman los gastos este programa a los gastos de los programas II y IV, se establece que la Municipalidad está destinando cerca de un 72% del presupuesto a inversiones y prestación de servicios, dicho de otra forma, de cada 100 colones que la municipalidad gasta 72 colones se traducen en inversión comunal.</w:t>
      </w:r>
    </w:p>
    <w:p w:rsidR="00974E32" w:rsidRDefault="00974E32" w:rsidP="00CA66FD">
      <w:pPr>
        <w:rPr>
          <w:u w:val="single"/>
          <w:lang w:val="es-ES"/>
        </w:rPr>
      </w:pPr>
    </w:p>
    <w:p w:rsidR="008A0858" w:rsidRDefault="008A0858" w:rsidP="00CA66FD">
      <w:pPr>
        <w:rPr>
          <w:u w:val="single"/>
          <w:lang w:val="es-ES"/>
        </w:rPr>
      </w:pPr>
    </w:p>
    <w:p w:rsidR="008A0858" w:rsidRPr="00C745E8" w:rsidRDefault="008A0858" w:rsidP="00CA66FD">
      <w:pPr>
        <w:rPr>
          <w:u w:val="single"/>
          <w:lang w:val="es-ES"/>
        </w:rPr>
      </w:pPr>
    </w:p>
    <w:p w:rsidR="00974E32" w:rsidRPr="008A0858" w:rsidRDefault="006E5627" w:rsidP="0071355D">
      <w:pPr>
        <w:pStyle w:val="Prrafodelista"/>
        <w:numPr>
          <w:ilvl w:val="0"/>
          <w:numId w:val="80"/>
        </w:numPr>
        <w:rPr>
          <w:lang w:val="es-ES"/>
        </w:rPr>
      </w:pPr>
      <w:r w:rsidRPr="008A0858">
        <w:rPr>
          <w:lang w:val="es-ES"/>
        </w:rPr>
        <w:lastRenderedPageBreak/>
        <w:t xml:space="preserve">Indicador </w:t>
      </w:r>
      <w:r w:rsidR="00974E32" w:rsidRPr="008A0858">
        <w:rPr>
          <w:lang w:val="es-ES"/>
        </w:rPr>
        <w:t>Porcentaje de gastos administrativos.</w:t>
      </w:r>
    </w:p>
    <w:p w:rsidR="00664856" w:rsidRPr="00B139CA" w:rsidRDefault="00664856" w:rsidP="00664856">
      <w:pPr>
        <w:rPr>
          <w:lang w:val="es-ES" w:eastAsia="en-US"/>
        </w:rPr>
      </w:pPr>
    </w:p>
    <w:p w:rsidR="00974E32" w:rsidRDefault="00664856" w:rsidP="00CA66FD">
      <w:pPr>
        <w:rPr>
          <w:lang w:val="es-ES"/>
        </w:rPr>
      </w:pPr>
      <w:r>
        <w:rPr>
          <w:lang w:val="es-ES"/>
        </w:rPr>
        <w:t>La municipalidad, un año más, mantuvo su porcentaje de gastos administrativos por debajo del 40% que establece como límite máximo el Código Municipal</w:t>
      </w:r>
      <w:r w:rsidR="00B8199E">
        <w:rPr>
          <w:lang w:val="es-ES"/>
        </w:rPr>
        <w:t>, en su artículo 102</w:t>
      </w:r>
      <w:r>
        <w:rPr>
          <w:lang w:val="es-ES"/>
        </w:rPr>
        <w:t xml:space="preserve">, debido a que en el 2019 el porcentaje de gastos administrativos fue de un 23.74%, </w:t>
      </w:r>
      <w:r w:rsidR="00B8199E">
        <w:rPr>
          <w:lang w:val="es-ES"/>
        </w:rPr>
        <w:t xml:space="preserve">más de 16 puntos porcentuales por debajo del límite máximo y </w:t>
      </w:r>
      <w:r>
        <w:rPr>
          <w:lang w:val="es-ES"/>
        </w:rPr>
        <w:t xml:space="preserve">medio punto porcentual por debajo del </w:t>
      </w:r>
      <w:r w:rsidR="00B8199E">
        <w:rPr>
          <w:lang w:val="es-ES"/>
        </w:rPr>
        <w:t xml:space="preserve">resultado del </w:t>
      </w:r>
      <w:r>
        <w:rPr>
          <w:lang w:val="es-ES"/>
        </w:rPr>
        <w:t xml:space="preserve">2018, lo cual permite esperar una calificación positiva, muy similar a </w:t>
      </w:r>
      <w:r w:rsidR="00B8199E">
        <w:rPr>
          <w:lang w:val="es-ES"/>
        </w:rPr>
        <w:t>la obtenida el año anterior.</w:t>
      </w:r>
    </w:p>
    <w:p w:rsidR="00B8199E" w:rsidRPr="00B139CA" w:rsidRDefault="00B8199E" w:rsidP="00CA66FD">
      <w:pPr>
        <w:rPr>
          <w:lang w:val="es-ES"/>
        </w:rPr>
      </w:pPr>
    </w:p>
    <w:p w:rsidR="00974E32" w:rsidRPr="008A0858" w:rsidRDefault="006E5627" w:rsidP="0071355D">
      <w:pPr>
        <w:pStyle w:val="Prrafodelista"/>
        <w:numPr>
          <w:ilvl w:val="0"/>
          <w:numId w:val="80"/>
        </w:numPr>
        <w:rPr>
          <w:lang w:val="es-ES"/>
        </w:rPr>
      </w:pPr>
      <w:r w:rsidRPr="008A0858">
        <w:rPr>
          <w:lang w:val="es-ES"/>
        </w:rPr>
        <w:t xml:space="preserve">Indicador </w:t>
      </w:r>
      <w:r w:rsidR="00974E32" w:rsidRPr="008A0858">
        <w:rPr>
          <w:lang w:val="es-ES"/>
        </w:rPr>
        <w:t>Porcentaje de gastos en servicios comunitarios.</w:t>
      </w:r>
    </w:p>
    <w:p w:rsidR="00974E32" w:rsidRPr="00B139CA" w:rsidRDefault="00974E32" w:rsidP="00CA66FD">
      <w:pPr>
        <w:rPr>
          <w:lang w:val="es-ES"/>
        </w:rPr>
      </w:pPr>
    </w:p>
    <w:p w:rsidR="00974E32" w:rsidRPr="00E171DB" w:rsidRDefault="00974E32" w:rsidP="00CA66FD">
      <w:pPr>
        <w:rPr>
          <w:lang w:val="es-ES"/>
        </w:rPr>
      </w:pPr>
      <w:r w:rsidRPr="00E171DB">
        <w:rPr>
          <w:lang w:val="es-ES"/>
        </w:rPr>
        <w:t xml:space="preserve">Este resultado, que refleja la cantidad de recursos que la Municipalidad destina a la prestación de servicios, arrojó un </w:t>
      </w:r>
      <w:r w:rsidR="00E171DB" w:rsidRPr="00E171DB">
        <w:rPr>
          <w:lang w:val="es-ES"/>
        </w:rPr>
        <w:t xml:space="preserve">25%, </w:t>
      </w:r>
      <w:r w:rsidRPr="00E171DB">
        <w:rPr>
          <w:lang w:val="es-ES"/>
        </w:rPr>
        <w:t>pues los gastos aplicados a los servicios fueron ¢</w:t>
      </w:r>
      <w:r w:rsidR="00E171DB" w:rsidRPr="00E171DB">
        <w:rPr>
          <w:lang w:val="es-ES"/>
        </w:rPr>
        <w:t>2,762.93</w:t>
      </w:r>
      <w:r w:rsidR="00FC4D9C" w:rsidRPr="00E171DB">
        <w:rPr>
          <w:lang w:val="es-ES"/>
        </w:rPr>
        <w:t xml:space="preserve"> millones, de un gasto total de ¢</w:t>
      </w:r>
      <w:r w:rsidR="00E171DB" w:rsidRPr="00E171DB">
        <w:rPr>
          <w:lang w:val="es-ES"/>
        </w:rPr>
        <w:t>11,587.37</w:t>
      </w:r>
      <w:r w:rsidRPr="00E171DB">
        <w:rPr>
          <w:lang w:val="es-ES"/>
        </w:rPr>
        <w:t xml:space="preserve"> millones.  </w:t>
      </w:r>
      <w:r w:rsidR="00E171DB" w:rsidRPr="00E171DB">
        <w:rPr>
          <w:lang w:val="es-ES"/>
        </w:rPr>
        <w:t xml:space="preserve">Este resultado es ligeramente inferior al del 2018, con lo cual no se espera un impacto muy significativo en el índice. </w:t>
      </w:r>
    </w:p>
    <w:p w:rsidR="00974E32" w:rsidRPr="00E171DB" w:rsidRDefault="00974E32" w:rsidP="00CA66FD">
      <w:pPr>
        <w:rPr>
          <w:lang w:val="es-ES"/>
        </w:rPr>
      </w:pPr>
    </w:p>
    <w:p w:rsidR="00974E32" w:rsidRPr="008A0858" w:rsidRDefault="006E5627" w:rsidP="0071355D">
      <w:pPr>
        <w:pStyle w:val="Prrafodelista"/>
        <w:numPr>
          <w:ilvl w:val="0"/>
          <w:numId w:val="80"/>
        </w:numPr>
        <w:rPr>
          <w:lang w:val="es-ES"/>
        </w:rPr>
      </w:pPr>
      <w:r w:rsidRPr="0028377B">
        <w:t>Indicador</w:t>
      </w:r>
      <w:r w:rsidRPr="008A0858">
        <w:rPr>
          <w:lang w:val="es-ES"/>
        </w:rPr>
        <w:t xml:space="preserve"> </w:t>
      </w:r>
      <w:r w:rsidR="00974E32" w:rsidRPr="008A0858">
        <w:rPr>
          <w:lang w:val="es-ES"/>
        </w:rPr>
        <w:t>Porcentaje de gastos de capital.</w:t>
      </w:r>
    </w:p>
    <w:p w:rsidR="00974E32" w:rsidRPr="0028377B" w:rsidRDefault="00974E32" w:rsidP="00CA66FD">
      <w:pPr>
        <w:rPr>
          <w:lang w:val="es-ES"/>
        </w:rPr>
      </w:pPr>
    </w:p>
    <w:p w:rsidR="00944772" w:rsidRPr="0028377B" w:rsidRDefault="00974E32" w:rsidP="00CA66FD">
      <w:pPr>
        <w:rPr>
          <w:lang w:val="es-ES"/>
        </w:rPr>
      </w:pPr>
      <w:r w:rsidRPr="0028377B">
        <w:rPr>
          <w:lang w:val="es-ES"/>
        </w:rPr>
        <w:t xml:space="preserve">El porcentaje de gastos de capital alcanzó </w:t>
      </w:r>
      <w:r w:rsidR="005F5CF3" w:rsidRPr="0028377B">
        <w:rPr>
          <w:lang w:val="es-ES"/>
        </w:rPr>
        <w:t xml:space="preserve">un </w:t>
      </w:r>
      <w:r w:rsidR="00234860">
        <w:rPr>
          <w:lang w:val="es-ES"/>
        </w:rPr>
        <w:t>48%</w:t>
      </w:r>
      <w:r w:rsidR="00944772" w:rsidRPr="0028377B">
        <w:rPr>
          <w:lang w:val="es-ES"/>
        </w:rPr>
        <w:t>,</w:t>
      </w:r>
      <w:r w:rsidR="00EB4105" w:rsidRPr="0028377B">
        <w:rPr>
          <w:lang w:val="es-ES"/>
        </w:rPr>
        <w:t xml:space="preserve"> pues se ejecutaron ¢</w:t>
      </w:r>
      <w:r w:rsidR="00944772" w:rsidRPr="0028377B">
        <w:rPr>
          <w:lang w:val="es-ES"/>
        </w:rPr>
        <w:t>5,624.96</w:t>
      </w:r>
      <w:r w:rsidR="00EB4105" w:rsidRPr="0028377B">
        <w:rPr>
          <w:lang w:val="es-ES"/>
        </w:rPr>
        <w:t xml:space="preserve"> millones</w:t>
      </w:r>
      <w:r w:rsidR="004D4884" w:rsidRPr="0028377B">
        <w:rPr>
          <w:lang w:val="es-ES"/>
        </w:rPr>
        <w:t xml:space="preserve"> en gastos de capital</w:t>
      </w:r>
      <w:r w:rsidR="00EB4105" w:rsidRPr="0028377B">
        <w:rPr>
          <w:lang w:val="es-ES"/>
        </w:rPr>
        <w:t>,</w:t>
      </w:r>
      <w:r w:rsidR="004D4884" w:rsidRPr="0028377B">
        <w:rPr>
          <w:lang w:val="es-ES"/>
        </w:rPr>
        <w:t xml:space="preserve"> de un gasto total de ¢</w:t>
      </w:r>
      <w:r w:rsidR="00944772" w:rsidRPr="0028377B">
        <w:rPr>
          <w:lang w:val="es-ES"/>
        </w:rPr>
        <w:t>11,587.36</w:t>
      </w:r>
      <w:r w:rsidR="004D4884" w:rsidRPr="0028377B">
        <w:rPr>
          <w:lang w:val="es-ES"/>
        </w:rPr>
        <w:t xml:space="preserve"> </w:t>
      </w:r>
      <w:r w:rsidR="005F5CF3" w:rsidRPr="0028377B">
        <w:rPr>
          <w:lang w:val="es-ES"/>
        </w:rPr>
        <w:t>millones</w:t>
      </w:r>
      <w:r w:rsidR="00944772" w:rsidRPr="0028377B">
        <w:rPr>
          <w:lang w:val="es-ES"/>
        </w:rPr>
        <w:t xml:space="preserve">.  Comparado con resultado del año 2018 se observa una mejoría de </w:t>
      </w:r>
      <w:r w:rsidR="00234860">
        <w:rPr>
          <w:lang w:val="es-ES"/>
        </w:rPr>
        <w:t>2</w:t>
      </w:r>
      <w:r w:rsidR="00944772" w:rsidRPr="0028377B">
        <w:rPr>
          <w:lang w:val="es-ES"/>
        </w:rPr>
        <w:t xml:space="preserve"> puntos porcentuales, lo cual puede representar una mejora en el índice municipal, aunque este es uno de los aspectos que pueda sufrir variación alguna ligera variación en la forma de cálculo, debido a la implementación del tema de la regla fiscal.</w:t>
      </w:r>
    </w:p>
    <w:p w:rsidR="00944772" w:rsidRPr="004853D9" w:rsidRDefault="00944772" w:rsidP="00CA66FD">
      <w:pPr>
        <w:rPr>
          <w:lang w:val="es-ES"/>
        </w:rPr>
      </w:pPr>
    </w:p>
    <w:p w:rsidR="005F175D" w:rsidRPr="004853D9" w:rsidRDefault="005F175D" w:rsidP="00CA66FD">
      <w:pPr>
        <w:rPr>
          <w:u w:val="single"/>
          <w:lang w:val="es-ES"/>
        </w:rPr>
      </w:pPr>
    </w:p>
    <w:p w:rsidR="00974E32" w:rsidRPr="004853D9" w:rsidRDefault="00FB3E7A" w:rsidP="0071355D">
      <w:pPr>
        <w:pStyle w:val="Ttulo3"/>
        <w:numPr>
          <w:ilvl w:val="2"/>
          <w:numId w:val="3"/>
        </w:numPr>
        <w:rPr>
          <w:lang w:val="es-ES"/>
        </w:rPr>
      </w:pPr>
      <w:bookmarkStart w:id="8" w:name="_Toc34993894"/>
      <w:r w:rsidRPr="004853D9">
        <w:rPr>
          <w:lang w:val="es-ES"/>
        </w:rPr>
        <w:t xml:space="preserve">Sub área </w:t>
      </w:r>
      <w:r w:rsidR="00974E32" w:rsidRPr="004853D9">
        <w:rPr>
          <w:lang w:val="es-ES"/>
        </w:rPr>
        <w:t>Liquidación Presupuestaria.</w:t>
      </w:r>
      <w:bookmarkEnd w:id="8"/>
    </w:p>
    <w:p w:rsidR="00974E32" w:rsidRPr="00A05EE7" w:rsidRDefault="00974E32" w:rsidP="00CA66FD">
      <w:pPr>
        <w:rPr>
          <w:color w:val="FF0000"/>
          <w:u w:val="single"/>
          <w:lang w:val="es-ES"/>
        </w:rPr>
      </w:pPr>
    </w:p>
    <w:p w:rsidR="00974E32" w:rsidRPr="008A0858" w:rsidRDefault="006E5627" w:rsidP="0071355D">
      <w:pPr>
        <w:pStyle w:val="Prrafodelista"/>
        <w:numPr>
          <w:ilvl w:val="0"/>
          <w:numId w:val="80"/>
        </w:numPr>
        <w:rPr>
          <w:lang w:val="es-ES"/>
        </w:rPr>
      </w:pPr>
      <w:r w:rsidRPr="008A0858">
        <w:rPr>
          <w:lang w:val="es-ES"/>
        </w:rPr>
        <w:t xml:space="preserve">Indicador </w:t>
      </w:r>
      <w:r w:rsidR="00974E32" w:rsidRPr="008A0858">
        <w:rPr>
          <w:lang w:val="es-ES"/>
        </w:rPr>
        <w:t>Equilibrio ingresos-egresos reales.</w:t>
      </w:r>
    </w:p>
    <w:p w:rsidR="00974E32" w:rsidRPr="00217D36" w:rsidRDefault="00974E32" w:rsidP="00CA66FD">
      <w:pPr>
        <w:rPr>
          <w:u w:val="single"/>
          <w:lang w:val="es-ES"/>
        </w:rPr>
      </w:pPr>
    </w:p>
    <w:p w:rsidR="00974E32" w:rsidRPr="00217D36" w:rsidRDefault="00974E32" w:rsidP="00CA66FD">
      <w:pPr>
        <w:rPr>
          <w:lang w:val="es-ES"/>
        </w:rPr>
      </w:pPr>
      <w:r w:rsidRPr="00217D36">
        <w:rPr>
          <w:lang w:val="es-ES"/>
        </w:rPr>
        <w:t>Al dividir los gastos reales (</w:t>
      </w:r>
      <w:r w:rsidR="0018499F" w:rsidRPr="00217D36">
        <w:rPr>
          <w:lang w:val="es-ES"/>
        </w:rPr>
        <w:t>11,587.36</w:t>
      </w:r>
      <w:r w:rsidR="009A410C" w:rsidRPr="00217D36">
        <w:rPr>
          <w:lang w:val="es-ES"/>
        </w:rPr>
        <w:t xml:space="preserve"> </w:t>
      </w:r>
      <w:r w:rsidR="004B3C5B" w:rsidRPr="00217D36">
        <w:rPr>
          <w:lang w:val="es-ES"/>
        </w:rPr>
        <w:t>millones</w:t>
      </w:r>
      <w:r w:rsidR="0018499F" w:rsidRPr="00217D36">
        <w:rPr>
          <w:lang w:val="es-ES"/>
        </w:rPr>
        <w:t>)</w:t>
      </w:r>
      <w:r w:rsidR="004B3C5B" w:rsidRPr="00217D36">
        <w:rPr>
          <w:lang w:val="es-ES"/>
        </w:rPr>
        <w:t xml:space="preserve">, entre los ingresos </w:t>
      </w:r>
      <w:r w:rsidR="005F5CF3" w:rsidRPr="00217D36">
        <w:rPr>
          <w:lang w:val="es-ES"/>
        </w:rPr>
        <w:t xml:space="preserve">reales </w:t>
      </w:r>
      <w:r w:rsidR="0018499F" w:rsidRPr="00217D36">
        <w:rPr>
          <w:lang w:val="es-ES"/>
        </w:rPr>
        <w:t>(</w:t>
      </w:r>
      <w:r w:rsidR="005F5CF3" w:rsidRPr="00217D36">
        <w:rPr>
          <w:lang w:val="es-ES"/>
        </w:rPr>
        <w:t>¢</w:t>
      </w:r>
      <w:r w:rsidR="004D4884" w:rsidRPr="00217D36">
        <w:rPr>
          <w:lang w:val="es-ES"/>
        </w:rPr>
        <w:t>11,</w:t>
      </w:r>
      <w:r w:rsidR="0018499F" w:rsidRPr="00217D36">
        <w:rPr>
          <w:lang w:val="es-ES"/>
        </w:rPr>
        <w:t>669.67</w:t>
      </w:r>
      <w:r w:rsidRPr="00217D36">
        <w:rPr>
          <w:lang w:val="es-ES"/>
        </w:rPr>
        <w:t xml:space="preserve"> millones</w:t>
      </w:r>
      <w:r w:rsidR="0018499F" w:rsidRPr="00217D36">
        <w:rPr>
          <w:lang w:val="es-ES"/>
        </w:rPr>
        <w:t>)</w:t>
      </w:r>
      <w:r w:rsidRPr="00217D36">
        <w:rPr>
          <w:lang w:val="es-ES"/>
        </w:rPr>
        <w:t xml:space="preserve">, se determina </w:t>
      </w:r>
      <w:r w:rsidR="0018499F" w:rsidRPr="00217D36">
        <w:rPr>
          <w:lang w:val="es-ES"/>
        </w:rPr>
        <w:t>un porcentaje de gasto total del 99.30%</w:t>
      </w:r>
      <w:r w:rsidR="009A410C" w:rsidRPr="00217D36">
        <w:rPr>
          <w:lang w:val="es-ES"/>
        </w:rPr>
        <w:t>, lo cual significa</w:t>
      </w:r>
      <w:r w:rsidR="0018499F" w:rsidRPr="00217D36">
        <w:rPr>
          <w:lang w:val="es-ES"/>
        </w:rPr>
        <w:t xml:space="preserve"> que de </w:t>
      </w:r>
      <w:r w:rsidR="0018499F" w:rsidRPr="00217D36">
        <w:rPr>
          <w:lang w:val="es-ES"/>
        </w:rPr>
        <w:lastRenderedPageBreak/>
        <w:t xml:space="preserve">cada </w:t>
      </w:r>
      <w:r w:rsidR="004D4884" w:rsidRPr="00217D36">
        <w:rPr>
          <w:lang w:val="es-ES"/>
        </w:rPr>
        <w:t xml:space="preserve">100 colones que la Municipalidad recibió, logro ejecutar </w:t>
      </w:r>
      <w:r w:rsidR="0018499F" w:rsidRPr="00217D36">
        <w:rPr>
          <w:lang w:val="es-ES"/>
        </w:rPr>
        <w:t xml:space="preserve">99 colones con 30 céntimos.   Este indicador mejoró </w:t>
      </w:r>
      <w:r w:rsidR="00A437E6" w:rsidRPr="00217D36">
        <w:rPr>
          <w:lang w:val="es-ES"/>
        </w:rPr>
        <w:t>en</w:t>
      </w:r>
      <w:r w:rsidR="009A410C" w:rsidRPr="00217D36">
        <w:rPr>
          <w:lang w:val="es-ES"/>
        </w:rPr>
        <w:t xml:space="preserve"> 3 puntos porcentuales el logrado en el 2018, con ello es de esperar una mejor calificación en la</w:t>
      </w:r>
      <w:r w:rsidR="003E2316">
        <w:rPr>
          <w:lang w:val="es-ES"/>
        </w:rPr>
        <w:t xml:space="preserve"> evaluación de la Contraloría. </w:t>
      </w:r>
      <w:r w:rsidR="004B3C5B" w:rsidRPr="00217D36">
        <w:rPr>
          <w:lang w:val="es-ES"/>
        </w:rPr>
        <w:t xml:space="preserve">Debemos </w:t>
      </w:r>
      <w:r w:rsidR="00887933" w:rsidRPr="00217D36">
        <w:rPr>
          <w:lang w:val="es-ES"/>
        </w:rPr>
        <w:t xml:space="preserve">además </w:t>
      </w:r>
      <w:r w:rsidR="004B3C5B" w:rsidRPr="00217D36">
        <w:rPr>
          <w:lang w:val="es-ES"/>
        </w:rPr>
        <w:t>señalar que este positivo resultado es el más alto en los últimos años.</w:t>
      </w:r>
    </w:p>
    <w:p w:rsidR="00974E32" w:rsidRPr="00217D36" w:rsidRDefault="00974E32" w:rsidP="00CA66FD">
      <w:pPr>
        <w:rPr>
          <w:u w:val="single"/>
          <w:lang w:val="es-ES"/>
        </w:rPr>
      </w:pPr>
    </w:p>
    <w:p w:rsidR="00974E32" w:rsidRPr="008A0858" w:rsidRDefault="006E5627" w:rsidP="0071355D">
      <w:pPr>
        <w:pStyle w:val="Prrafodelista"/>
        <w:numPr>
          <w:ilvl w:val="0"/>
          <w:numId w:val="80"/>
        </w:numPr>
        <w:rPr>
          <w:lang w:val="es-ES"/>
        </w:rPr>
      </w:pPr>
      <w:r w:rsidRPr="008A0858">
        <w:rPr>
          <w:lang w:val="es-ES"/>
        </w:rPr>
        <w:t xml:space="preserve">Indicador </w:t>
      </w:r>
      <w:r w:rsidR="00974E32" w:rsidRPr="008A0858">
        <w:rPr>
          <w:lang w:val="es-ES"/>
        </w:rPr>
        <w:t>Representatividad del superávit libre respecto a ingresos reales del periodo.</w:t>
      </w:r>
    </w:p>
    <w:p w:rsidR="00974E32" w:rsidRPr="00A05EE7" w:rsidRDefault="00974E32" w:rsidP="00CA66FD">
      <w:pPr>
        <w:rPr>
          <w:color w:val="FF0000"/>
          <w:u w:val="single"/>
          <w:lang w:val="es-ES"/>
        </w:rPr>
      </w:pPr>
    </w:p>
    <w:p w:rsidR="009A410C" w:rsidRDefault="00A437E6" w:rsidP="00CA66FD">
      <w:pPr>
        <w:rPr>
          <w:lang w:val="es-ES"/>
        </w:rPr>
      </w:pPr>
      <w:r w:rsidRPr="00704731">
        <w:rPr>
          <w:lang w:val="es-ES"/>
        </w:rPr>
        <w:t>P</w:t>
      </w:r>
      <w:r w:rsidR="00217D36">
        <w:rPr>
          <w:lang w:val="es-ES"/>
        </w:rPr>
        <w:t xml:space="preserve">ara obtener </w:t>
      </w:r>
      <w:r w:rsidRPr="00704731">
        <w:rPr>
          <w:lang w:val="es-ES"/>
        </w:rPr>
        <w:t>el altísimo porcentaje de ejecución que se indicó en el punto anterior (casi el 100%), la Municipalidad debió implementar un</w:t>
      </w:r>
      <w:r w:rsidR="003E2316">
        <w:rPr>
          <w:lang w:val="es-ES"/>
        </w:rPr>
        <w:t>a</w:t>
      </w:r>
      <w:r w:rsidRPr="00704731">
        <w:rPr>
          <w:lang w:val="es-ES"/>
        </w:rPr>
        <w:t xml:space="preserve"> gestión de compras muy </w:t>
      </w:r>
      <w:r w:rsidR="00704731" w:rsidRPr="00704731">
        <w:rPr>
          <w:lang w:val="es-ES"/>
        </w:rPr>
        <w:t xml:space="preserve">ágil </w:t>
      </w:r>
      <w:r w:rsidR="007816F8" w:rsidRPr="00704731">
        <w:rPr>
          <w:lang w:val="es-ES"/>
        </w:rPr>
        <w:t>y agresiva</w:t>
      </w:r>
      <w:r w:rsidR="00704731" w:rsidRPr="00704731">
        <w:rPr>
          <w:lang w:val="es-ES"/>
        </w:rPr>
        <w:t xml:space="preserve">, ello siempre trae consigo un riesgo y es que los gastos superen a los ingresos, tal como ha ocurrido en los dos últimos años.  </w:t>
      </w:r>
      <w:r w:rsidR="007816F8" w:rsidRPr="00704731">
        <w:rPr>
          <w:lang w:val="es-ES"/>
        </w:rPr>
        <w:t>Para este</w:t>
      </w:r>
      <w:r w:rsidR="00704731" w:rsidRPr="00704731">
        <w:rPr>
          <w:lang w:val="es-ES"/>
        </w:rPr>
        <w:t xml:space="preserve"> año la municipalidad no tuvo un superávit sino más bien un </w:t>
      </w:r>
      <w:r w:rsidR="007816F8" w:rsidRPr="00704731">
        <w:rPr>
          <w:lang w:val="es-ES"/>
        </w:rPr>
        <w:t>déficit en</w:t>
      </w:r>
      <w:r w:rsidR="009A410C" w:rsidRPr="00704731">
        <w:rPr>
          <w:lang w:val="es-ES"/>
        </w:rPr>
        <w:t xml:space="preserve"> </w:t>
      </w:r>
      <w:r w:rsidR="007816F8" w:rsidRPr="00704731">
        <w:rPr>
          <w:lang w:val="es-ES"/>
        </w:rPr>
        <w:t>el manejo</w:t>
      </w:r>
      <w:r w:rsidR="009A410C" w:rsidRPr="00704731">
        <w:rPr>
          <w:lang w:val="es-ES"/>
        </w:rPr>
        <w:t xml:space="preserve"> de los recursos libres,</w:t>
      </w:r>
      <w:r w:rsidR="00704731" w:rsidRPr="00704731">
        <w:rPr>
          <w:lang w:val="es-ES"/>
        </w:rPr>
        <w:t xml:space="preserve"> el cual </w:t>
      </w:r>
      <w:r w:rsidR="009A410C" w:rsidRPr="00704731">
        <w:rPr>
          <w:lang w:val="es-ES"/>
        </w:rPr>
        <w:t xml:space="preserve">pasó de </w:t>
      </w:r>
      <w:r w:rsidRPr="00704731">
        <w:rPr>
          <w:lang w:val="es-ES"/>
        </w:rPr>
        <w:t>¢21 millones a 55 millones</w:t>
      </w:r>
      <w:r w:rsidR="004F2526">
        <w:rPr>
          <w:lang w:val="es-ES"/>
        </w:rPr>
        <w:t xml:space="preserve">.  </w:t>
      </w:r>
      <w:r w:rsidR="00704731" w:rsidRPr="004F2526">
        <w:rPr>
          <w:lang w:val="es-ES"/>
        </w:rPr>
        <w:t xml:space="preserve">Un aspecto muy determinante para este déficit, fue el </w:t>
      </w:r>
      <w:r w:rsidR="007816F8" w:rsidRPr="004F2526">
        <w:rPr>
          <w:lang w:val="es-ES"/>
        </w:rPr>
        <w:t>subingreso o</w:t>
      </w:r>
      <w:r w:rsidR="00704731" w:rsidRPr="004F2526">
        <w:rPr>
          <w:lang w:val="es-ES"/>
        </w:rPr>
        <w:t xml:space="preserve"> no logro </w:t>
      </w:r>
      <w:r w:rsidR="007816F8" w:rsidRPr="004F2526">
        <w:rPr>
          <w:lang w:val="es-ES"/>
        </w:rPr>
        <w:t>de las metas</w:t>
      </w:r>
      <w:r w:rsidR="00704731" w:rsidRPr="004F2526">
        <w:rPr>
          <w:lang w:val="es-ES"/>
        </w:rPr>
        <w:t xml:space="preserve"> de recaudación en los ingresos </w:t>
      </w:r>
      <w:r w:rsidR="007816F8" w:rsidRPr="004F2526">
        <w:rPr>
          <w:lang w:val="es-ES"/>
        </w:rPr>
        <w:t>propios, como</w:t>
      </w:r>
      <w:r w:rsidR="00704731" w:rsidRPr="004F2526">
        <w:rPr>
          <w:lang w:val="es-ES"/>
        </w:rPr>
        <w:t xml:space="preserve"> ya se señaló.    </w:t>
      </w:r>
    </w:p>
    <w:p w:rsidR="004F2526" w:rsidRDefault="004F2526" w:rsidP="00CA66FD">
      <w:pPr>
        <w:rPr>
          <w:color w:val="FF0000"/>
          <w:u w:val="single"/>
          <w:lang w:val="es-ES"/>
        </w:rPr>
      </w:pPr>
    </w:p>
    <w:p w:rsidR="009C47E3" w:rsidRPr="004F2526" w:rsidRDefault="009C47E3" w:rsidP="00CA66FD">
      <w:pPr>
        <w:rPr>
          <w:lang w:val="es-ES"/>
        </w:rPr>
      </w:pPr>
      <w:r w:rsidRPr="004F2526">
        <w:rPr>
          <w:lang w:val="es-ES"/>
        </w:rPr>
        <w:t>De acuerdo a la normativa aplicable a la materia presupuestaria, la Municipalidad está obligada a amortizar o conjugar este déficit a la mayor brevedad posible y para ello debe presentar ante la Contraloría General de la República un plan de amortización, pues de no amortizarlo en el corto plazo, la institución estaría en riesgo de que la CGR no le apruebe futuros documentos presupuestarios.   Dichosamente la Administración Municipal realizó un estudio para determinar posibles fuentes para conjugar le déficit y elaboró una propuesta que fue aprobada por el Concejo Municipal, con lo cual ya no existe la amenaza d</w:t>
      </w:r>
      <w:r w:rsidR="004F2526">
        <w:rPr>
          <w:lang w:val="es-ES"/>
        </w:rPr>
        <w:t xml:space="preserve">e la improbación presupuestaria y </w:t>
      </w:r>
      <w:r w:rsidR="007816F8">
        <w:rPr>
          <w:lang w:val="es-ES"/>
        </w:rPr>
        <w:t>la institución</w:t>
      </w:r>
      <w:r w:rsidR="004F2526">
        <w:rPr>
          <w:lang w:val="es-ES"/>
        </w:rPr>
        <w:t xml:space="preserve"> logrará amortizar </w:t>
      </w:r>
      <w:r w:rsidR="007816F8">
        <w:rPr>
          <w:lang w:val="es-ES"/>
        </w:rPr>
        <w:t>el déficit</w:t>
      </w:r>
      <w:r w:rsidR="004F2526">
        <w:rPr>
          <w:lang w:val="es-ES"/>
        </w:rPr>
        <w:t xml:space="preserve"> sin problemas, tal como sucedió el año anterior.</w:t>
      </w:r>
    </w:p>
    <w:p w:rsidR="009C47E3" w:rsidRPr="004F2526" w:rsidRDefault="009C47E3" w:rsidP="00CA66FD">
      <w:pPr>
        <w:rPr>
          <w:lang w:val="es-ES"/>
        </w:rPr>
      </w:pPr>
    </w:p>
    <w:p w:rsidR="00974E32" w:rsidRPr="00A05EE7" w:rsidRDefault="00974E32" w:rsidP="00CA66FD">
      <w:pPr>
        <w:rPr>
          <w:color w:val="FF0000"/>
          <w:u w:val="single"/>
          <w:lang w:val="es-ES"/>
        </w:rPr>
      </w:pPr>
    </w:p>
    <w:p w:rsidR="00974E32" w:rsidRPr="008A0858" w:rsidRDefault="006E5627" w:rsidP="0071355D">
      <w:pPr>
        <w:pStyle w:val="Prrafodelista"/>
        <w:numPr>
          <w:ilvl w:val="0"/>
          <w:numId w:val="80"/>
        </w:numPr>
        <w:rPr>
          <w:lang w:val="es-ES"/>
        </w:rPr>
      </w:pPr>
      <w:r w:rsidRPr="00F87C29">
        <w:t>Indicador</w:t>
      </w:r>
      <w:r w:rsidRPr="008A0858">
        <w:rPr>
          <w:lang w:val="es-ES"/>
        </w:rPr>
        <w:t xml:space="preserve"> </w:t>
      </w:r>
      <w:r w:rsidR="00974E32" w:rsidRPr="008A0858">
        <w:rPr>
          <w:lang w:val="es-ES"/>
        </w:rPr>
        <w:t>Representatividad del superávit específico respecto a ingresos reales del periodo.</w:t>
      </w:r>
    </w:p>
    <w:p w:rsidR="00974E32" w:rsidRPr="00F87C29" w:rsidRDefault="00974E32" w:rsidP="00CA66FD">
      <w:pPr>
        <w:rPr>
          <w:u w:val="single"/>
          <w:lang w:val="es-ES"/>
        </w:rPr>
      </w:pPr>
    </w:p>
    <w:p w:rsidR="00F87C29" w:rsidRDefault="00832B8B" w:rsidP="00CA66FD">
      <w:pPr>
        <w:rPr>
          <w:lang w:val="es-ES"/>
        </w:rPr>
      </w:pPr>
      <w:r w:rsidRPr="00F87C29">
        <w:rPr>
          <w:lang w:val="es-ES"/>
        </w:rPr>
        <w:t>En cuanto a los ingresos de aplicación específica s</w:t>
      </w:r>
      <w:r w:rsidR="0062152A">
        <w:rPr>
          <w:lang w:val="es-ES"/>
        </w:rPr>
        <w:t>í</w:t>
      </w:r>
      <w:r w:rsidRPr="00F87C29">
        <w:rPr>
          <w:lang w:val="es-ES"/>
        </w:rPr>
        <w:t xml:space="preserve"> se produjo un pequeño superávit, por la suma de ¢164 millones, que representa una importante disminución con relación a los ¢</w:t>
      </w:r>
      <w:r w:rsidR="00F87C29" w:rsidRPr="00F87C29">
        <w:rPr>
          <w:lang w:val="es-ES"/>
        </w:rPr>
        <w:t xml:space="preserve">427 millones del año anterior y en peso relativo también bajó, pues el 2018 fue de un </w:t>
      </w:r>
      <w:r w:rsidR="00F87C29" w:rsidRPr="00F87C29">
        <w:rPr>
          <w:lang w:val="es-ES"/>
        </w:rPr>
        <w:lastRenderedPageBreak/>
        <w:t>3.78% y ahora solo de un 1.4%</w:t>
      </w:r>
      <w:r w:rsidR="00F87C29">
        <w:rPr>
          <w:lang w:val="es-ES"/>
        </w:rPr>
        <w:t>, por ello es de esperarse una mejor calificación en el índice de gestión.</w:t>
      </w:r>
      <w:r w:rsidR="00F87C29" w:rsidRPr="00F87C29">
        <w:rPr>
          <w:lang w:val="es-ES"/>
        </w:rPr>
        <w:t xml:space="preserve"> </w:t>
      </w:r>
    </w:p>
    <w:p w:rsidR="00F87C29" w:rsidRDefault="00F87C29" w:rsidP="00CA66FD">
      <w:pPr>
        <w:rPr>
          <w:lang w:val="es-ES"/>
        </w:rPr>
      </w:pPr>
    </w:p>
    <w:p w:rsidR="002C7FF9" w:rsidRDefault="00F87C29" w:rsidP="00CA66FD">
      <w:pPr>
        <w:rPr>
          <w:lang w:val="es-ES"/>
        </w:rPr>
      </w:pPr>
      <w:r>
        <w:rPr>
          <w:lang w:val="es-ES"/>
        </w:rPr>
        <w:t>El resultado alcanzado e</w:t>
      </w:r>
      <w:r w:rsidRPr="00F87C29">
        <w:rPr>
          <w:lang w:val="es-ES"/>
        </w:rPr>
        <w:t>s el mejor de los últimos años y responde a un esfuerzo sostenido de la Administración para dejar la menor cantidad de recursos sin ejecutar, especialmente este grupo de recursos, que genera un impacto mu</w:t>
      </w:r>
      <w:r>
        <w:rPr>
          <w:lang w:val="es-ES"/>
        </w:rPr>
        <w:t>y positivo en la comunidad y que en administraciones pasadas mantenía cifras incluso superiores a los mil millones sin ejecutar.</w:t>
      </w:r>
    </w:p>
    <w:p w:rsidR="002C7FF9" w:rsidRDefault="002C7FF9" w:rsidP="00CA66FD">
      <w:pPr>
        <w:rPr>
          <w:lang w:val="es-ES"/>
        </w:rPr>
      </w:pPr>
    </w:p>
    <w:p w:rsidR="002C7FF9" w:rsidRDefault="00F87C29" w:rsidP="00CA66FD">
      <w:pPr>
        <w:rPr>
          <w:lang w:val="es-ES"/>
        </w:rPr>
      </w:pPr>
      <w:r>
        <w:rPr>
          <w:lang w:val="es-ES"/>
        </w:rPr>
        <w:t>Un caso muy destacable es el de los recursos provenientes de la ley 8114, que para el año 2019 fueron ¢</w:t>
      </w:r>
      <w:r w:rsidR="002C7FF9">
        <w:rPr>
          <w:lang w:val="es-ES"/>
        </w:rPr>
        <w:t xml:space="preserve">4,009 millones, de los cuales únicamente quedaron sin ejecutar ¢53 millones, apenas un 1.3% </w:t>
      </w:r>
      <w:r w:rsidR="007816F8">
        <w:rPr>
          <w:lang w:val="es-ES"/>
        </w:rPr>
        <w:t>del total</w:t>
      </w:r>
      <w:r w:rsidR="002C7FF9">
        <w:rPr>
          <w:lang w:val="es-ES"/>
        </w:rPr>
        <w:t xml:space="preserve"> de recursos que se podían ejecutar, un resultado de </w:t>
      </w:r>
      <w:r w:rsidR="007816F8">
        <w:rPr>
          <w:lang w:val="es-ES"/>
        </w:rPr>
        <w:t>los más</w:t>
      </w:r>
      <w:r w:rsidR="002C7FF9">
        <w:rPr>
          <w:lang w:val="es-ES"/>
        </w:rPr>
        <w:t xml:space="preserve"> altos </w:t>
      </w:r>
      <w:r w:rsidR="007816F8">
        <w:rPr>
          <w:lang w:val="es-ES"/>
        </w:rPr>
        <w:t>del país</w:t>
      </w:r>
      <w:r w:rsidR="002C7FF9">
        <w:rPr>
          <w:lang w:val="es-ES"/>
        </w:rPr>
        <w:t>.</w:t>
      </w:r>
    </w:p>
    <w:p w:rsidR="00974E32" w:rsidRPr="002304DF" w:rsidRDefault="002C7FF9" w:rsidP="00CA66FD">
      <w:pPr>
        <w:rPr>
          <w:u w:val="single"/>
          <w:lang w:val="es-ES"/>
        </w:rPr>
      </w:pPr>
      <w:r>
        <w:rPr>
          <w:lang w:val="es-ES"/>
        </w:rPr>
        <w:t xml:space="preserve"> </w:t>
      </w:r>
      <w:r w:rsidR="00F87C29" w:rsidRPr="00F87C29">
        <w:rPr>
          <w:lang w:val="es-ES"/>
        </w:rPr>
        <w:t xml:space="preserve"> </w:t>
      </w:r>
    </w:p>
    <w:p w:rsidR="00974E32" w:rsidRPr="002304DF" w:rsidRDefault="00FB3E7A" w:rsidP="0071355D">
      <w:pPr>
        <w:pStyle w:val="Ttulo3"/>
        <w:numPr>
          <w:ilvl w:val="2"/>
          <w:numId w:val="3"/>
        </w:numPr>
      </w:pPr>
      <w:bookmarkStart w:id="9" w:name="_Toc34993895"/>
      <w:r w:rsidRPr="002304DF">
        <w:t xml:space="preserve">Sub área </w:t>
      </w:r>
      <w:r w:rsidR="00974E32" w:rsidRPr="002304DF">
        <w:t>Gestión de Cobro:</w:t>
      </w:r>
      <w:bookmarkEnd w:id="9"/>
    </w:p>
    <w:p w:rsidR="00974E32" w:rsidRPr="002304DF" w:rsidRDefault="00974E32" w:rsidP="00CA66FD">
      <w:pPr>
        <w:rPr>
          <w:u w:val="single"/>
        </w:rPr>
      </w:pPr>
    </w:p>
    <w:p w:rsidR="00974E32" w:rsidRPr="002304DF" w:rsidRDefault="006E5627" w:rsidP="0071355D">
      <w:pPr>
        <w:pStyle w:val="Prrafodelista"/>
        <w:numPr>
          <w:ilvl w:val="0"/>
          <w:numId w:val="80"/>
        </w:numPr>
      </w:pPr>
      <w:r w:rsidRPr="002304DF">
        <w:t xml:space="preserve">Indicador </w:t>
      </w:r>
      <w:r w:rsidR="00974E32" w:rsidRPr="002304DF">
        <w:t>Estructura mínima para la gestión de cobro.</w:t>
      </w:r>
    </w:p>
    <w:p w:rsidR="00974E32" w:rsidRPr="002304DF" w:rsidRDefault="00974E32" w:rsidP="00CA66FD"/>
    <w:p w:rsidR="006742E5" w:rsidRPr="002304DF" w:rsidRDefault="00974E32" w:rsidP="00CA66FD">
      <w:r w:rsidRPr="002304DF">
        <w:t xml:space="preserve">La </w:t>
      </w:r>
      <w:r w:rsidR="006742E5" w:rsidRPr="002304DF">
        <w:t xml:space="preserve">Municipalidad continuó realizando esfuerzos para cumplir con los requerimientos definidos por la Contraloría General de la República en cuanto a la estructura mínima para una buena gestión de cobro, a </w:t>
      </w:r>
      <w:r w:rsidR="005F5CF3" w:rsidRPr="002304DF">
        <w:t>continuación,</w:t>
      </w:r>
      <w:r w:rsidR="006742E5" w:rsidRPr="002304DF">
        <w:t xml:space="preserve"> el detalle del estado de cada uno de los aspectos:</w:t>
      </w:r>
    </w:p>
    <w:p w:rsidR="006742E5" w:rsidRPr="002304DF" w:rsidRDefault="006742E5" w:rsidP="0071355D">
      <w:pPr>
        <w:pStyle w:val="Prrafodelista"/>
        <w:numPr>
          <w:ilvl w:val="0"/>
          <w:numId w:val="81"/>
        </w:numPr>
        <w:spacing w:before="120" w:after="120"/>
        <w:rPr>
          <w:sz w:val="22"/>
          <w:szCs w:val="22"/>
        </w:rPr>
      </w:pPr>
      <w:r w:rsidRPr="002304DF">
        <w:rPr>
          <w:sz w:val="22"/>
          <w:szCs w:val="22"/>
        </w:rPr>
        <w:t>E</w:t>
      </w:r>
      <w:r w:rsidR="00974E32" w:rsidRPr="002304DF">
        <w:rPr>
          <w:sz w:val="22"/>
          <w:szCs w:val="22"/>
        </w:rPr>
        <w:t>xiste y se aplica un reglamento o manual para el cobro administrativo y judicial</w:t>
      </w:r>
      <w:r w:rsidRPr="002304DF">
        <w:rPr>
          <w:sz w:val="22"/>
          <w:szCs w:val="22"/>
        </w:rPr>
        <w:t>.</w:t>
      </w:r>
    </w:p>
    <w:p w:rsidR="006742E5" w:rsidRPr="002304DF" w:rsidRDefault="006742E5" w:rsidP="0071355D">
      <w:pPr>
        <w:pStyle w:val="Prrafodelista"/>
        <w:numPr>
          <w:ilvl w:val="0"/>
          <w:numId w:val="81"/>
        </w:numPr>
        <w:spacing w:before="120" w:after="120"/>
        <w:rPr>
          <w:sz w:val="22"/>
          <w:szCs w:val="22"/>
        </w:rPr>
      </w:pPr>
      <w:r w:rsidRPr="002304DF">
        <w:rPr>
          <w:sz w:val="22"/>
          <w:szCs w:val="22"/>
        </w:rPr>
        <w:t>S</w:t>
      </w:r>
      <w:r w:rsidR="00974E32" w:rsidRPr="002304DF">
        <w:rPr>
          <w:sz w:val="22"/>
          <w:szCs w:val="22"/>
        </w:rPr>
        <w:t>e tiene un registro actualizado de las sumas adeudadas por los contribuyentes, clasificada por periodo de vencimiento</w:t>
      </w:r>
      <w:r w:rsidRPr="002304DF">
        <w:rPr>
          <w:sz w:val="22"/>
          <w:szCs w:val="22"/>
        </w:rPr>
        <w:t>.</w:t>
      </w:r>
    </w:p>
    <w:p w:rsidR="006742E5" w:rsidRPr="002304DF" w:rsidRDefault="006742E5" w:rsidP="0071355D">
      <w:pPr>
        <w:pStyle w:val="Prrafodelista"/>
        <w:numPr>
          <w:ilvl w:val="0"/>
          <w:numId w:val="81"/>
        </w:numPr>
        <w:spacing w:before="120" w:after="120"/>
        <w:rPr>
          <w:sz w:val="22"/>
          <w:szCs w:val="22"/>
        </w:rPr>
      </w:pPr>
      <w:r w:rsidRPr="002304DF">
        <w:rPr>
          <w:sz w:val="22"/>
          <w:szCs w:val="22"/>
        </w:rPr>
        <w:t>S</w:t>
      </w:r>
      <w:r w:rsidR="00974E32" w:rsidRPr="002304DF">
        <w:rPr>
          <w:sz w:val="22"/>
          <w:szCs w:val="22"/>
        </w:rPr>
        <w:t xml:space="preserve">e dispone de facilidades de cobro adicionales: pagos </w:t>
      </w:r>
      <w:r w:rsidR="005F5CF3" w:rsidRPr="002304DF">
        <w:rPr>
          <w:sz w:val="22"/>
          <w:szCs w:val="22"/>
        </w:rPr>
        <w:t>por Internet</w:t>
      </w:r>
      <w:r w:rsidR="00974E32" w:rsidRPr="002304DF">
        <w:rPr>
          <w:sz w:val="22"/>
          <w:szCs w:val="22"/>
        </w:rPr>
        <w:t xml:space="preserve"> y </w:t>
      </w:r>
      <w:r w:rsidR="005F5CF3" w:rsidRPr="002304DF">
        <w:rPr>
          <w:sz w:val="22"/>
          <w:szCs w:val="22"/>
        </w:rPr>
        <w:t>en agencias</w:t>
      </w:r>
      <w:r w:rsidR="00974E32" w:rsidRPr="002304DF">
        <w:rPr>
          <w:sz w:val="22"/>
          <w:szCs w:val="22"/>
        </w:rPr>
        <w:t xml:space="preserve"> bancarias</w:t>
      </w:r>
      <w:r w:rsidRPr="002304DF">
        <w:rPr>
          <w:sz w:val="22"/>
          <w:szCs w:val="22"/>
        </w:rPr>
        <w:t>.</w:t>
      </w:r>
    </w:p>
    <w:p w:rsidR="006742E5" w:rsidRPr="002304DF" w:rsidRDefault="006742E5" w:rsidP="0071355D">
      <w:pPr>
        <w:pStyle w:val="Prrafodelista"/>
        <w:numPr>
          <w:ilvl w:val="0"/>
          <w:numId w:val="81"/>
        </w:numPr>
        <w:spacing w:before="120" w:after="120"/>
        <w:rPr>
          <w:sz w:val="22"/>
          <w:szCs w:val="22"/>
        </w:rPr>
      </w:pPr>
      <w:r w:rsidRPr="002304DF">
        <w:rPr>
          <w:sz w:val="22"/>
          <w:szCs w:val="22"/>
        </w:rPr>
        <w:t>T</w:t>
      </w:r>
      <w:r w:rsidR="00974E32" w:rsidRPr="002304DF">
        <w:rPr>
          <w:sz w:val="22"/>
          <w:szCs w:val="22"/>
        </w:rPr>
        <w:t xml:space="preserve">ambién se dispone de emisión de certificaciones acordes con los requerimientos de la Ley de Cobro Judicial.  </w:t>
      </w:r>
    </w:p>
    <w:p w:rsidR="00974E32" w:rsidRPr="00A05EE7" w:rsidRDefault="006742E5" w:rsidP="0071355D">
      <w:pPr>
        <w:pStyle w:val="Prrafodelista"/>
        <w:numPr>
          <w:ilvl w:val="0"/>
          <w:numId w:val="81"/>
        </w:numPr>
        <w:spacing w:before="120" w:after="120"/>
        <w:rPr>
          <w:color w:val="FF0000"/>
        </w:rPr>
      </w:pPr>
      <w:r w:rsidRPr="002304DF">
        <w:rPr>
          <w:sz w:val="22"/>
          <w:szCs w:val="22"/>
        </w:rPr>
        <w:t xml:space="preserve">En cuanto a la </w:t>
      </w:r>
      <w:r w:rsidR="00974E32" w:rsidRPr="002304DF">
        <w:rPr>
          <w:sz w:val="22"/>
          <w:szCs w:val="22"/>
        </w:rPr>
        <w:t xml:space="preserve"> base de datos, si bien se cuenta con una base  con la información que sustenta el cobro de los tributos, en términos de información completa, exacta, autorizada, consistente, oportuna, confiable, relevante y utilizable sobre las cuentas </w:t>
      </w:r>
      <w:r w:rsidR="00974E32" w:rsidRPr="002304DF">
        <w:rPr>
          <w:sz w:val="22"/>
          <w:szCs w:val="22"/>
        </w:rPr>
        <w:lastRenderedPageBreak/>
        <w:t>por cobrar, así como de la recuperación de las deudas que se encuentran en cobro administrativo y judicial, el grado de exactitud de la información es intermedia, pues existen inconsistencias y omisiones que a</w:t>
      </w:r>
      <w:r w:rsidRPr="002304DF">
        <w:rPr>
          <w:sz w:val="22"/>
          <w:szCs w:val="22"/>
        </w:rPr>
        <w:t xml:space="preserve">ño con año se trata de corregir, pero </w:t>
      </w:r>
      <w:r w:rsidR="002304DF">
        <w:rPr>
          <w:sz w:val="22"/>
          <w:szCs w:val="22"/>
        </w:rPr>
        <w:t xml:space="preserve">la solución definitiva ha iniciado, a partir de la adquisición del nuevo sistema </w:t>
      </w:r>
      <w:r w:rsidR="004853D9">
        <w:rPr>
          <w:sz w:val="22"/>
          <w:szCs w:val="22"/>
        </w:rPr>
        <w:t xml:space="preserve"> </w:t>
      </w:r>
      <w:r w:rsidR="002304DF">
        <w:rPr>
          <w:sz w:val="22"/>
          <w:szCs w:val="22"/>
        </w:rPr>
        <w:t>informático que actualmente se está implementando.</w:t>
      </w:r>
      <w:r w:rsidR="00974E32" w:rsidRPr="00A05EE7">
        <w:rPr>
          <w:color w:val="FF0000"/>
        </w:rPr>
        <w:tab/>
      </w:r>
      <w:r w:rsidR="00974E32" w:rsidRPr="00A05EE7">
        <w:rPr>
          <w:color w:val="FF0000"/>
        </w:rPr>
        <w:tab/>
      </w:r>
      <w:r w:rsidR="00974E32" w:rsidRPr="00A05EE7">
        <w:rPr>
          <w:color w:val="FF0000"/>
        </w:rPr>
        <w:tab/>
      </w:r>
      <w:r w:rsidR="00974E32" w:rsidRPr="00A05EE7">
        <w:rPr>
          <w:color w:val="FF0000"/>
        </w:rPr>
        <w:tab/>
      </w:r>
      <w:r w:rsidR="00974E32" w:rsidRPr="00A05EE7">
        <w:rPr>
          <w:color w:val="FF0000"/>
        </w:rPr>
        <w:tab/>
      </w:r>
      <w:r w:rsidR="00974E32" w:rsidRPr="00A05EE7">
        <w:rPr>
          <w:color w:val="FF0000"/>
        </w:rPr>
        <w:tab/>
      </w:r>
      <w:r w:rsidR="00974E32" w:rsidRPr="00A05EE7">
        <w:rPr>
          <w:color w:val="FF0000"/>
        </w:rPr>
        <w:tab/>
      </w:r>
      <w:r w:rsidR="00974E32" w:rsidRPr="00A05EE7">
        <w:rPr>
          <w:color w:val="FF0000"/>
        </w:rPr>
        <w:tab/>
      </w:r>
    </w:p>
    <w:p w:rsidR="00974E32" w:rsidRPr="004853D9" w:rsidRDefault="006E5627" w:rsidP="0071355D">
      <w:pPr>
        <w:pStyle w:val="Prrafodelista"/>
        <w:numPr>
          <w:ilvl w:val="0"/>
          <w:numId w:val="80"/>
        </w:numPr>
      </w:pPr>
      <w:r w:rsidRPr="004853D9">
        <w:t xml:space="preserve">Indicador </w:t>
      </w:r>
      <w:r w:rsidR="00974E32" w:rsidRPr="004853D9">
        <w:t>Morosidad respecto del monto total puesto al cobro en el año.</w:t>
      </w:r>
    </w:p>
    <w:p w:rsidR="00974E32" w:rsidRPr="004853D9" w:rsidRDefault="00974E32" w:rsidP="00CA66FD">
      <w:pPr>
        <w:rPr>
          <w:u w:val="single"/>
        </w:rPr>
      </w:pPr>
      <w:r w:rsidRPr="004853D9">
        <w:t xml:space="preserve"> </w:t>
      </w:r>
    </w:p>
    <w:p w:rsidR="00974E32" w:rsidRPr="004853D9" w:rsidRDefault="00974E32" w:rsidP="00CA66FD">
      <w:r w:rsidRPr="004853D9">
        <w:t xml:space="preserve"> </w:t>
      </w:r>
    </w:p>
    <w:p w:rsidR="00974E32" w:rsidRDefault="002304DF" w:rsidP="00CA66FD">
      <w:r w:rsidRPr="004853D9">
        <w:t xml:space="preserve">Debido a las limitaciones para ejercer una mejor gestión de cobro, el pendiente </w:t>
      </w:r>
      <w:r w:rsidR="007816F8" w:rsidRPr="004853D9">
        <w:t>de cobro</w:t>
      </w:r>
      <w:r w:rsidRPr="004853D9">
        <w:t xml:space="preserve"> o morosidad volvió a incrementar, después del buen resultado que se logró el año 2018.  </w:t>
      </w:r>
      <w:r w:rsidR="007816F8" w:rsidRPr="004853D9">
        <w:t>El índice</w:t>
      </w:r>
      <w:r w:rsidRPr="004853D9">
        <w:t xml:space="preserve"> subió</w:t>
      </w:r>
      <w:r w:rsidR="004853D9">
        <w:t xml:space="preserve"> de 21.36% a un 22.9</w:t>
      </w:r>
      <w:r w:rsidRPr="004853D9">
        <w:t>7%.  En términos absolutos el pendiente de cobro pasó de ¢</w:t>
      </w:r>
      <w:r w:rsidR="00D16F82" w:rsidRPr="004853D9">
        <w:t>1,350.06 millones</w:t>
      </w:r>
      <w:r w:rsidRPr="004853D9">
        <w:t xml:space="preserve"> a ¢1,511.79.</w:t>
      </w:r>
    </w:p>
    <w:p w:rsidR="008F6555" w:rsidRPr="004853D9" w:rsidRDefault="008F6555" w:rsidP="00CA66FD"/>
    <w:p w:rsidR="00F46AFA" w:rsidRPr="004853D9" w:rsidRDefault="00F46AFA" w:rsidP="00CA66FD"/>
    <w:p w:rsidR="00974E32" w:rsidRDefault="000974E2" w:rsidP="00CA66FD">
      <w:r w:rsidRPr="004853D9">
        <w:t>Resulta importante observar los conceptos y montos que conforman este pendiente de cobro, lo cual se hace con la ayuda de</w:t>
      </w:r>
      <w:r w:rsidR="008F6555">
        <w:t xml:space="preserve"> la siguiente tabla.</w:t>
      </w:r>
    </w:p>
    <w:p w:rsidR="008F6555" w:rsidRDefault="008F6555" w:rsidP="00CA66FD"/>
    <w:p w:rsidR="008F6555" w:rsidRDefault="008F6555">
      <w:pPr>
        <w:spacing w:after="200" w:line="276" w:lineRule="auto"/>
        <w:jc w:val="left"/>
      </w:pPr>
      <w:r>
        <w:br w:type="page"/>
      </w:r>
    </w:p>
    <w:p w:rsidR="000974E2" w:rsidRPr="000D2FA3" w:rsidRDefault="009719B4" w:rsidP="000974E2">
      <w:pPr>
        <w:pStyle w:val="Sinespaciado"/>
      </w:pPr>
      <w:r>
        <w:lastRenderedPageBreak/>
        <w:t>Tabla</w:t>
      </w:r>
      <w:r w:rsidR="00034E1A" w:rsidRPr="000D2FA3">
        <w:t xml:space="preserve"> Nº. </w:t>
      </w:r>
      <w:r w:rsidR="000D2FA3">
        <w:t>2</w:t>
      </w:r>
    </w:p>
    <w:p w:rsidR="000974E2" w:rsidRPr="000D2FA3" w:rsidRDefault="000974E2" w:rsidP="000974E2">
      <w:pPr>
        <w:pStyle w:val="Sinespaciado"/>
      </w:pPr>
      <w:r w:rsidRPr="000D2FA3">
        <w:t>Municipalidad de Pérez Zeledón</w:t>
      </w:r>
    </w:p>
    <w:p w:rsidR="000974E2" w:rsidRPr="000D2FA3" w:rsidRDefault="002304DF" w:rsidP="000974E2">
      <w:pPr>
        <w:pStyle w:val="Sinespaciado"/>
        <w:rPr>
          <w:noProof/>
          <w:lang w:eastAsia="es-CR"/>
        </w:rPr>
      </w:pPr>
      <w:r w:rsidRPr="000D2FA3">
        <w:t>Detalle de Morosidad 2019</w:t>
      </w:r>
    </w:p>
    <w:p w:rsidR="000974E2" w:rsidRPr="000D2FA3" w:rsidRDefault="000974E2" w:rsidP="000974E2">
      <w:pPr>
        <w:pStyle w:val="Sinespaciado"/>
      </w:pPr>
      <w:r w:rsidRPr="000D2FA3">
        <w:t>(Cifras en millones de colones)</w:t>
      </w:r>
    </w:p>
    <w:p w:rsidR="000974E2" w:rsidRPr="00A05EE7" w:rsidRDefault="002304DF" w:rsidP="00CA66FD">
      <w:pPr>
        <w:rPr>
          <w:color w:val="FF0000"/>
        </w:rPr>
      </w:pPr>
      <w:r>
        <w:rPr>
          <w:noProof/>
          <w:color w:val="FF0000"/>
          <w:lang w:eastAsia="es-CR"/>
        </w:rPr>
        <w:drawing>
          <wp:inline distT="0" distB="0" distL="0" distR="0" wp14:anchorId="21BC08DD" wp14:editId="45ACC60D">
            <wp:extent cx="5273049" cy="4366260"/>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285650" cy="4376694"/>
                    </a:xfrm>
                    <a:prstGeom prst="rect">
                      <a:avLst/>
                    </a:prstGeom>
                    <a:noFill/>
                  </pic:spPr>
                </pic:pic>
              </a:graphicData>
            </a:graphic>
          </wp:inline>
        </w:drawing>
      </w:r>
    </w:p>
    <w:p w:rsidR="002304DF" w:rsidRPr="002304DF" w:rsidRDefault="002304DF" w:rsidP="002304DF">
      <w:pPr>
        <w:ind w:firstLine="708"/>
        <w:rPr>
          <w:rFonts w:asciiTheme="minorHAnsi" w:hAnsiTheme="minorHAnsi" w:cstheme="minorHAnsi"/>
          <w:i/>
        </w:rPr>
      </w:pPr>
      <w:r w:rsidRPr="002304DF">
        <w:rPr>
          <w:rFonts w:asciiTheme="minorHAnsi" w:hAnsiTheme="minorHAnsi" w:cstheme="minorHAnsi"/>
          <w:i/>
        </w:rPr>
        <w:t>Fuente</w:t>
      </w:r>
      <w:r w:rsidR="00883B2D" w:rsidRPr="002304DF">
        <w:rPr>
          <w:rFonts w:asciiTheme="minorHAnsi" w:hAnsiTheme="minorHAnsi" w:cstheme="minorHAnsi"/>
          <w:i/>
        </w:rPr>
        <w:t>: informe</w:t>
      </w:r>
      <w:r w:rsidRPr="002304DF">
        <w:rPr>
          <w:rFonts w:asciiTheme="minorHAnsi" w:hAnsiTheme="minorHAnsi" w:cstheme="minorHAnsi"/>
          <w:i/>
        </w:rPr>
        <w:t xml:space="preserve"> análisis de la liquidación pres</w:t>
      </w:r>
      <w:r w:rsidR="00883B2D">
        <w:rPr>
          <w:rFonts w:asciiTheme="minorHAnsi" w:hAnsiTheme="minorHAnsi" w:cstheme="minorHAnsi"/>
          <w:i/>
        </w:rPr>
        <w:t>u</w:t>
      </w:r>
      <w:r w:rsidRPr="002304DF">
        <w:rPr>
          <w:rFonts w:asciiTheme="minorHAnsi" w:hAnsiTheme="minorHAnsi" w:cstheme="minorHAnsi"/>
          <w:i/>
        </w:rPr>
        <w:t>puestaria 2019.</w:t>
      </w:r>
    </w:p>
    <w:p w:rsidR="002304DF" w:rsidRPr="0018565C" w:rsidRDefault="002304DF" w:rsidP="002304DF"/>
    <w:p w:rsidR="002304DF" w:rsidRPr="005B04BF" w:rsidRDefault="002304DF" w:rsidP="002304DF">
      <w:r>
        <w:t>Al igual que en años anteriores, existe una concentración del pendiente de cobro en pocas cuentas, las tres primeras cuentas suman un peso relativo de 88%.  La cuenta más importante es la de “Impuesto sobre bienes inmuebles” con ¢753.33 millones, con un peso relativo próximo al 50%.   Esta cuenta subió ¢127 millones con relación al año anterior.   La segunda cuenta es “servicio de recolección de basura”, con ¢356.76 y un peso relativo de 23.6%, reflejó un aumento de ¢52.29 millones.    En tercer lugar “patentes”, con un pendiente de ¢219.5 que equivalen a un peso relativo con relación a todo el pendiente, de 14.5%, creciendo ¢11 millones.   Existe una relación muy directa de estos resultados con los reflejados por las mismas cuentas en el logro de las metas de recaudación.</w:t>
      </w:r>
    </w:p>
    <w:p w:rsidR="00974E32" w:rsidRPr="005A013C" w:rsidRDefault="00DD60BE" w:rsidP="0071355D">
      <w:pPr>
        <w:pStyle w:val="Ttulo3"/>
        <w:numPr>
          <w:ilvl w:val="2"/>
          <w:numId w:val="3"/>
        </w:numPr>
      </w:pPr>
      <w:bookmarkStart w:id="10" w:name="_Toc34993896"/>
      <w:r w:rsidRPr="005A013C">
        <w:lastRenderedPageBreak/>
        <w:t>Sub área</w:t>
      </w:r>
      <w:r w:rsidR="00974E32" w:rsidRPr="005A013C">
        <w:t xml:space="preserve"> Gestión de la deuda.</w:t>
      </w:r>
      <w:bookmarkEnd w:id="10"/>
    </w:p>
    <w:p w:rsidR="00974E32" w:rsidRPr="005A013C" w:rsidRDefault="00974E32" w:rsidP="00CA66FD">
      <w:pPr>
        <w:rPr>
          <w:u w:val="single"/>
        </w:rPr>
      </w:pPr>
    </w:p>
    <w:p w:rsidR="00974E32" w:rsidRPr="00E30858" w:rsidRDefault="00974E32" w:rsidP="0071355D">
      <w:pPr>
        <w:pStyle w:val="Prrafodelista"/>
        <w:numPr>
          <w:ilvl w:val="0"/>
          <w:numId w:val="80"/>
        </w:numPr>
      </w:pPr>
      <w:r w:rsidRPr="00E30858">
        <w:t xml:space="preserve">Atención de obligaciones por financiamiento. </w:t>
      </w:r>
    </w:p>
    <w:p w:rsidR="00974E32" w:rsidRPr="00E30858" w:rsidRDefault="00974E32" w:rsidP="00CA66FD"/>
    <w:p w:rsidR="00974E32" w:rsidRPr="00E30858" w:rsidRDefault="00974E32" w:rsidP="00CA66FD">
      <w:r w:rsidRPr="00E30858">
        <w:t xml:space="preserve">Al sumar las cantidades presupuestadas para la atención de la deuda (pago de intereses y </w:t>
      </w:r>
      <w:r w:rsidR="005F5CF3" w:rsidRPr="00E30858">
        <w:t>amortizaciones) se</w:t>
      </w:r>
      <w:r w:rsidRPr="00E30858">
        <w:t xml:space="preserve"> obtiene un </w:t>
      </w:r>
      <w:r w:rsidR="005F5CF3" w:rsidRPr="00E30858">
        <w:t>total de</w:t>
      </w:r>
      <w:r w:rsidRPr="00E30858">
        <w:t xml:space="preserve"> recursos presupuestados </w:t>
      </w:r>
      <w:r w:rsidR="005F5CF3" w:rsidRPr="00E30858">
        <w:t>de ¢</w:t>
      </w:r>
      <w:r w:rsidR="00E30858" w:rsidRPr="00E30858">
        <w:t>559.61</w:t>
      </w:r>
      <w:r w:rsidRPr="00E30858">
        <w:t xml:space="preserve"> millones</w:t>
      </w:r>
      <w:r w:rsidR="00374D59" w:rsidRPr="00E30858">
        <w:t>,</w:t>
      </w:r>
      <w:r w:rsidRPr="00E30858">
        <w:t xml:space="preserve"> de los cuales se ejecutaron efectivamente gastos por ¢</w:t>
      </w:r>
      <w:r w:rsidR="00E30858" w:rsidRPr="00E30858">
        <w:t>555.90</w:t>
      </w:r>
      <w:r w:rsidRPr="00E30858">
        <w:t xml:space="preserve"> millones, para un grado de ejecución del</w:t>
      </w:r>
      <w:r w:rsidR="00374D59" w:rsidRPr="00E30858">
        <w:t xml:space="preserve"> </w:t>
      </w:r>
      <w:r w:rsidR="00E30858" w:rsidRPr="00E30858">
        <w:t>99.34</w:t>
      </w:r>
      <w:r w:rsidR="00374D59" w:rsidRPr="00E30858">
        <w:t xml:space="preserve">%, un resultado </w:t>
      </w:r>
      <w:r w:rsidR="00E30858" w:rsidRPr="00E30858">
        <w:t>2.76</w:t>
      </w:r>
      <w:r w:rsidR="00374D59" w:rsidRPr="00E30858">
        <w:t xml:space="preserve"> puntos porcentuales superior al del año 201</w:t>
      </w:r>
      <w:r w:rsidR="00E30858" w:rsidRPr="00E30858">
        <w:t xml:space="preserve">8, siendo un resultado positivo, pues indica qué de cada 100 colones presupuestados, 99.34 céntimos fueron realmente ejecutados.  De más está decir que la Municipalidad honró, como lo </w:t>
      </w:r>
      <w:r w:rsidR="00B37C95">
        <w:t xml:space="preserve">ha </w:t>
      </w:r>
      <w:r w:rsidR="00E30858" w:rsidRPr="00E30858">
        <w:t>hecho siempre, todas las deudas que mantiene con d</w:t>
      </w:r>
      <w:r w:rsidR="00B37C95">
        <w:t xml:space="preserve">iferentes entidades financieras, pagando siempre puntualmente.   </w:t>
      </w:r>
    </w:p>
    <w:p w:rsidR="00974E32" w:rsidRPr="00A5612D" w:rsidRDefault="00974E32" w:rsidP="00CA66FD"/>
    <w:p w:rsidR="00974E32" w:rsidRPr="00A5612D" w:rsidRDefault="00DD60BE" w:rsidP="0071355D">
      <w:pPr>
        <w:pStyle w:val="Ttulo3"/>
        <w:numPr>
          <w:ilvl w:val="2"/>
          <w:numId w:val="3"/>
        </w:numPr>
      </w:pPr>
      <w:bookmarkStart w:id="11" w:name="_Toc34993897"/>
      <w:r w:rsidRPr="00A5612D">
        <w:t>S</w:t>
      </w:r>
      <w:r w:rsidRPr="00A5612D">
        <w:rPr>
          <w:rStyle w:val="Ttulo3Car"/>
        </w:rPr>
        <w:t>u</w:t>
      </w:r>
      <w:r w:rsidRPr="00A5612D">
        <w:t xml:space="preserve">b área </w:t>
      </w:r>
      <w:r w:rsidR="00974E32" w:rsidRPr="00A5612D">
        <w:t>Transferencias.</w:t>
      </w:r>
      <w:bookmarkEnd w:id="11"/>
    </w:p>
    <w:p w:rsidR="00974E32" w:rsidRPr="00A5612D" w:rsidRDefault="00974E32" w:rsidP="00CA66FD">
      <w:pPr>
        <w:rPr>
          <w:u w:val="single"/>
        </w:rPr>
      </w:pPr>
    </w:p>
    <w:p w:rsidR="00974E32" w:rsidRPr="00A5612D" w:rsidRDefault="0046656E" w:rsidP="0071355D">
      <w:pPr>
        <w:pStyle w:val="Prrafodelista"/>
        <w:numPr>
          <w:ilvl w:val="0"/>
          <w:numId w:val="80"/>
        </w:numPr>
      </w:pPr>
      <w:r w:rsidRPr="00A5612D">
        <w:t xml:space="preserve">Indicador </w:t>
      </w:r>
      <w:r w:rsidR="00974E32" w:rsidRPr="00A5612D">
        <w:t>Dependencia financiera.</w:t>
      </w:r>
    </w:p>
    <w:p w:rsidR="00974E32" w:rsidRPr="00A5612D" w:rsidRDefault="00974E32" w:rsidP="00CA66FD"/>
    <w:p w:rsidR="00A5612D" w:rsidRPr="00A5612D" w:rsidRDefault="00A5612D" w:rsidP="00CA66FD">
      <w:r w:rsidRPr="00A5612D">
        <w:t xml:space="preserve">Este indicador mide cuanto de los ingresos totales proviene de las transferencias corrientes y </w:t>
      </w:r>
      <w:r w:rsidR="007816F8" w:rsidRPr="00A5612D">
        <w:t>de capital</w:t>
      </w:r>
      <w:r w:rsidRPr="00A5612D">
        <w:t xml:space="preserve">, y para el 2019 la sumatoria de las transferencias (corrientes más </w:t>
      </w:r>
      <w:r w:rsidR="007816F8" w:rsidRPr="00A5612D">
        <w:t>de capital) ¢</w:t>
      </w:r>
      <w:r w:rsidRPr="00A5612D">
        <w:t xml:space="preserve">4,163.49 constituyen el 49.70% de los ingresos totales (corrientes más capital), que fueron por ¢10,234.69, mejorando ligeramente el 40.50% </w:t>
      </w:r>
      <w:r w:rsidR="007816F8" w:rsidRPr="00A5612D">
        <w:t>del año</w:t>
      </w:r>
      <w:r w:rsidRPr="00A5612D">
        <w:t xml:space="preserve"> 2018.</w:t>
      </w:r>
    </w:p>
    <w:p w:rsidR="00974E32" w:rsidRPr="00A5612D" w:rsidRDefault="00A5612D" w:rsidP="00CA66FD">
      <w:r w:rsidRPr="00A5612D">
        <w:t xml:space="preserve"> </w:t>
      </w:r>
    </w:p>
    <w:p w:rsidR="00974E32" w:rsidRPr="00A5612D" w:rsidRDefault="0046656E" w:rsidP="0071355D">
      <w:pPr>
        <w:pStyle w:val="Prrafodelista"/>
        <w:numPr>
          <w:ilvl w:val="0"/>
          <w:numId w:val="80"/>
        </w:numPr>
      </w:pPr>
      <w:r w:rsidRPr="00A5612D">
        <w:t xml:space="preserve">Indicador </w:t>
      </w:r>
      <w:r w:rsidR="00974E32" w:rsidRPr="00A5612D">
        <w:t>Eficacia en la transferencia de recursos específicos.</w:t>
      </w:r>
    </w:p>
    <w:p w:rsidR="00974E32" w:rsidRPr="00A5612D" w:rsidRDefault="00974E32" w:rsidP="00CA66FD"/>
    <w:p w:rsidR="00803512" w:rsidRPr="00BA27C1" w:rsidRDefault="00803512" w:rsidP="00CA66FD"/>
    <w:p w:rsidR="00BA27C1" w:rsidRPr="00BA27C1" w:rsidRDefault="00506B6A" w:rsidP="00CA66FD">
      <w:r w:rsidRPr="00BA27C1">
        <w:t>En el 2018 se presupuestaron transferencias de ley por una suma de ¢</w:t>
      </w:r>
      <w:r w:rsidR="00BA27C1" w:rsidRPr="00BA27C1">
        <w:t>541.05</w:t>
      </w:r>
      <w:r w:rsidRPr="00BA27C1">
        <w:t xml:space="preserve"> millones, de los cuales se logró girar un total de ¢</w:t>
      </w:r>
      <w:r w:rsidR="00BA27C1" w:rsidRPr="00BA27C1">
        <w:t>540.22</w:t>
      </w:r>
      <w:r w:rsidRPr="00BA27C1">
        <w:t xml:space="preserve"> millones, que equiv</w:t>
      </w:r>
      <w:r w:rsidR="00BA27C1" w:rsidRPr="00BA27C1">
        <w:t xml:space="preserve">alen a un 99.85%, casi 3 </w:t>
      </w:r>
      <w:r w:rsidR="007816F8" w:rsidRPr="00BA27C1">
        <w:t>puntos porcentuales</w:t>
      </w:r>
      <w:r w:rsidR="00BA27C1" w:rsidRPr="00BA27C1">
        <w:t xml:space="preserve"> que el año 2018 y siendo casi de un 100%.</w:t>
      </w:r>
    </w:p>
    <w:p w:rsidR="00BA27C1" w:rsidRDefault="00BA27C1" w:rsidP="00CA66FD">
      <w:pPr>
        <w:rPr>
          <w:color w:val="FF0000"/>
        </w:rPr>
      </w:pPr>
    </w:p>
    <w:p w:rsidR="00034E1A" w:rsidRPr="009B5556" w:rsidRDefault="00034E1A" w:rsidP="0071355D">
      <w:pPr>
        <w:pStyle w:val="Ttulo3"/>
        <w:numPr>
          <w:ilvl w:val="2"/>
          <w:numId w:val="3"/>
        </w:numPr>
      </w:pPr>
      <w:bookmarkStart w:id="12" w:name="_Toc34993898"/>
      <w:r w:rsidRPr="009B5556">
        <w:t>Resultado de los indicadores de gestión financiera:</w:t>
      </w:r>
      <w:bookmarkEnd w:id="12"/>
    </w:p>
    <w:p w:rsidR="00034E1A" w:rsidRPr="009B5556" w:rsidRDefault="00034E1A" w:rsidP="00CA66FD"/>
    <w:p w:rsidR="00034E1A" w:rsidRPr="009B5556" w:rsidRDefault="00A83D3F" w:rsidP="00034E1A">
      <w:r w:rsidRPr="009B5556">
        <w:t xml:space="preserve">La Municipalidad ha venido midiendo </w:t>
      </w:r>
      <w:r w:rsidR="009B5556" w:rsidRPr="009B5556">
        <w:t xml:space="preserve">un grupo de indicadores de gestión que en su oportunidad definió la Contraloría General de la República, anteriormente se evaluaban 25 </w:t>
      </w:r>
      <w:r w:rsidR="009B5556" w:rsidRPr="009B5556">
        <w:lastRenderedPageBreak/>
        <w:t xml:space="preserve">y para este año se agregaron 8 más, para sumar 33.   De estos 23 mostraron un reflejaron un resultado mejor que el del año 2018 y 10 indicadores mostraron retroceso.  En términos porcentuales un 70% tuvo mejoría. </w:t>
      </w:r>
    </w:p>
    <w:p w:rsidR="008F6555" w:rsidRDefault="008F6555" w:rsidP="008F6555">
      <w:pPr>
        <w:spacing w:after="200" w:line="276" w:lineRule="auto"/>
        <w:jc w:val="left"/>
      </w:pPr>
    </w:p>
    <w:p w:rsidR="007049D1" w:rsidRDefault="007049D1" w:rsidP="0071355D">
      <w:pPr>
        <w:pStyle w:val="Ttulo2"/>
        <w:numPr>
          <w:ilvl w:val="1"/>
          <w:numId w:val="3"/>
        </w:numPr>
      </w:pPr>
      <w:bookmarkStart w:id="13" w:name="_Toc34993899"/>
      <w:r w:rsidRPr="000170BD">
        <w:t>AREA DE CONTROL INTERNO.</w:t>
      </w:r>
      <w:bookmarkEnd w:id="13"/>
    </w:p>
    <w:p w:rsidR="00143DAC" w:rsidRDefault="00143DAC" w:rsidP="00143DAC">
      <w:pPr>
        <w:rPr>
          <w:lang w:eastAsia="en-US"/>
        </w:rPr>
      </w:pPr>
    </w:p>
    <w:p w:rsidR="00143DAC" w:rsidRPr="00143DAC" w:rsidRDefault="00143DAC" w:rsidP="0071355D">
      <w:pPr>
        <w:pStyle w:val="Ttulo3"/>
        <w:numPr>
          <w:ilvl w:val="2"/>
          <w:numId w:val="3"/>
        </w:numPr>
      </w:pPr>
      <w:bookmarkStart w:id="14" w:name="_Toc34993900"/>
      <w:r>
        <w:t xml:space="preserve">Autoevaluación </w:t>
      </w:r>
      <w:r w:rsidR="007816F8">
        <w:t>del control</w:t>
      </w:r>
      <w:r>
        <w:t xml:space="preserve"> interno.</w:t>
      </w:r>
      <w:bookmarkEnd w:id="14"/>
    </w:p>
    <w:p w:rsidR="000170BD" w:rsidRPr="000170BD" w:rsidRDefault="000170BD" w:rsidP="000170BD">
      <w:pPr>
        <w:rPr>
          <w:lang w:eastAsia="en-US"/>
        </w:rPr>
      </w:pPr>
    </w:p>
    <w:p w:rsidR="000170BD" w:rsidRPr="00A45061" w:rsidRDefault="000170BD" w:rsidP="000170BD">
      <w:pPr>
        <w:spacing w:before="195" w:after="195"/>
        <w:rPr>
          <w:rFonts w:cs="Arial"/>
          <w:color w:val="000000"/>
          <w:szCs w:val="22"/>
        </w:rPr>
      </w:pPr>
      <w:r w:rsidRPr="00A45061">
        <w:rPr>
          <w:rFonts w:cs="Arial"/>
          <w:color w:val="000000"/>
          <w:szCs w:val="22"/>
        </w:rPr>
        <w:t>El control interno es la serie de acciones diseñadas y ejecutadas por la administración activa para proporcionar una seguridad razonable en torno a la consecución de los objetivos de la organización, fundamentalmente en las siguientes categorías: a) Proteger y conservar el patrimonio público contra cualquier pérdida, despilfarro, uso indebido, irregularidad o acto ilegal; b) Exigir confiabilidad y oportunidad de la información; c) Garantizar eficiencia y eficacia de las operaciones; y d) Cumplir con el ordenamiento jurídico y técnico.</w:t>
      </w:r>
    </w:p>
    <w:p w:rsidR="000170BD" w:rsidRPr="00A45061" w:rsidRDefault="000170BD" w:rsidP="000170BD">
      <w:pPr>
        <w:spacing w:after="240"/>
        <w:rPr>
          <w:rFonts w:cs="Arial"/>
          <w:szCs w:val="22"/>
        </w:rPr>
      </w:pPr>
      <w:r w:rsidRPr="00A45061">
        <w:rPr>
          <w:rFonts w:cs="Arial"/>
          <w:szCs w:val="22"/>
        </w:rPr>
        <w:t>El control interno tiene como fin coadyuvar con la organización en el cumplimiento de sus objetivos, fundamentalmente en las siguientes categorías:</w:t>
      </w:r>
    </w:p>
    <w:p w:rsidR="000170BD" w:rsidRPr="00A45061" w:rsidRDefault="000170BD" w:rsidP="000170BD">
      <w:pPr>
        <w:spacing w:after="240"/>
        <w:rPr>
          <w:rFonts w:cs="Arial"/>
          <w:szCs w:val="22"/>
        </w:rPr>
      </w:pPr>
      <w:r w:rsidRPr="00A45061">
        <w:rPr>
          <w:rFonts w:cs="Arial"/>
          <w:szCs w:val="22"/>
        </w:rPr>
        <w:t>- Eficiencia y eficacia de las operaciones.</w:t>
      </w:r>
    </w:p>
    <w:p w:rsidR="000170BD" w:rsidRPr="00A45061" w:rsidRDefault="000170BD" w:rsidP="000170BD">
      <w:pPr>
        <w:spacing w:after="240"/>
        <w:rPr>
          <w:rFonts w:cs="Arial"/>
          <w:szCs w:val="22"/>
        </w:rPr>
      </w:pPr>
      <w:r w:rsidRPr="00A45061">
        <w:rPr>
          <w:rFonts w:cs="Arial"/>
          <w:szCs w:val="22"/>
        </w:rPr>
        <w:t>- Confiabilidad y oportunidad de la información.</w:t>
      </w:r>
    </w:p>
    <w:p w:rsidR="000170BD" w:rsidRPr="00A45061" w:rsidRDefault="000170BD" w:rsidP="000170BD">
      <w:pPr>
        <w:spacing w:after="240"/>
        <w:rPr>
          <w:rFonts w:cs="Arial"/>
          <w:szCs w:val="22"/>
        </w:rPr>
      </w:pPr>
      <w:r w:rsidRPr="00A45061">
        <w:rPr>
          <w:rFonts w:cs="Arial"/>
          <w:szCs w:val="22"/>
        </w:rPr>
        <w:t>- Cumplimiento de la normativa vigente.</w:t>
      </w:r>
    </w:p>
    <w:p w:rsidR="000170BD" w:rsidRPr="00A45061" w:rsidRDefault="000170BD" w:rsidP="000170BD">
      <w:pPr>
        <w:spacing w:after="240"/>
        <w:rPr>
          <w:rFonts w:cs="Arial"/>
          <w:szCs w:val="22"/>
        </w:rPr>
      </w:pPr>
      <w:r w:rsidRPr="00A45061">
        <w:rPr>
          <w:rFonts w:cs="Arial"/>
          <w:szCs w:val="22"/>
        </w:rPr>
        <w:t>- Protección y conservación del patrimonio contra pérdida, despilfarro, uso indebido, irregularidad o   acto ilegal.</w:t>
      </w:r>
    </w:p>
    <w:p w:rsidR="000170BD" w:rsidRPr="00A45061" w:rsidRDefault="000170BD" w:rsidP="000170BD">
      <w:pPr>
        <w:spacing w:after="240"/>
        <w:rPr>
          <w:rFonts w:cs="Arial"/>
          <w:szCs w:val="22"/>
        </w:rPr>
      </w:pPr>
      <w:r w:rsidRPr="00A45061">
        <w:rPr>
          <w:rFonts w:cs="Arial"/>
          <w:szCs w:val="22"/>
        </w:rPr>
        <w:t>Por tal motivo el apoyo y compromiso del señor Alcalde Municipal en este tipo de actividades es fundamental, ya que como lo indican las Normas Generales de Control en su punto 1.4:</w:t>
      </w:r>
    </w:p>
    <w:p w:rsidR="000170BD" w:rsidRPr="008D2163" w:rsidRDefault="000170BD" w:rsidP="008D2163">
      <w:pPr>
        <w:spacing w:after="240"/>
        <w:ind w:left="426" w:right="49"/>
        <w:rPr>
          <w:rFonts w:ascii="Times New Roman" w:hAnsi="Times New Roman"/>
          <w:i/>
          <w:szCs w:val="22"/>
        </w:rPr>
      </w:pPr>
      <w:r w:rsidRPr="008D2163">
        <w:rPr>
          <w:rFonts w:ascii="Times New Roman" w:hAnsi="Times New Roman"/>
          <w:i/>
          <w:szCs w:val="22"/>
        </w:rPr>
        <w:t xml:space="preserve">La responsabilidad principal por el diseño, la implantación, la operación, la evaluación, el mejoramiento y el perfeccionamiento del control interno es inherente al jerarca y a los titulares subordinados de cada organización. Por su parte, las jefaturas en cada área de la institución </w:t>
      </w:r>
      <w:r w:rsidRPr="008D2163">
        <w:rPr>
          <w:rFonts w:ascii="Times New Roman" w:hAnsi="Times New Roman"/>
          <w:i/>
          <w:szCs w:val="22"/>
        </w:rPr>
        <w:lastRenderedPageBreak/>
        <w:t>deben velar porque las medidas de control específicas relativas a su ámbito de acción sean suficientes y válidas, y porque los funcionarios sujetos a su autoridad jerárquica las apliquen cumplidamente.</w:t>
      </w:r>
    </w:p>
    <w:p w:rsidR="000170BD" w:rsidRPr="00A45061" w:rsidRDefault="000170BD" w:rsidP="000170BD">
      <w:pPr>
        <w:rPr>
          <w:rFonts w:cs="Arial"/>
          <w:szCs w:val="22"/>
        </w:rPr>
      </w:pPr>
      <w:r w:rsidRPr="00A45061">
        <w:rPr>
          <w:rFonts w:cs="Arial"/>
          <w:szCs w:val="22"/>
        </w:rPr>
        <w:t>En razón de lo antes descrito se muestran los principales resultados obtenidos durante el periodo 2019.</w:t>
      </w:r>
    </w:p>
    <w:p w:rsidR="000170BD" w:rsidRPr="00A45061" w:rsidRDefault="000170BD" w:rsidP="000170BD">
      <w:pPr>
        <w:rPr>
          <w:rFonts w:cs="Arial"/>
          <w:szCs w:val="22"/>
        </w:rPr>
      </w:pPr>
      <w:r w:rsidRPr="00A45061">
        <w:rPr>
          <w:rFonts w:cs="Arial"/>
          <w:szCs w:val="22"/>
        </w:rPr>
        <w:t xml:space="preserve"> </w:t>
      </w:r>
    </w:p>
    <w:p w:rsidR="000170BD" w:rsidRDefault="000170BD" w:rsidP="0071355D">
      <w:pPr>
        <w:pStyle w:val="Ttulo3"/>
        <w:numPr>
          <w:ilvl w:val="2"/>
          <w:numId w:val="3"/>
        </w:numPr>
      </w:pPr>
      <w:bookmarkStart w:id="15" w:name="_Toc34993901"/>
      <w:r w:rsidRPr="00A45061">
        <w:t>SEVRI (Sistema Específico de Valoración del Riesgo</w:t>
      </w:r>
      <w:bookmarkEnd w:id="15"/>
    </w:p>
    <w:p w:rsidR="000D2FA3" w:rsidRPr="00A45061" w:rsidRDefault="000D2FA3" w:rsidP="000D2FA3">
      <w:pPr>
        <w:spacing w:after="160"/>
        <w:ind w:left="360"/>
        <w:contextualSpacing/>
        <w:rPr>
          <w:rFonts w:cs="Arial"/>
          <w:b/>
          <w:szCs w:val="22"/>
          <w:u w:val="single"/>
        </w:rPr>
      </w:pPr>
    </w:p>
    <w:p w:rsidR="000170BD" w:rsidRPr="00A45061" w:rsidRDefault="000170BD" w:rsidP="000D2FA3">
      <w:pPr>
        <w:spacing w:after="240"/>
        <w:rPr>
          <w:rFonts w:cs="Arial"/>
          <w:szCs w:val="22"/>
          <w:lang w:val="es-ES_tradnl"/>
        </w:rPr>
      </w:pPr>
      <w:r w:rsidRPr="00A45061">
        <w:rPr>
          <w:rFonts w:cs="Arial"/>
          <w:szCs w:val="22"/>
          <w:lang w:val="es-ES_tradnl"/>
        </w:rPr>
        <w:t xml:space="preserve">Se entenderá como SEVRI al conjunto organizado de componentes de la institución que interaccionan para la identificación, análisis, evaluación, administración, revisión, documentación y comunicación de los riesgos institucionales relevantes, así descritos en la Circular D-3-2005-CO-DFOE de la Contraloría General de la República para el cumplimiento de los objetivos. </w:t>
      </w:r>
    </w:p>
    <w:p w:rsidR="000170BD" w:rsidRPr="00A45061" w:rsidRDefault="000170BD" w:rsidP="000D2FA3">
      <w:pPr>
        <w:spacing w:after="240"/>
        <w:rPr>
          <w:rFonts w:cs="Arial"/>
          <w:szCs w:val="22"/>
        </w:rPr>
      </w:pPr>
      <w:r w:rsidRPr="00A45061">
        <w:rPr>
          <w:rFonts w:cs="Arial"/>
          <w:szCs w:val="22"/>
          <w:lang w:val="es-ES_tradnl"/>
        </w:rPr>
        <w:t xml:space="preserve">Mediante la web, se conforman tres matrices que permiten identificar los riesgos, clasificarlos (según su relevancia), analizarlos y crear acciones para minimizar su impacto, en caso de que sucedan, así como su seguimiento respectivo. </w:t>
      </w:r>
      <w:r w:rsidRPr="00A45061">
        <w:rPr>
          <w:rFonts w:cs="Arial"/>
          <w:szCs w:val="22"/>
        </w:rPr>
        <w:t xml:space="preserve">Simultáneamente se logra concientizar a los responsables de completar dicho SEVRI, sobre la importancia de su aplicación y los beneficios que este sistema puede brindar a la Institución si se realiza de forma adecuada. Beneficios tales como: ubicar a la institución en un nivel de riesgo aceptable, </w:t>
      </w:r>
      <w:r w:rsidRPr="00A45061">
        <w:rPr>
          <w:rFonts w:cs="Arial"/>
          <w:bCs/>
          <w:kern w:val="32"/>
          <w:szCs w:val="22"/>
        </w:rPr>
        <w:t xml:space="preserve">fortalecer el control y facilita </w:t>
      </w:r>
      <w:r w:rsidRPr="00A45061">
        <w:rPr>
          <w:rFonts w:cs="Arial"/>
          <w:szCs w:val="22"/>
        </w:rPr>
        <w:t xml:space="preserve">la planificación estratégica, la evaluación de la gestión y la toma de decisiones. </w:t>
      </w:r>
    </w:p>
    <w:p w:rsidR="000170BD" w:rsidRDefault="000170BD" w:rsidP="000D2FA3">
      <w:pPr>
        <w:rPr>
          <w:rFonts w:cs="Arial"/>
          <w:szCs w:val="22"/>
        </w:rPr>
      </w:pPr>
      <w:r w:rsidRPr="00A45061">
        <w:rPr>
          <w:rFonts w:cs="Arial"/>
          <w:szCs w:val="22"/>
        </w:rPr>
        <w:t xml:space="preserve">Analizando los resultados arrojados </w:t>
      </w:r>
      <w:r>
        <w:rPr>
          <w:rFonts w:cs="Arial"/>
          <w:szCs w:val="22"/>
        </w:rPr>
        <w:t xml:space="preserve">en el Índice de Gestión Municipal emitido por la CGR </w:t>
      </w:r>
      <w:r w:rsidRPr="00A45061">
        <w:rPr>
          <w:rFonts w:cs="Arial"/>
          <w:szCs w:val="22"/>
        </w:rPr>
        <w:t>en 2019</w:t>
      </w:r>
      <w:r>
        <w:rPr>
          <w:rFonts w:cs="Arial"/>
          <w:szCs w:val="22"/>
        </w:rPr>
        <w:t>,</w:t>
      </w:r>
      <w:r w:rsidRPr="00A45061">
        <w:rPr>
          <w:rFonts w:cs="Arial"/>
          <w:szCs w:val="22"/>
        </w:rPr>
        <w:t xml:space="preserve"> podemos manifestar que existe una </w:t>
      </w:r>
      <w:r>
        <w:rPr>
          <w:rFonts w:cs="Arial"/>
          <w:szCs w:val="22"/>
        </w:rPr>
        <w:t>notable mejoría con respecto a la calificación general de Control Interno, pasando de un 68.3% a un 97%, lo que representa un aumento de más del 28%.</w:t>
      </w:r>
    </w:p>
    <w:p w:rsidR="000D2FA3" w:rsidRDefault="000D2FA3" w:rsidP="000D2FA3">
      <w:pPr>
        <w:rPr>
          <w:rFonts w:cs="Arial"/>
          <w:szCs w:val="22"/>
        </w:rPr>
      </w:pPr>
    </w:p>
    <w:p w:rsidR="000170BD" w:rsidRPr="00A45061" w:rsidRDefault="000170BD" w:rsidP="000D2FA3">
      <w:pPr>
        <w:rPr>
          <w:rFonts w:cs="Arial"/>
          <w:szCs w:val="22"/>
        </w:rPr>
      </w:pPr>
      <w:r>
        <w:rPr>
          <w:rFonts w:cs="Arial"/>
          <w:szCs w:val="22"/>
        </w:rPr>
        <w:t>Situación que nos llena de satisfacción ya que se demuestra el esfuerzo realizado por todos los llamados a promulgar el Control Interno Institucional. Dicha información</w:t>
      </w:r>
      <w:r w:rsidRPr="00A45061">
        <w:rPr>
          <w:rFonts w:cs="Arial"/>
          <w:szCs w:val="22"/>
        </w:rPr>
        <w:t xml:space="preserve"> se puede reflejar al realizar una comparaci</w:t>
      </w:r>
      <w:r>
        <w:rPr>
          <w:rFonts w:cs="Arial"/>
          <w:szCs w:val="22"/>
        </w:rPr>
        <w:t>ón del año 2018 versus el 2019 tal y como se muestra en el siguiente cuadro.</w:t>
      </w:r>
    </w:p>
    <w:p w:rsidR="000170BD" w:rsidRPr="000D2FA3" w:rsidRDefault="009719B4" w:rsidP="000D2FA3">
      <w:pPr>
        <w:spacing w:line="240" w:lineRule="auto"/>
        <w:ind w:left="709"/>
        <w:jc w:val="center"/>
        <w:rPr>
          <w:rFonts w:cs="Arial"/>
          <w:sz w:val="20"/>
        </w:rPr>
      </w:pPr>
      <w:r>
        <w:rPr>
          <w:rFonts w:cs="Arial"/>
          <w:sz w:val="20"/>
        </w:rPr>
        <w:lastRenderedPageBreak/>
        <w:t>Tabla</w:t>
      </w:r>
      <w:r w:rsidR="000170BD" w:rsidRPr="000D2FA3">
        <w:rPr>
          <w:rFonts w:cs="Arial"/>
          <w:sz w:val="20"/>
        </w:rPr>
        <w:t xml:space="preserve"> N°. </w:t>
      </w:r>
      <w:r w:rsidR="000D2FA3" w:rsidRPr="000D2FA3">
        <w:rPr>
          <w:rFonts w:cs="Arial"/>
          <w:sz w:val="20"/>
        </w:rPr>
        <w:t>3</w:t>
      </w:r>
    </w:p>
    <w:p w:rsidR="000170BD" w:rsidRPr="000D2FA3" w:rsidRDefault="000170BD" w:rsidP="000D2FA3">
      <w:pPr>
        <w:spacing w:line="240" w:lineRule="auto"/>
        <w:ind w:left="709"/>
        <w:jc w:val="center"/>
        <w:rPr>
          <w:rFonts w:cs="Arial"/>
          <w:sz w:val="20"/>
        </w:rPr>
      </w:pPr>
      <w:r w:rsidRPr="000D2FA3">
        <w:rPr>
          <w:rFonts w:cs="Arial"/>
          <w:sz w:val="20"/>
        </w:rPr>
        <w:t>Municipalidad de Pérez Zeledón</w:t>
      </w:r>
    </w:p>
    <w:p w:rsidR="00FA558B" w:rsidRDefault="000170BD" w:rsidP="000D2FA3">
      <w:pPr>
        <w:spacing w:line="240" w:lineRule="auto"/>
        <w:ind w:left="709"/>
        <w:jc w:val="center"/>
        <w:rPr>
          <w:rFonts w:cs="Arial"/>
          <w:sz w:val="20"/>
        </w:rPr>
      </w:pPr>
      <w:r w:rsidRPr="000D2FA3">
        <w:rPr>
          <w:rFonts w:cs="Arial"/>
          <w:sz w:val="20"/>
        </w:rPr>
        <w:t xml:space="preserve">Comparativo de </w:t>
      </w:r>
      <w:r w:rsidR="00FA558B">
        <w:rPr>
          <w:rFonts w:cs="Arial"/>
          <w:sz w:val="20"/>
        </w:rPr>
        <w:t xml:space="preserve">porcentaje de </w:t>
      </w:r>
      <w:r w:rsidRPr="000D2FA3">
        <w:rPr>
          <w:rFonts w:cs="Arial"/>
          <w:sz w:val="20"/>
        </w:rPr>
        <w:t xml:space="preserve">riesgos identificados que requieren acciones de mejora </w:t>
      </w:r>
    </w:p>
    <w:p w:rsidR="000170BD" w:rsidRPr="000D2FA3" w:rsidRDefault="000170BD" w:rsidP="000D2FA3">
      <w:pPr>
        <w:spacing w:line="240" w:lineRule="auto"/>
        <w:ind w:left="709"/>
        <w:jc w:val="center"/>
        <w:rPr>
          <w:rFonts w:cs="Arial"/>
          <w:sz w:val="20"/>
        </w:rPr>
      </w:pPr>
      <w:r w:rsidRPr="000D2FA3">
        <w:rPr>
          <w:rFonts w:cs="Arial"/>
          <w:sz w:val="20"/>
        </w:rPr>
        <w:t xml:space="preserve"> años 2017, 2018 y 2019.</w:t>
      </w:r>
    </w:p>
    <w:p w:rsidR="000170BD" w:rsidRPr="00A45061" w:rsidRDefault="000170BD" w:rsidP="000170BD">
      <w:pPr>
        <w:ind w:left="708"/>
        <w:rPr>
          <w:rFonts w:cs="Arial"/>
          <w:szCs w:val="22"/>
        </w:rPr>
      </w:pPr>
    </w:p>
    <w:tbl>
      <w:tblPr>
        <w:tblpPr w:leftFromText="141" w:rightFromText="141" w:vertAnchor="text" w:horzAnchor="margin" w:tblpXSpec="center" w:tblpY="-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552"/>
        <w:gridCol w:w="2552"/>
      </w:tblGrid>
      <w:tr w:rsidR="000170BD" w:rsidRPr="00A45061" w:rsidTr="00015F73">
        <w:trPr>
          <w:trHeight w:val="609"/>
        </w:trPr>
        <w:tc>
          <w:tcPr>
            <w:tcW w:w="2552" w:type="dxa"/>
            <w:shd w:val="clear" w:color="auto" w:fill="D9E2F3"/>
            <w:vAlign w:val="center"/>
          </w:tcPr>
          <w:p w:rsidR="000170BD" w:rsidRPr="00A45061" w:rsidRDefault="000170BD" w:rsidP="00015F73">
            <w:pPr>
              <w:jc w:val="center"/>
              <w:rPr>
                <w:rFonts w:cs="Arial"/>
                <w:b/>
                <w:szCs w:val="22"/>
              </w:rPr>
            </w:pPr>
            <w:r w:rsidRPr="00A45061">
              <w:rPr>
                <w:rFonts w:cs="Arial"/>
                <w:b/>
                <w:szCs w:val="22"/>
              </w:rPr>
              <w:t>Año 2017</w:t>
            </w:r>
          </w:p>
        </w:tc>
        <w:tc>
          <w:tcPr>
            <w:tcW w:w="2552" w:type="dxa"/>
            <w:shd w:val="clear" w:color="auto" w:fill="D9E2F3"/>
            <w:vAlign w:val="center"/>
          </w:tcPr>
          <w:p w:rsidR="000170BD" w:rsidRPr="00A45061" w:rsidRDefault="000170BD" w:rsidP="00015F73">
            <w:pPr>
              <w:jc w:val="center"/>
              <w:rPr>
                <w:rFonts w:cs="Arial"/>
                <w:b/>
                <w:szCs w:val="22"/>
              </w:rPr>
            </w:pPr>
            <w:r w:rsidRPr="00A45061">
              <w:rPr>
                <w:rFonts w:cs="Arial"/>
                <w:b/>
                <w:szCs w:val="22"/>
              </w:rPr>
              <w:t>Año 2018</w:t>
            </w:r>
          </w:p>
        </w:tc>
        <w:tc>
          <w:tcPr>
            <w:tcW w:w="2552" w:type="dxa"/>
            <w:shd w:val="clear" w:color="auto" w:fill="D9E2F3"/>
            <w:vAlign w:val="center"/>
          </w:tcPr>
          <w:p w:rsidR="000170BD" w:rsidRPr="00A45061" w:rsidRDefault="000170BD" w:rsidP="00015F73">
            <w:pPr>
              <w:jc w:val="center"/>
              <w:rPr>
                <w:rFonts w:cs="Arial"/>
                <w:b/>
                <w:szCs w:val="22"/>
              </w:rPr>
            </w:pPr>
            <w:r w:rsidRPr="00A45061">
              <w:rPr>
                <w:rFonts w:cs="Arial"/>
                <w:b/>
                <w:szCs w:val="22"/>
              </w:rPr>
              <w:t>Año 201</w:t>
            </w:r>
            <w:r>
              <w:rPr>
                <w:rFonts w:cs="Arial"/>
                <w:b/>
                <w:szCs w:val="22"/>
              </w:rPr>
              <w:t>9</w:t>
            </w:r>
          </w:p>
        </w:tc>
      </w:tr>
      <w:tr w:rsidR="000170BD" w:rsidRPr="00A45061" w:rsidTr="00015F73">
        <w:trPr>
          <w:trHeight w:val="419"/>
        </w:trPr>
        <w:tc>
          <w:tcPr>
            <w:tcW w:w="2552" w:type="dxa"/>
            <w:shd w:val="clear" w:color="auto" w:fill="FBE4D5"/>
            <w:vAlign w:val="center"/>
          </w:tcPr>
          <w:p w:rsidR="000170BD" w:rsidRPr="00A45061" w:rsidRDefault="000170BD" w:rsidP="00015F73">
            <w:pPr>
              <w:jc w:val="center"/>
              <w:rPr>
                <w:rFonts w:cs="Arial"/>
                <w:szCs w:val="22"/>
              </w:rPr>
            </w:pPr>
            <w:r w:rsidRPr="00A45061">
              <w:rPr>
                <w:rFonts w:cs="Arial"/>
                <w:szCs w:val="22"/>
              </w:rPr>
              <w:t>65%</w:t>
            </w:r>
          </w:p>
        </w:tc>
        <w:tc>
          <w:tcPr>
            <w:tcW w:w="2552" w:type="dxa"/>
            <w:shd w:val="clear" w:color="auto" w:fill="FBE4D5"/>
            <w:vAlign w:val="center"/>
          </w:tcPr>
          <w:p w:rsidR="000170BD" w:rsidRPr="00A45061" w:rsidRDefault="000170BD" w:rsidP="00015F73">
            <w:pPr>
              <w:jc w:val="center"/>
              <w:rPr>
                <w:rFonts w:cs="Arial"/>
                <w:szCs w:val="22"/>
              </w:rPr>
            </w:pPr>
            <w:r w:rsidRPr="00A45061">
              <w:rPr>
                <w:rFonts w:cs="Arial"/>
                <w:szCs w:val="22"/>
              </w:rPr>
              <w:t>68.3%</w:t>
            </w:r>
          </w:p>
        </w:tc>
        <w:tc>
          <w:tcPr>
            <w:tcW w:w="2552" w:type="dxa"/>
            <w:shd w:val="clear" w:color="auto" w:fill="FBE4D5"/>
          </w:tcPr>
          <w:p w:rsidR="000170BD" w:rsidRPr="00A45061" w:rsidRDefault="000170BD" w:rsidP="00015F73">
            <w:pPr>
              <w:jc w:val="center"/>
              <w:rPr>
                <w:rFonts w:cs="Arial"/>
                <w:szCs w:val="22"/>
              </w:rPr>
            </w:pPr>
            <w:r>
              <w:rPr>
                <w:rFonts w:cs="Arial"/>
                <w:szCs w:val="22"/>
              </w:rPr>
              <w:t>97</w:t>
            </w:r>
            <w:r w:rsidRPr="00A45061">
              <w:rPr>
                <w:rFonts w:cs="Arial"/>
                <w:szCs w:val="22"/>
              </w:rPr>
              <w:t>%</w:t>
            </w:r>
          </w:p>
        </w:tc>
      </w:tr>
    </w:tbl>
    <w:p w:rsidR="000170BD" w:rsidRPr="00A45061" w:rsidRDefault="000170BD" w:rsidP="000170BD">
      <w:pPr>
        <w:ind w:left="708"/>
        <w:rPr>
          <w:rFonts w:cs="Arial"/>
          <w:szCs w:val="22"/>
        </w:rPr>
      </w:pPr>
    </w:p>
    <w:p w:rsidR="000170BD" w:rsidRPr="00A45061" w:rsidRDefault="000170BD" w:rsidP="000170BD">
      <w:pPr>
        <w:ind w:left="708"/>
        <w:rPr>
          <w:rFonts w:cs="Arial"/>
          <w:szCs w:val="22"/>
        </w:rPr>
      </w:pPr>
    </w:p>
    <w:p w:rsidR="000170BD" w:rsidRPr="00A45061" w:rsidRDefault="000170BD" w:rsidP="000170BD">
      <w:pPr>
        <w:ind w:left="708"/>
        <w:rPr>
          <w:rFonts w:cs="Arial"/>
          <w:szCs w:val="22"/>
        </w:rPr>
      </w:pPr>
    </w:p>
    <w:p w:rsidR="000170BD" w:rsidRPr="00A45061" w:rsidRDefault="000170BD" w:rsidP="00FA558B">
      <w:pPr>
        <w:ind w:left="567"/>
        <w:jc w:val="center"/>
        <w:rPr>
          <w:rFonts w:cs="Arial"/>
          <w:szCs w:val="22"/>
        </w:rPr>
      </w:pPr>
      <w:r w:rsidRPr="00A45061">
        <w:rPr>
          <w:rFonts w:cs="Arial"/>
          <w:szCs w:val="22"/>
          <w:lang w:eastAsia="es-CR"/>
        </w:rPr>
        <w:t xml:space="preserve">Fuente: </w:t>
      </w:r>
      <w:r w:rsidR="00FA558B">
        <w:rPr>
          <w:rFonts w:cs="Arial"/>
          <w:szCs w:val="22"/>
          <w:lang w:eastAsia="es-CR"/>
        </w:rPr>
        <w:t>Informe de labores 2019 del Coordinador de Control Interno.</w:t>
      </w:r>
    </w:p>
    <w:p w:rsidR="00264F83" w:rsidRDefault="00264F83" w:rsidP="000170BD">
      <w:pPr>
        <w:jc w:val="center"/>
        <w:rPr>
          <w:rFonts w:cs="Arial"/>
          <w:szCs w:val="22"/>
          <w:lang w:eastAsia="es-CR"/>
        </w:rPr>
      </w:pPr>
    </w:p>
    <w:p w:rsidR="000170BD" w:rsidRPr="006868EE" w:rsidRDefault="000170BD" w:rsidP="0071355D">
      <w:pPr>
        <w:pStyle w:val="Ttulo3"/>
        <w:numPr>
          <w:ilvl w:val="2"/>
          <w:numId w:val="3"/>
        </w:numPr>
      </w:pPr>
      <w:bookmarkStart w:id="16" w:name="_Toc34993902"/>
      <w:r w:rsidRPr="006868EE">
        <w:t>Modelo de Madurez</w:t>
      </w:r>
      <w:bookmarkEnd w:id="16"/>
    </w:p>
    <w:p w:rsidR="006868EE" w:rsidRPr="00A45061" w:rsidRDefault="006868EE" w:rsidP="006868EE">
      <w:pPr>
        <w:spacing w:after="160"/>
        <w:ind w:left="360"/>
        <w:contextualSpacing/>
        <w:rPr>
          <w:rFonts w:cs="Arial"/>
          <w:b/>
          <w:szCs w:val="22"/>
          <w:u w:val="single"/>
        </w:rPr>
      </w:pPr>
    </w:p>
    <w:p w:rsidR="000170BD" w:rsidRPr="00A45061" w:rsidRDefault="000170BD" w:rsidP="00143DAC">
      <w:pPr>
        <w:rPr>
          <w:rFonts w:cs="Arial"/>
          <w:szCs w:val="22"/>
          <w:lang w:val="es-ES_tradnl"/>
        </w:rPr>
      </w:pPr>
      <w:r w:rsidRPr="00A45061">
        <w:rPr>
          <w:rFonts w:cs="Arial"/>
          <w:szCs w:val="22"/>
          <w:lang w:val="es-ES_tradnl"/>
        </w:rPr>
        <w:t>El Modelo de madurez del Sistema de Control Interno Institucional, es una herramienta de diagnóstico que permite identificar el estado de madurez en que se encuentra el Sistema de Control Interno desde una óptica global, considerando a la institución como un todo. La aplicación de esta herramienta es parte de las evaluaciones del Sistema de Control Interno institucional.</w:t>
      </w:r>
      <w:r w:rsidR="00F57BA9">
        <w:rPr>
          <w:rFonts w:cs="Arial"/>
          <w:szCs w:val="22"/>
          <w:lang w:val="es-ES_tradnl"/>
        </w:rPr>
        <w:t xml:space="preserve"> </w:t>
      </w:r>
      <w:r w:rsidRPr="00A45061">
        <w:rPr>
          <w:rFonts w:cs="Arial"/>
          <w:szCs w:val="22"/>
          <w:lang w:val="es-ES_tradnl"/>
        </w:rPr>
        <w:t xml:space="preserve">La implementación de este modelo ofrece una visión completa y proporciona un detalle del estado de cada uno de los componentes y finalmente permite identificar áreas de mejora.  </w:t>
      </w:r>
    </w:p>
    <w:p w:rsidR="000170BD" w:rsidRDefault="000170BD" w:rsidP="00143DAC">
      <w:pPr>
        <w:rPr>
          <w:rFonts w:cs="Arial"/>
          <w:szCs w:val="22"/>
        </w:rPr>
      </w:pPr>
      <w:r w:rsidRPr="00A45061">
        <w:rPr>
          <w:rFonts w:cs="Arial"/>
          <w:szCs w:val="22"/>
        </w:rPr>
        <w:t xml:space="preserve">En el año 2018 se logró alcanzar por primera vez el nivel denominado DIESTRO, mismo que logramos mantener para el año 2019, estando a tan solo un escalón del máximo nivel llamado EXPERTO. </w:t>
      </w:r>
    </w:p>
    <w:p w:rsidR="00264F83" w:rsidRPr="00A45061" w:rsidRDefault="00264F83" w:rsidP="00143DAC">
      <w:pPr>
        <w:rPr>
          <w:rFonts w:cs="Arial"/>
          <w:szCs w:val="22"/>
        </w:rPr>
      </w:pPr>
    </w:p>
    <w:p w:rsidR="000170BD" w:rsidRPr="00A45061" w:rsidRDefault="000170BD" w:rsidP="00143DAC">
      <w:pPr>
        <w:rPr>
          <w:rFonts w:cs="Arial"/>
          <w:szCs w:val="22"/>
        </w:rPr>
      </w:pPr>
      <w:r w:rsidRPr="00A45061">
        <w:rPr>
          <w:rFonts w:cs="Arial"/>
          <w:szCs w:val="22"/>
        </w:rPr>
        <w:t xml:space="preserve">Siendo uno de los logros más importantes para lo correspondiente al Control Interno, ya que este rubro se refleja directamente en el Índice de Gestión Municipal, razón por la cual es de suma importancia realizar los esfuerzos necesarios para lograr obtener la mejor nota posible. </w:t>
      </w:r>
    </w:p>
    <w:p w:rsidR="000170BD" w:rsidRPr="003906B0" w:rsidRDefault="009719B4" w:rsidP="00143DAC">
      <w:pPr>
        <w:spacing w:line="240" w:lineRule="auto"/>
        <w:ind w:left="709"/>
        <w:jc w:val="center"/>
        <w:rPr>
          <w:rFonts w:cs="Arial"/>
          <w:sz w:val="20"/>
        </w:rPr>
      </w:pPr>
      <w:r>
        <w:rPr>
          <w:rFonts w:cs="Arial"/>
          <w:sz w:val="20"/>
        </w:rPr>
        <w:t>Tabla</w:t>
      </w:r>
      <w:r w:rsidR="000170BD" w:rsidRPr="003906B0">
        <w:rPr>
          <w:rFonts w:cs="Arial"/>
          <w:sz w:val="20"/>
        </w:rPr>
        <w:t xml:space="preserve"> N°. </w:t>
      </w:r>
      <w:r w:rsidR="003906B0" w:rsidRPr="003906B0">
        <w:rPr>
          <w:rFonts w:cs="Arial"/>
          <w:sz w:val="20"/>
        </w:rPr>
        <w:t>4</w:t>
      </w:r>
    </w:p>
    <w:p w:rsidR="000170BD" w:rsidRPr="003906B0" w:rsidRDefault="000170BD" w:rsidP="00143DAC">
      <w:pPr>
        <w:spacing w:line="240" w:lineRule="auto"/>
        <w:ind w:left="709"/>
        <w:jc w:val="center"/>
        <w:rPr>
          <w:rFonts w:cs="Arial"/>
          <w:sz w:val="20"/>
        </w:rPr>
      </w:pPr>
      <w:r w:rsidRPr="003906B0">
        <w:rPr>
          <w:rFonts w:cs="Arial"/>
          <w:sz w:val="20"/>
        </w:rPr>
        <w:t>Municipalidad de Pérez Zeledón</w:t>
      </w:r>
    </w:p>
    <w:p w:rsidR="00FA558B" w:rsidRDefault="000170BD" w:rsidP="00143DAC">
      <w:pPr>
        <w:spacing w:line="240" w:lineRule="auto"/>
        <w:ind w:left="709"/>
        <w:jc w:val="center"/>
        <w:rPr>
          <w:rFonts w:cs="Arial"/>
          <w:sz w:val="20"/>
        </w:rPr>
      </w:pPr>
      <w:r w:rsidRPr="003906B0">
        <w:rPr>
          <w:rFonts w:cs="Arial"/>
          <w:sz w:val="20"/>
        </w:rPr>
        <w:t>Calificaciones Alcanzadas en la evaluación Modelo de Madurez de los años</w:t>
      </w:r>
      <w:r w:rsidR="00FA558B">
        <w:rPr>
          <w:rFonts w:cs="Arial"/>
          <w:sz w:val="20"/>
        </w:rPr>
        <w:t>:</w:t>
      </w:r>
    </w:p>
    <w:p w:rsidR="000170BD" w:rsidRPr="003906B0" w:rsidRDefault="000170BD" w:rsidP="00143DAC">
      <w:pPr>
        <w:spacing w:line="240" w:lineRule="auto"/>
        <w:ind w:left="709"/>
        <w:jc w:val="center"/>
        <w:rPr>
          <w:rFonts w:cs="Arial"/>
          <w:sz w:val="20"/>
        </w:rPr>
      </w:pPr>
      <w:r w:rsidRPr="003906B0">
        <w:rPr>
          <w:rFonts w:cs="Arial"/>
          <w:sz w:val="20"/>
        </w:rPr>
        <w:t>2016, 2017, 2018 y 2019.</w:t>
      </w:r>
    </w:p>
    <w:tbl>
      <w:tblPr>
        <w:tblpPr w:leftFromText="141" w:rightFromText="141" w:vertAnchor="text" w:horzAnchor="margin" w:tblpXSpec="center" w:tblpY="99"/>
        <w:tblW w:w="9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5"/>
        <w:gridCol w:w="1952"/>
        <w:gridCol w:w="1951"/>
        <w:gridCol w:w="1952"/>
        <w:gridCol w:w="1474"/>
      </w:tblGrid>
      <w:tr w:rsidR="000170BD" w:rsidRPr="00A45061" w:rsidTr="00015F73">
        <w:trPr>
          <w:trHeight w:val="487"/>
        </w:trPr>
        <w:tc>
          <w:tcPr>
            <w:tcW w:w="2045" w:type="dxa"/>
            <w:shd w:val="clear" w:color="auto" w:fill="D9E2F3"/>
            <w:vAlign w:val="bottom"/>
          </w:tcPr>
          <w:p w:rsidR="000170BD" w:rsidRPr="00A45061" w:rsidRDefault="000170BD" w:rsidP="00015F73">
            <w:pPr>
              <w:rPr>
                <w:rFonts w:cs="Arial"/>
                <w:b/>
                <w:szCs w:val="22"/>
              </w:rPr>
            </w:pPr>
            <w:r w:rsidRPr="00A45061">
              <w:rPr>
                <w:rFonts w:cs="Arial"/>
                <w:b/>
                <w:szCs w:val="22"/>
              </w:rPr>
              <w:t>Año</w:t>
            </w:r>
          </w:p>
        </w:tc>
        <w:tc>
          <w:tcPr>
            <w:tcW w:w="1952" w:type="dxa"/>
            <w:shd w:val="clear" w:color="auto" w:fill="D9E2F3"/>
            <w:vAlign w:val="center"/>
          </w:tcPr>
          <w:p w:rsidR="000170BD" w:rsidRPr="00A45061" w:rsidRDefault="000170BD" w:rsidP="00015F73">
            <w:pPr>
              <w:jc w:val="center"/>
              <w:rPr>
                <w:rFonts w:cs="Arial"/>
                <w:b/>
                <w:szCs w:val="22"/>
              </w:rPr>
            </w:pPr>
            <w:r w:rsidRPr="00A45061">
              <w:rPr>
                <w:rFonts w:cs="Arial"/>
                <w:b/>
                <w:szCs w:val="22"/>
              </w:rPr>
              <w:t>2016</w:t>
            </w:r>
          </w:p>
        </w:tc>
        <w:tc>
          <w:tcPr>
            <w:tcW w:w="1951" w:type="dxa"/>
            <w:shd w:val="clear" w:color="auto" w:fill="D9E2F3"/>
            <w:vAlign w:val="center"/>
          </w:tcPr>
          <w:p w:rsidR="000170BD" w:rsidRPr="00A45061" w:rsidRDefault="000170BD" w:rsidP="00015F73">
            <w:pPr>
              <w:jc w:val="center"/>
              <w:rPr>
                <w:rFonts w:cs="Arial"/>
                <w:b/>
                <w:szCs w:val="22"/>
              </w:rPr>
            </w:pPr>
            <w:r w:rsidRPr="00A45061">
              <w:rPr>
                <w:rFonts w:cs="Arial"/>
                <w:b/>
                <w:szCs w:val="22"/>
              </w:rPr>
              <w:t>2017</w:t>
            </w:r>
          </w:p>
        </w:tc>
        <w:tc>
          <w:tcPr>
            <w:tcW w:w="1952" w:type="dxa"/>
            <w:shd w:val="clear" w:color="auto" w:fill="D9E2F3"/>
            <w:vAlign w:val="center"/>
          </w:tcPr>
          <w:p w:rsidR="000170BD" w:rsidRPr="00A45061" w:rsidRDefault="000170BD" w:rsidP="00015F73">
            <w:pPr>
              <w:jc w:val="center"/>
              <w:rPr>
                <w:rFonts w:cs="Arial"/>
                <w:b/>
                <w:szCs w:val="22"/>
              </w:rPr>
            </w:pPr>
            <w:r w:rsidRPr="00A45061">
              <w:rPr>
                <w:rFonts w:cs="Arial"/>
                <w:b/>
                <w:szCs w:val="22"/>
              </w:rPr>
              <w:t>2018</w:t>
            </w:r>
          </w:p>
        </w:tc>
        <w:tc>
          <w:tcPr>
            <w:tcW w:w="1474" w:type="dxa"/>
            <w:shd w:val="clear" w:color="auto" w:fill="9CC2E5"/>
            <w:vAlign w:val="center"/>
          </w:tcPr>
          <w:p w:rsidR="000170BD" w:rsidRPr="00A45061" w:rsidRDefault="000170BD" w:rsidP="00015F73">
            <w:pPr>
              <w:jc w:val="center"/>
              <w:rPr>
                <w:rFonts w:cs="Arial"/>
                <w:b/>
                <w:szCs w:val="22"/>
              </w:rPr>
            </w:pPr>
            <w:r w:rsidRPr="00A45061">
              <w:rPr>
                <w:rFonts w:cs="Arial"/>
                <w:b/>
                <w:szCs w:val="22"/>
              </w:rPr>
              <w:t>2019</w:t>
            </w:r>
          </w:p>
        </w:tc>
      </w:tr>
      <w:tr w:rsidR="000170BD" w:rsidRPr="00A45061" w:rsidTr="00015F73">
        <w:trPr>
          <w:trHeight w:val="348"/>
        </w:trPr>
        <w:tc>
          <w:tcPr>
            <w:tcW w:w="2045" w:type="dxa"/>
            <w:shd w:val="clear" w:color="auto" w:fill="E2EFD9"/>
            <w:vAlign w:val="bottom"/>
          </w:tcPr>
          <w:p w:rsidR="000170BD" w:rsidRPr="00A45061" w:rsidRDefault="000170BD" w:rsidP="00015F73">
            <w:pPr>
              <w:rPr>
                <w:rFonts w:cs="Arial"/>
                <w:b/>
                <w:szCs w:val="22"/>
              </w:rPr>
            </w:pPr>
            <w:r w:rsidRPr="00A45061">
              <w:rPr>
                <w:rFonts w:cs="Arial"/>
                <w:b/>
                <w:szCs w:val="22"/>
              </w:rPr>
              <w:t>Puntaje</w:t>
            </w:r>
          </w:p>
        </w:tc>
        <w:tc>
          <w:tcPr>
            <w:tcW w:w="1952" w:type="dxa"/>
            <w:shd w:val="clear" w:color="auto" w:fill="E2EFD9"/>
            <w:vAlign w:val="center"/>
          </w:tcPr>
          <w:p w:rsidR="000170BD" w:rsidRPr="00A45061" w:rsidRDefault="000170BD" w:rsidP="00015F73">
            <w:pPr>
              <w:jc w:val="center"/>
              <w:rPr>
                <w:rFonts w:cs="Arial"/>
                <w:szCs w:val="22"/>
              </w:rPr>
            </w:pPr>
            <w:r w:rsidRPr="00A45061">
              <w:rPr>
                <w:rFonts w:cs="Arial"/>
                <w:szCs w:val="22"/>
              </w:rPr>
              <w:t>59</w:t>
            </w:r>
          </w:p>
        </w:tc>
        <w:tc>
          <w:tcPr>
            <w:tcW w:w="1951" w:type="dxa"/>
            <w:shd w:val="clear" w:color="auto" w:fill="E2EFD9"/>
            <w:vAlign w:val="center"/>
          </w:tcPr>
          <w:p w:rsidR="000170BD" w:rsidRPr="00A45061" w:rsidRDefault="000170BD" w:rsidP="00015F73">
            <w:pPr>
              <w:jc w:val="center"/>
              <w:rPr>
                <w:rFonts w:cs="Arial"/>
                <w:szCs w:val="22"/>
              </w:rPr>
            </w:pPr>
            <w:r w:rsidRPr="00A45061">
              <w:rPr>
                <w:rFonts w:cs="Arial"/>
                <w:szCs w:val="22"/>
              </w:rPr>
              <w:t>58</w:t>
            </w:r>
          </w:p>
        </w:tc>
        <w:tc>
          <w:tcPr>
            <w:tcW w:w="1952" w:type="dxa"/>
            <w:shd w:val="clear" w:color="auto" w:fill="E2EFD9"/>
            <w:vAlign w:val="center"/>
          </w:tcPr>
          <w:p w:rsidR="000170BD" w:rsidRPr="00A45061" w:rsidRDefault="000170BD" w:rsidP="00015F73">
            <w:pPr>
              <w:jc w:val="center"/>
              <w:rPr>
                <w:rFonts w:cs="Arial"/>
                <w:szCs w:val="22"/>
              </w:rPr>
            </w:pPr>
            <w:r w:rsidRPr="00A45061">
              <w:rPr>
                <w:rFonts w:cs="Arial"/>
                <w:szCs w:val="22"/>
              </w:rPr>
              <w:t>74</w:t>
            </w:r>
          </w:p>
        </w:tc>
        <w:tc>
          <w:tcPr>
            <w:tcW w:w="1474" w:type="dxa"/>
            <w:shd w:val="clear" w:color="auto" w:fill="C5E0B3"/>
            <w:vAlign w:val="center"/>
          </w:tcPr>
          <w:p w:rsidR="000170BD" w:rsidRPr="00A45061" w:rsidRDefault="000170BD" w:rsidP="00015F73">
            <w:pPr>
              <w:jc w:val="center"/>
              <w:rPr>
                <w:rFonts w:cs="Arial"/>
                <w:b/>
                <w:szCs w:val="22"/>
              </w:rPr>
            </w:pPr>
            <w:r w:rsidRPr="00A45061">
              <w:rPr>
                <w:rFonts w:cs="Arial"/>
                <w:b/>
                <w:szCs w:val="22"/>
              </w:rPr>
              <w:t>69</w:t>
            </w:r>
          </w:p>
        </w:tc>
      </w:tr>
      <w:tr w:rsidR="000170BD" w:rsidRPr="00A45061" w:rsidTr="00015F73">
        <w:trPr>
          <w:trHeight w:val="412"/>
        </w:trPr>
        <w:tc>
          <w:tcPr>
            <w:tcW w:w="2045" w:type="dxa"/>
            <w:shd w:val="clear" w:color="auto" w:fill="auto"/>
            <w:vAlign w:val="bottom"/>
          </w:tcPr>
          <w:p w:rsidR="000170BD" w:rsidRPr="00A45061" w:rsidRDefault="000170BD" w:rsidP="00015F73">
            <w:pPr>
              <w:rPr>
                <w:rFonts w:cs="Arial"/>
                <w:b/>
                <w:szCs w:val="22"/>
              </w:rPr>
            </w:pPr>
            <w:r w:rsidRPr="00A45061">
              <w:rPr>
                <w:rFonts w:cs="Arial"/>
                <w:b/>
                <w:szCs w:val="22"/>
              </w:rPr>
              <w:t xml:space="preserve">Nivel de Madurez </w:t>
            </w:r>
          </w:p>
        </w:tc>
        <w:tc>
          <w:tcPr>
            <w:tcW w:w="1952" w:type="dxa"/>
            <w:shd w:val="clear" w:color="auto" w:fill="auto"/>
            <w:vAlign w:val="center"/>
          </w:tcPr>
          <w:p w:rsidR="000170BD" w:rsidRPr="00A45061" w:rsidRDefault="000170BD" w:rsidP="00015F73">
            <w:pPr>
              <w:jc w:val="center"/>
              <w:rPr>
                <w:rFonts w:cs="Arial"/>
                <w:szCs w:val="22"/>
              </w:rPr>
            </w:pPr>
            <w:r w:rsidRPr="00A45061">
              <w:rPr>
                <w:rFonts w:cs="Arial"/>
                <w:szCs w:val="22"/>
              </w:rPr>
              <w:t>Competente</w:t>
            </w:r>
          </w:p>
        </w:tc>
        <w:tc>
          <w:tcPr>
            <w:tcW w:w="1951" w:type="dxa"/>
            <w:shd w:val="clear" w:color="auto" w:fill="auto"/>
            <w:vAlign w:val="center"/>
          </w:tcPr>
          <w:p w:rsidR="000170BD" w:rsidRPr="00A45061" w:rsidRDefault="000170BD" w:rsidP="00015F73">
            <w:pPr>
              <w:jc w:val="center"/>
              <w:rPr>
                <w:rFonts w:cs="Arial"/>
                <w:szCs w:val="22"/>
              </w:rPr>
            </w:pPr>
            <w:r w:rsidRPr="00A45061">
              <w:rPr>
                <w:rFonts w:cs="Arial"/>
                <w:szCs w:val="22"/>
              </w:rPr>
              <w:t>Competente</w:t>
            </w:r>
          </w:p>
        </w:tc>
        <w:tc>
          <w:tcPr>
            <w:tcW w:w="1952" w:type="dxa"/>
            <w:shd w:val="clear" w:color="auto" w:fill="auto"/>
            <w:vAlign w:val="center"/>
          </w:tcPr>
          <w:p w:rsidR="000170BD" w:rsidRPr="00A45061" w:rsidRDefault="000170BD" w:rsidP="00015F73">
            <w:pPr>
              <w:jc w:val="center"/>
              <w:rPr>
                <w:rFonts w:cs="Arial"/>
                <w:szCs w:val="22"/>
              </w:rPr>
            </w:pPr>
            <w:r w:rsidRPr="00A45061">
              <w:rPr>
                <w:rFonts w:cs="Arial"/>
                <w:szCs w:val="22"/>
              </w:rPr>
              <w:t>Diestro</w:t>
            </w:r>
          </w:p>
        </w:tc>
        <w:tc>
          <w:tcPr>
            <w:tcW w:w="1474" w:type="dxa"/>
            <w:vAlign w:val="center"/>
          </w:tcPr>
          <w:p w:rsidR="000170BD" w:rsidRPr="00A45061" w:rsidRDefault="000170BD" w:rsidP="00015F73">
            <w:pPr>
              <w:jc w:val="center"/>
              <w:rPr>
                <w:rFonts w:cs="Arial"/>
                <w:b/>
                <w:szCs w:val="22"/>
              </w:rPr>
            </w:pPr>
            <w:r w:rsidRPr="00A45061">
              <w:rPr>
                <w:rFonts w:cs="Arial"/>
                <w:b/>
                <w:szCs w:val="22"/>
              </w:rPr>
              <w:t>Diestro</w:t>
            </w:r>
          </w:p>
        </w:tc>
      </w:tr>
    </w:tbl>
    <w:p w:rsidR="000170BD" w:rsidRPr="00143DAC" w:rsidRDefault="000170BD" w:rsidP="000170BD">
      <w:pPr>
        <w:jc w:val="center"/>
        <w:rPr>
          <w:rFonts w:cs="Arial"/>
          <w:sz w:val="20"/>
          <w:lang w:eastAsia="es-CR"/>
        </w:rPr>
      </w:pPr>
      <w:r w:rsidRPr="00143DAC">
        <w:rPr>
          <w:rFonts w:cs="Arial"/>
          <w:sz w:val="20"/>
          <w:lang w:eastAsia="es-CR"/>
        </w:rPr>
        <w:t xml:space="preserve">Fuente: </w:t>
      </w:r>
      <w:r w:rsidR="00FA558B">
        <w:rPr>
          <w:rFonts w:cs="Arial"/>
          <w:sz w:val="20"/>
          <w:lang w:eastAsia="es-CR"/>
        </w:rPr>
        <w:t>Informe Labores 2019 presentado por Coordinador de Control Interno.</w:t>
      </w:r>
    </w:p>
    <w:p w:rsidR="00CC1439" w:rsidRPr="003906B0" w:rsidRDefault="00ED4C31" w:rsidP="0071355D">
      <w:pPr>
        <w:pStyle w:val="Ttulo2"/>
        <w:numPr>
          <w:ilvl w:val="1"/>
          <w:numId w:val="3"/>
        </w:numPr>
      </w:pPr>
      <w:r>
        <w:lastRenderedPageBreak/>
        <w:t xml:space="preserve"> </w:t>
      </w:r>
      <w:bookmarkStart w:id="17" w:name="_Toc34993903"/>
      <w:r w:rsidR="009704AA" w:rsidRPr="003906B0">
        <w:t xml:space="preserve">AREA </w:t>
      </w:r>
      <w:r w:rsidR="00CC1439" w:rsidRPr="003906B0">
        <w:t>CONTRATACIÓN ADMINISTRATIVA</w:t>
      </w:r>
      <w:bookmarkEnd w:id="17"/>
    </w:p>
    <w:p w:rsidR="00CC1439" w:rsidRPr="003906B0" w:rsidRDefault="00CC1439" w:rsidP="00CA66FD"/>
    <w:p w:rsidR="000170BD" w:rsidRDefault="000170BD" w:rsidP="0071355D">
      <w:pPr>
        <w:pStyle w:val="Ttulo3"/>
        <w:numPr>
          <w:ilvl w:val="2"/>
          <w:numId w:val="82"/>
        </w:numPr>
        <w:rPr>
          <w:lang w:val="es-MX"/>
        </w:rPr>
      </w:pPr>
      <w:bookmarkStart w:id="18" w:name="_Toc34993904"/>
      <w:r w:rsidRPr="001947F7">
        <w:rPr>
          <w:lang w:val="es-MX"/>
        </w:rPr>
        <w:t>Recursos de objeción al cartel declarados con lugar.</w:t>
      </w:r>
      <w:bookmarkEnd w:id="18"/>
    </w:p>
    <w:p w:rsidR="003906B0" w:rsidRPr="001947F7" w:rsidRDefault="003906B0" w:rsidP="00751011">
      <w:pPr>
        <w:ind w:left="360" w:firstLine="708"/>
        <w:rPr>
          <w:rFonts w:cs="Arial"/>
          <w:szCs w:val="22"/>
          <w:u w:val="single"/>
          <w:lang w:val="es-MX"/>
        </w:rPr>
      </w:pPr>
    </w:p>
    <w:p w:rsidR="000170BD" w:rsidRDefault="000170BD" w:rsidP="008A0858">
      <w:pPr>
        <w:rPr>
          <w:lang w:val="es-MX"/>
        </w:rPr>
      </w:pPr>
      <w:r>
        <w:rPr>
          <w:lang w:val="es-MX"/>
        </w:rPr>
        <w:t>Eficiencia y eficacia en la elaboración de carteles de licitación:</w:t>
      </w:r>
    </w:p>
    <w:p w:rsidR="00143DAC" w:rsidRDefault="00143DAC" w:rsidP="00143DAC">
      <w:pPr>
        <w:pStyle w:val="Textoindependiente"/>
        <w:ind w:left="2496"/>
        <w:jc w:val="both"/>
        <w:rPr>
          <w:rFonts w:cs="Arial"/>
          <w:b w:val="0"/>
          <w:szCs w:val="22"/>
          <w:lang w:val="es-MX"/>
        </w:rPr>
      </w:pPr>
    </w:p>
    <w:p w:rsidR="000170BD" w:rsidRDefault="000170BD" w:rsidP="000170BD">
      <w:pPr>
        <w:pStyle w:val="Textoindependiente"/>
        <w:jc w:val="both"/>
        <w:rPr>
          <w:rFonts w:cs="Arial"/>
          <w:b w:val="0"/>
          <w:szCs w:val="22"/>
          <w:lang w:val="es-MX"/>
        </w:rPr>
      </w:pPr>
      <w:r w:rsidRPr="009149D8">
        <w:rPr>
          <w:rFonts w:cs="Arial"/>
          <w:szCs w:val="22"/>
          <w:lang w:val="es-MX"/>
        </w:rPr>
        <w:t>Acciones llevadas a cabo:</w:t>
      </w:r>
      <w:r>
        <w:rPr>
          <w:rFonts w:cs="Arial"/>
          <w:b w:val="0"/>
          <w:szCs w:val="22"/>
          <w:lang w:val="es-MX"/>
        </w:rPr>
        <w:t xml:space="preserve"> Es importante señalar que en el mes de abril del año 2019 se implementó  en esta Municipalidad el Sistema Integrado de Compras Públicas, conocido por sus siglas como SICOP, por lo que todos los procedimientos de contratación administrativa llevados a cabo por esta Administración Municipal se realizan por medio de dicho sistema, cabe indicar que la elaboración de los carteles de contratación se han realizado en forma conjunta con las unidades solicitantes, esto con la finalidad de evitar en lo más posible la interposición de recursos de objeción en contra de un cartel de contratación por parte de los oferentes participantes.</w:t>
      </w:r>
    </w:p>
    <w:p w:rsidR="00143DAC" w:rsidRDefault="00143DAC" w:rsidP="000170BD">
      <w:pPr>
        <w:pStyle w:val="Textoindependiente"/>
        <w:jc w:val="both"/>
        <w:rPr>
          <w:rFonts w:cs="Arial"/>
          <w:b w:val="0"/>
          <w:szCs w:val="22"/>
          <w:lang w:val="es-MX"/>
        </w:rPr>
      </w:pPr>
    </w:p>
    <w:p w:rsidR="000170BD" w:rsidRDefault="000170BD" w:rsidP="000170BD">
      <w:pPr>
        <w:pStyle w:val="Textoindependiente"/>
        <w:jc w:val="both"/>
        <w:rPr>
          <w:rFonts w:cs="Arial"/>
          <w:b w:val="0"/>
          <w:szCs w:val="22"/>
          <w:lang w:val="es-MX"/>
        </w:rPr>
      </w:pPr>
      <w:r>
        <w:rPr>
          <w:rFonts w:cs="Arial"/>
          <w:szCs w:val="22"/>
          <w:lang w:val="es-MX"/>
        </w:rPr>
        <w:t xml:space="preserve">Logros obtenidos: </w:t>
      </w:r>
      <w:r>
        <w:rPr>
          <w:rFonts w:cs="Arial"/>
          <w:b w:val="0"/>
          <w:szCs w:val="22"/>
          <w:lang w:val="es-MX"/>
        </w:rPr>
        <w:t xml:space="preserve">Que la coordinación que se ha tenido entre la Proveeduría Municipal y las unidades solicitantes al momento de elaborar los carteles de contratación han evitado en gran medida la interposición de recursos de objeción en contra de los carteles elaborados y los que se han interpuesto han sido declarados parcialmente con lugar, en este caso, para el año 2019 se elaboró un total de 39 expedientes de contratación administrativa, entre ellos, 34 Licitaciones Abreviadas y 5 Licitaciones Públicas Nacionales, de las cuales, no se declaró con lugar ningún recurso de objeción interpuesto a los carteles de licitación, obteniendo con ello, un </w:t>
      </w:r>
      <w:r w:rsidRPr="00F44430">
        <w:rPr>
          <w:rFonts w:cs="Arial"/>
          <w:szCs w:val="22"/>
          <w:lang w:val="es-MX"/>
        </w:rPr>
        <w:t>100%</w:t>
      </w:r>
      <w:r>
        <w:rPr>
          <w:rFonts w:cs="Arial"/>
          <w:b w:val="0"/>
          <w:szCs w:val="22"/>
          <w:lang w:val="es-MX"/>
        </w:rPr>
        <w:t xml:space="preserve"> de efectividad en los procesos de contratación.</w:t>
      </w:r>
    </w:p>
    <w:p w:rsidR="000170BD" w:rsidRDefault="000170BD" w:rsidP="000170BD">
      <w:pPr>
        <w:pStyle w:val="Textoindependiente"/>
        <w:jc w:val="both"/>
        <w:rPr>
          <w:rFonts w:cs="Arial"/>
          <w:b w:val="0"/>
          <w:szCs w:val="22"/>
          <w:lang w:val="es-MX"/>
        </w:rPr>
      </w:pPr>
    </w:p>
    <w:p w:rsidR="000170BD" w:rsidRDefault="00143DAC" w:rsidP="00143DAC">
      <w:pPr>
        <w:pStyle w:val="Ttulo3"/>
        <w:ind w:left="708"/>
        <w:rPr>
          <w:lang w:val="es-MX"/>
        </w:rPr>
      </w:pPr>
      <w:bookmarkStart w:id="19" w:name="_Toc34993905"/>
      <w:r>
        <w:t>1.</w:t>
      </w:r>
      <w:r w:rsidR="000170BD">
        <w:t xml:space="preserve">3.2 </w:t>
      </w:r>
      <w:r w:rsidR="000170BD">
        <w:rPr>
          <w:lang w:val="es-MX"/>
        </w:rPr>
        <w:t>C</w:t>
      </w:r>
      <w:r w:rsidR="000170BD" w:rsidRPr="00EF45F6">
        <w:rPr>
          <w:lang w:val="es-MX"/>
        </w:rPr>
        <w:t>antidad de actos finales anulados:</w:t>
      </w:r>
      <w:bookmarkEnd w:id="19"/>
      <w:r w:rsidR="000170BD" w:rsidRPr="001947F7">
        <w:rPr>
          <w:lang w:val="es-MX"/>
        </w:rPr>
        <w:t xml:space="preserve"> </w:t>
      </w:r>
    </w:p>
    <w:p w:rsidR="00143DAC" w:rsidRPr="001947F7" w:rsidRDefault="00143DAC" w:rsidP="000170BD">
      <w:pPr>
        <w:ind w:firstLine="708"/>
        <w:rPr>
          <w:rFonts w:cs="Arial"/>
          <w:szCs w:val="22"/>
          <w:u w:val="single"/>
          <w:lang w:val="es-MX"/>
        </w:rPr>
      </w:pPr>
    </w:p>
    <w:p w:rsidR="000170BD" w:rsidRPr="00751011" w:rsidRDefault="000170BD" w:rsidP="0071355D">
      <w:pPr>
        <w:pStyle w:val="Prrafodelista"/>
        <w:numPr>
          <w:ilvl w:val="0"/>
          <w:numId w:val="80"/>
        </w:numPr>
        <w:rPr>
          <w:lang w:val="es-MX"/>
        </w:rPr>
      </w:pPr>
      <w:r w:rsidRPr="00751011">
        <w:rPr>
          <w:lang w:val="es-MX"/>
        </w:rPr>
        <w:t>Efectividad en las adquisiciones de bienes y/o servicios:</w:t>
      </w:r>
    </w:p>
    <w:p w:rsidR="00143DAC" w:rsidRDefault="00143DAC" w:rsidP="00143DAC">
      <w:pPr>
        <w:pStyle w:val="Textoindependiente"/>
        <w:ind w:left="1416"/>
        <w:jc w:val="both"/>
        <w:rPr>
          <w:rFonts w:cs="Arial"/>
          <w:b w:val="0"/>
          <w:szCs w:val="22"/>
          <w:lang w:val="es-MX"/>
        </w:rPr>
      </w:pPr>
    </w:p>
    <w:p w:rsidR="000170BD" w:rsidRDefault="000170BD" w:rsidP="000170BD">
      <w:pPr>
        <w:pStyle w:val="Textoindependiente"/>
        <w:jc w:val="both"/>
        <w:rPr>
          <w:rFonts w:cs="Arial"/>
          <w:b w:val="0"/>
          <w:szCs w:val="22"/>
          <w:lang w:val="es-MX"/>
        </w:rPr>
      </w:pPr>
      <w:r w:rsidRPr="009149D8">
        <w:rPr>
          <w:rFonts w:cs="Arial"/>
          <w:szCs w:val="22"/>
          <w:lang w:val="es-MX"/>
        </w:rPr>
        <w:t>Acciones llevadas a cabo:</w:t>
      </w:r>
      <w:r>
        <w:rPr>
          <w:rFonts w:cs="Arial"/>
          <w:b w:val="0"/>
          <w:szCs w:val="22"/>
          <w:lang w:val="es-MX"/>
        </w:rPr>
        <w:t xml:space="preserve"> La elaboración de las especificaciones técnicas se realiza en forma conjunta entre las oficinas solicitantes y la Proveeduría Municipal, evitando con ello la adquisición de un bien o servicio no acorde con las necesidades requeridas por el interesado, así como la verificación del contenido presupuestario existente para llevar a </w:t>
      </w:r>
      <w:r>
        <w:rPr>
          <w:rFonts w:cs="Arial"/>
          <w:b w:val="0"/>
          <w:szCs w:val="22"/>
          <w:lang w:val="es-MX"/>
        </w:rPr>
        <w:lastRenderedPageBreak/>
        <w:t>cabo el procedimiento de contratación, esto con la finalidad de evitar procesos o líneas declaradas como nulidad absoluta.</w:t>
      </w:r>
    </w:p>
    <w:p w:rsidR="00751011" w:rsidRDefault="00751011" w:rsidP="000170BD">
      <w:pPr>
        <w:pStyle w:val="Textoindependiente"/>
        <w:jc w:val="both"/>
        <w:rPr>
          <w:rFonts w:cs="Arial"/>
          <w:b w:val="0"/>
          <w:szCs w:val="22"/>
          <w:lang w:val="es-MX"/>
        </w:rPr>
      </w:pPr>
    </w:p>
    <w:p w:rsidR="000170BD" w:rsidRDefault="000170BD" w:rsidP="000170BD">
      <w:pPr>
        <w:pStyle w:val="Textoindependiente"/>
        <w:jc w:val="both"/>
        <w:rPr>
          <w:rFonts w:cs="Arial"/>
          <w:b w:val="0"/>
          <w:szCs w:val="22"/>
          <w:lang w:val="es-MX"/>
        </w:rPr>
      </w:pPr>
      <w:r>
        <w:rPr>
          <w:rFonts w:cs="Arial"/>
          <w:szCs w:val="22"/>
          <w:lang w:val="es-MX"/>
        </w:rPr>
        <w:t xml:space="preserve">Logros obtenidos: </w:t>
      </w:r>
      <w:r>
        <w:rPr>
          <w:rFonts w:cs="Arial"/>
          <w:b w:val="0"/>
          <w:szCs w:val="22"/>
          <w:lang w:val="es-MX"/>
        </w:rPr>
        <w:t xml:space="preserve">Contando con la debida revisión de las condiciones técnicas, administrativas y legales del bien o servicio solicitado, se procede a iniciar el procedimiento de contratación requerido, por lo que teniendo en cuenta cada uno de los factores claramente definidos en el cartel de licitación, se evita la declaratoria de una línea o un procedimiento nulo absoluto, por lo tanto y según expedientes de contratación administrativa llevados a cabo por esta Administración Municipal, no se logra evidenciar la declaratoria de nulidad absoluta en ninguno de los procedimientos de contratación llevados a cabo, por lo tanto, para este caso en específico se obtuvo un </w:t>
      </w:r>
      <w:r w:rsidRPr="00F44430">
        <w:rPr>
          <w:rFonts w:cs="Arial"/>
          <w:szCs w:val="22"/>
          <w:lang w:val="es-MX"/>
        </w:rPr>
        <w:t>100%</w:t>
      </w:r>
      <w:r>
        <w:rPr>
          <w:rFonts w:cs="Arial"/>
          <w:b w:val="0"/>
          <w:szCs w:val="22"/>
          <w:lang w:val="es-MX"/>
        </w:rPr>
        <w:t xml:space="preserve"> de efectividad, es decir, no hubieron líneas, ni procedimientos declarados como nulidad absoluta, por consiguiente, la coordinación entre los departamentos solicitantes y la Proveeduría Municipal fueron debidamente planificados, garantizando con ello el logro de los objetivos y metas propuestas por las distintas dependencias municipales, satisfaciendo con ello el interés público.</w:t>
      </w:r>
    </w:p>
    <w:p w:rsidR="000170BD" w:rsidRDefault="000170BD" w:rsidP="000170BD">
      <w:pPr>
        <w:pStyle w:val="Textoindependiente"/>
        <w:jc w:val="both"/>
        <w:rPr>
          <w:rFonts w:cs="Arial"/>
          <w:b w:val="0"/>
          <w:szCs w:val="22"/>
          <w:lang w:val="es-MX"/>
        </w:rPr>
      </w:pPr>
    </w:p>
    <w:p w:rsidR="000170BD" w:rsidRDefault="000D4369" w:rsidP="000D4369">
      <w:pPr>
        <w:pStyle w:val="Ttulo3"/>
        <w:rPr>
          <w:lang w:val="es-MX"/>
        </w:rPr>
      </w:pPr>
      <w:bookmarkStart w:id="20" w:name="_Toc34993906"/>
      <w:r>
        <w:t>1.</w:t>
      </w:r>
      <w:r w:rsidR="000170BD">
        <w:t xml:space="preserve">3.3 </w:t>
      </w:r>
      <w:r w:rsidR="000170BD">
        <w:rPr>
          <w:lang w:val="es-MX"/>
        </w:rPr>
        <w:t>C</w:t>
      </w:r>
      <w:r w:rsidR="000170BD" w:rsidRPr="00534F22">
        <w:rPr>
          <w:lang w:val="es-MX"/>
        </w:rPr>
        <w:t>umplimiento de plazos legales</w:t>
      </w:r>
      <w:r w:rsidR="000170BD" w:rsidRPr="00EF45F6">
        <w:rPr>
          <w:lang w:val="es-MX"/>
        </w:rPr>
        <w:t>:</w:t>
      </w:r>
      <w:bookmarkEnd w:id="20"/>
      <w:r w:rsidR="000170BD" w:rsidRPr="001947F7">
        <w:rPr>
          <w:lang w:val="es-MX"/>
        </w:rPr>
        <w:t xml:space="preserve"> </w:t>
      </w:r>
    </w:p>
    <w:p w:rsidR="000D4369" w:rsidRPr="000D4369" w:rsidRDefault="000D4369" w:rsidP="000D4369">
      <w:pPr>
        <w:rPr>
          <w:lang w:val="es-MX" w:eastAsia="en-US"/>
        </w:rPr>
      </w:pPr>
    </w:p>
    <w:p w:rsidR="000170BD" w:rsidRPr="00751011" w:rsidRDefault="000170BD" w:rsidP="0071355D">
      <w:pPr>
        <w:pStyle w:val="Prrafodelista"/>
        <w:numPr>
          <w:ilvl w:val="0"/>
          <w:numId w:val="80"/>
        </w:numPr>
        <w:rPr>
          <w:lang w:val="es-MX"/>
        </w:rPr>
      </w:pPr>
      <w:r w:rsidRPr="00751011">
        <w:rPr>
          <w:lang w:val="es-MX"/>
        </w:rPr>
        <w:t>Prontitud en la emisión de la adjudicación y declaratoria de firmeza en los procedimientos de contratación administrativa:</w:t>
      </w:r>
    </w:p>
    <w:p w:rsidR="000D4369" w:rsidRDefault="000D4369" w:rsidP="000D4369">
      <w:pPr>
        <w:pStyle w:val="Textoindependiente"/>
        <w:ind w:left="1419"/>
        <w:jc w:val="both"/>
        <w:rPr>
          <w:rFonts w:cs="Arial"/>
          <w:b w:val="0"/>
          <w:szCs w:val="22"/>
          <w:lang w:val="es-MX"/>
        </w:rPr>
      </w:pPr>
    </w:p>
    <w:p w:rsidR="000170BD" w:rsidRDefault="000170BD" w:rsidP="000170BD">
      <w:pPr>
        <w:pStyle w:val="Textoindependiente"/>
        <w:jc w:val="both"/>
        <w:rPr>
          <w:rFonts w:cs="Arial"/>
          <w:b w:val="0"/>
          <w:szCs w:val="22"/>
          <w:lang w:val="es-MX"/>
        </w:rPr>
      </w:pPr>
      <w:r w:rsidRPr="009149D8">
        <w:rPr>
          <w:rFonts w:cs="Arial"/>
          <w:szCs w:val="22"/>
          <w:lang w:val="es-MX"/>
        </w:rPr>
        <w:t>Acciones llevadas a cabo:</w:t>
      </w:r>
      <w:r>
        <w:rPr>
          <w:rFonts w:cs="Arial"/>
          <w:b w:val="0"/>
          <w:szCs w:val="22"/>
          <w:lang w:val="es-MX"/>
        </w:rPr>
        <w:t xml:space="preserve"> Con relación a este tema sobre el cumplimiento de los plazos de ley para emitir el acto de adjudicación, así como la declaratoria de la firmeza de un procedimiento de contratación administrativa, es importante señalar que se ha tenido muy en cuenta los plazos de ley existentes para dar fiel cumplimiento a los diversos procedimientos de contratación que se llevan  a cabo y que debido a múltiples factores que se ven involucrados durante la ejecución de un procedimiento de contratación podría provocar el atraso al momento de dictar la adjudicación o bien de declarar en firme un acto de adjudicación, por tal motivo, se ha implementado el control adecuado con la finalidad de evitar el incumplimiento de plazos en este tema, por lo que se ha incorporado a los controles ya existentes, el mecanismo idóneo que nos permite supervisar y controlar las fechas límites </w:t>
      </w:r>
      <w:r>
        <w:rPr>
          <w:rFonts w:cs="Arial"/>
          <w:b w:val="0"/>
          <w:szCs w:val="22"/>
          <w:lang w:val="es-MX"/>
        </w:rPr>
        <w:lastRenderedPageBreak/>
        <w:t>que tiene cada uno de los procedimientos llevados a cabo por esta Administración Municipal en materia de Contratación Administrativa.</w:t>
      </w:r>
    </w:p>
    <w:p w:rsidR="000D4369" w:rsidRDefault="000D4369" w:rsidP="000170BD">
      <w:pPr>
        <w:pStyle w:val="Textoindependiente"/>
        <w:jc w:val="both"/>
        <w:rPr>
          <w:rFonts w:cs="Arial"/>
          <w:b w:val="0"/>
          <w:szCs w:val="22"/>
          <w:lang w:val="es-MX"/>
        </w:rPr>
      </w:pPr>
    </w:p>
    <w:p w:rsidR="00751011" w:rsidRDefault="00751011" w:rsidP="000170BD">
      <w:pPr>
        <w:pStyle w:val="Textoindependiente"/>
        <w:jc w:val="both"/>
        <w:rPr>
          <w:rFonts w:cs="Arial"/>
          <w:b w:val="0"/>
          <w:szCs w:val="22"/>
          <w:lang w:val="es-MX"/>
        </w:rPr>
      </w:pPr>
    </w:p>
    <w:p w:rsidR="000170BD" w:rsidRDefault="000170BD" w:rsidP="000170BD">
      <w:pPr>
        <w:pStyle w:val="Textoindependiente"/>
        <w:jc w:val="both"/>
        <w:rPr>
          <w:rFonts w:cs="Arial"/>
          <w:b w:val="0"/>
          <w:szCs w:val="22"/>
          <w:lang w:val="es-MX"/>
        </w:rPr>
      </w:pPr>
      <w:r>
        <w:rPr>
          <w:rFonts w:cs="Arial"/>
          <w:szCs w:val="22"/>
          <w:lang w:val="es-MX"/>
        </w:rPr>
        <w:t xml:space="preserve">Logros obtenidos: </w:t>
      </w:r>
      <w:r>
        <w:rPr>
          <w:rFonts w:cs="Arial"/>
          <w:b w:val="0"/>
          <w:szCs w:val="22"/>
          <w:lang w:val="es-MX"/>
        </w:rPr>
        <w:t xml:space="preserve"> Con la implementación de los controles adecuados para el debido seguimiento, la supervisión y la fiscalización de los plazos fijados para cada uno de los procedimiento de contratación llevados a cabo, se logró cumplir a cabalidad con la totalidad de 441 expedientes de contratación administrativa de los 448 expedientes formalizados durante el año 2019, obteniendo un porcentaje del </w:t>
      </w:r>
      <w:r w:rsidRPr="00F44430">
        <w:rPr>
          <w:rFonts w:cs="Arial"/>
          <w:szCs w:val="22"/>
          <w:lang w:val="es-MX"/>
        </w:rPr>
        <w:t>98%</w:t>
      </w:r>
      <w:r>
        <w:rPr>
          <w:rFonts w:cs="Arial"/>
          <w:b w:val="0"/>
          <w:szCs w:val="22"/>
          <w:lang w:val="es-MX"/>
        </w:rPr>
        <w:t>, lo que representa una calificación excelente tomando en consideración los múltiples factores que pueden influir durante la formalización de un procedimiento de contratación administrativa.</w:t>
      </w:r>
    </w:p>
    <w:p w:rsidR="000170BD" w:rsidRDefault="000170BD" w:rsidP="000170BD">
      <w:pPr>
        <w:pStyle w:val="Textoindependiente"/>
        <w:jc w:val="both"/>
        <w:rPr>
          <w:rFonts w:cs="Arial"/>
          <w:b w:val="0"/>
          <w:szCs w:val="22"/>
          <w:lang w:val="es-MX"/>
        </w:rPr>
      </w:pPr>
    </w:p>
    <w:p w:rsidR="000170BD" w:rsidRDefault="000170BD" w:rsidP="000170BD">
      <w:pPr>
        <w:pStyle w:val="Textoindependiente"/>
        <w:jc w:val="both"/>
        <w:rPr>
          <w:rFonts w:cs="Arial"/>
          <w:b w:val="0"/>
          <w:szCs w:val="22"/>
          <w:lang w:val="es-MX"/>
        </w:rPr>
      </w:pPr>
    </w:p>
    <w:p w:rsidR="000170BD" w:rsidRDefault="000170BD" w:rsidP="000170BD">
      <w:pPr>
        <w:pStyle w:val="Textoindependiente"/>
        <w:jc w:val="both"/>
        <w:rPr>
          <w:rFonts w:cs="Arial"/>
          <w:b w:val="0"/>
          <w:szCs w:val="22"/>
          <w:lang w:val="es-MX"/>
        </w:rPr>
      </w:pPr>
    </w:p>
    <w:p w:rsidR="000170BD" w:rsidRDefault="000D4369" w:rsidP="000D4369">
      <w:pPr>
        <w:pStyle w:val="Ttulo3"/>
        <w:rPr>
          <w:lang w:val="es-MX"/>
        </w:rPr>
      </w:pPr>
      <w:bookmarkStart w:id="21" w:name="_Toc34993907"/>
      <w:r>
        <w:t>1.</w:t>
      </w:r>
      <w:r w:rsidR="000170BD" w:rsidRPr="00632779">
        <w:t xml:space="preserve">3.4 </w:t>
      </w:r>
      <w:r w:rsidR="000170BD" w:rsidRPr="00632779">
        <w:rPr>
          <w:lang w:val="es-MX"/>
        </w:rPr>
        <w:t>Aspectos básicos del proceso de contratación:</w:t>
      </w:r>
      <w:bookmarkEnd w:id="21"/>
      <w:r w:rsidR="000170BD" w:rsidRPr="00632779">
        <w:rPr>
          <w:lang w:val="es-MX"/>
        </w:rPr>
        <w:t xml:space="preserve"> </w:t>
      </w:r>
    </w:p>
    <w:p w:rsidR="000D4369" w:rsidRPr="00632779" w:rsidRDefault="000D4369" w:rsidP="000170BD">
      <w:pPr>
        <w:ind w:firstLine="708"/>
        <w:rPr>
          <w:rFonts w:cs="Arial"/>
          <w:szCs w:val="22"/>
          <w:u w:val="single"/>
          <w:lang w:val="es-MX"/>
        </w:rPr>
      </w:pPr>
    </w:p>
    <w:p w:rsidR="000170BD" w:rsidRDefault="000170BD" w:rsidP="0071355D">
      <w:pPr>
        <w:pStyle w:val="Prrafodelista"/>
        <w:numPr>
          <w:ilvl w:val="0"/>
          <w:numId w:val="80"/>
        </w:numPr>
        <w:rPr>
          <w:lang w:val="es-MX"/>
        </w:rPr>
      </w:pPr>
      <w:r w:rsidRPr="00751011">
        <w:rPr>
          <w:lang w:val="es-MX"/>
        </w:rPr>
        <w:t>Dar cumplimiento a los aspectos básicos de contratación administrativa:</w:t>
      </w:r>
    </w:p>
    <w:p w:rsidR="00751011" w:rsidRPr="00751011" w:rsidRDefault="00751011" w:rsidP="00751011">
      <w:pPr>
        <w:rPr>
          <w:lang w:val="es-MX"/>
        </w:rPr>
      </w:pPr>
    </w:p>
    <w:p w:rsidR="000170BD" w:rsidRDefault="000170BD" w:rsidP="000170BD">
      <w:pPr>
        <w:pStyle w:val="Textoindependiente"/>
        <w:jc w:val="both"/>
        <w:rPr>
          <w:rFonts w:cs="Arial"/>
          <w:b w:val="0"/>
          <w:szCs w:val="22"/>
          <w:lang w:val="es-MX"/>
        </w:rPr>
      </w:pPr>
      <w:r>
        <w:rPr>
          <w:rFonts w:cs="Arial"/>
          <w:b w:val="0"/>
          <w:szCs w:val="22"/>
          <w:lang w:val="es-MX"/>
        </w:rPr>
        <w:t>Con relación a éste tema, es fundamental tener pleno conocimiento de los aspectos básicos de Contratación Administrativa, con el objetivo de</w:t>
      </w:r>
      <w:r w:rsidRPr="00632779">
        <w:rPr>
          <w:rFonts w:cs="Arial"/>
          <w:b w:val="0"/>
          <w:szCs w:val="22"/>
          <w:lang w:val="es-MX"/>
        </w:rPr>
        <w:t xml:space="preserve"> </w:t>
      </w:r>
      <w:r>
        <w:rPr>
          <w:rFonts w:cs="Arial"/>
          <w:b w:val="0"/>
          <w:szCs w:val="22"/>
          <w:lang w:val="es-MX"/>
        </w:rPr>
        <w:t xml:space="preserve">llevar a cabo </w:t>
      </w:r>
      <w:r w:rsidRPr="00632779">
        <w:rPr>
          <w:rFonts w:cs="Arial"/>
          <w:b w:val="0"/>
          <w:szCs w:val="22"/>
          <w:lang w:val="es-MX"/>
        </w:rPr>
        <w:t xml:space="preserve">una adecuada ejecución de los recursos económicos presupuestados año con año por parte de la Administración Municipal, </w:t>
      </w:r>
      <w:r>
        <w:rPr>
          <w:rFonts w:cs="Arial"/>
          <w:b w:val="0"/>
          <w:szCs w:val="22"/>
          <w:lang w:val="es-MX"/>
        </w:rPr>
        <w:t xml:space="preserve">por lo que es de suma importancia que </w:t>
      </w:r>
      <w:r w:rsidRPr="00632779">
        <w:rPr>
          <w:rFonts w:cs="Arial"/>
          <w:b w:val="0"/>
          <w:szCs w:val="22"/>
          <w:lang w:val="es-MX"/>
        </w:rPr>
        <w:t>cada procedimiento de contratación administrativa</w:t>
      </w:r>
      <w:r>
        <w:rPr>
          <w:rFonts w:cs="Arial"/>
          <w:b w:val="0"/>
          <w:szCs w:val="22"/>
          <w:lang w:val="es-MX"/>
        </w:rPr>
        <w:t xml:space="preserve">, </w:t>
      </w:r>
      <w:r w:rsidRPr="00632779">
        <w:rPr>
          <w:rFonts w:cs="Arial"/>
          <w:b w:val="0"/>
          <w:szCs w:val="22"/>
          <w:lang w:val="es-MX"/>
        </w:rPr>
        <w:t>se</w:t>
      </w:r>
      <w:r>
        <w:rPr>
          <w:rFonts w:cs="Arial"/>
          <w:b w:val="0"/>
          <w:szCs w:val="22"/>
          <w:lang w:val="es-MX"/>
        </w:rPr>
        <w:t>a</w:t>
      </w:r>
      <w:r w:rsidRPr="00632779">
        <w:rPr>
          <w:rFonts w:cs="Arial"/>
          <w:b w:val="0"/>
          <w:szCs w:val="22"/>
          <w:lang w:val="es-MX"/>
        </w:rPr>
        <w:t xml:space="preserve"> </w:t>
      </w:r>
      <w:r>
        <w:rPr>
          <w:rFonts w:cs="Arial"/>
          <w:b w:val="0"/>
          <w:szCs w:val="22"/>
          <w:lang w:val="es-MX"/>
        </w:rPr>
        <w:t>realizado en a</w:t>
      </w:r>
      <w:r w:rsidRPr="00632779">
        <w:rPr>
          <w:rFonts w:cs="Arial"/>
          <w:b w:val="0"/>
          <w:szCs w:val="22"/>
          <w:lang w:val="es-MX"/>
        </w:rPr>
        <w:t>peg</w:t>
      </w:r>
      <w:r>
        <w:rPr>
          <w:rFonts w:cs="Arial"/>
          <w:b w:val="0"/>
          <w:szCs w:val="22"/>
          <w:lang w:val="es-MX"/>
        </w:rPr>
        <w:t>o</w:t>
      </w:r>
      <w:r w:rsidRPr="00632779">
        <w:rPr>
          <w:rFonts w:cs="Arial"/>
          <w:b w:val="0"/>
          <w:szCs w:val="22"/>
          <w:lang w:val="es-MX"/>
        </w:rPr>
        <w:t xml:space="preserve"> a </w:t>
      </w:r>
      <w:r>
        <w:rPr>
          <w:rFonts w:cs="Arial"/>
          <w:b w:val="0"/>
          <w:szCs w:val="22"/>
          <w:lang w:val="es-MX"/>
        </w:rPr>
        <w:t>lo establecido por l</w:t>
      </w:r>
      <w:r w:rsidRPr="00632779">
        <w:rPr>
          <w:rFonts w:cs="Arial"/>
          <w:b w:val="0"/>
          <w:szCs w:val="22"/>
          <w:lang w:val="es-MX"/>
        </w:rPr>
        <w:t>a Ley de Contratación Administrativa y su Reglamento, así como las demás norma</w:t>
      </w:r>
      <w:r>
        <w:rPr>
          <w:rFonts w:cs="Arial"/>
          <w:b w:val="0"/>
          <w:szCs w:val="22"/>
          <w:lang w:val="es-MX"/>
        </w:rPr>
        <w:t xml:space="preserve">s y pronunciamientos existentes y vigentes en este campo </w:t>
      </w:r>
      <w:r w:rsidRPr="00632779">
        <w:rPr>
          <w:rFonts w:cs="Arial"/>
          <w:b w:val="0"/>
          <w:szCs w:val="22"/>
          <w:lang w:val="es-MX"/>
        </w:rPr>
        <w:t>y que son de acatamiento obligatorio</w:t>
      </w:r>
      <w:r>
        <w:rPr>
          <w:rFonts w:cs="Arial"/>
          <w:b w:val="0"/>
          <w:szCs w:val="22"/>
          <w:lang w:val="es-MX"/>
        </w:rPr>
        <w:t xml:space="preserve"> por parte de los entes públicos</w:t>
      </w:r>
      <w:r w:rsidRPr="00632779">
        <w:rPr>
          <w:rFonts w:cs="Arial"/>
          <w:b w:val="0"/>
          <w:szCs w:val="22"/>
          <w:lang w:val="es-MX"/>
        </w:rPr>
        <w:t xml:space="preserve">, por lo tanto, ésta Administración Municipal se ha apegado a </w:t>
      </w:r>
      <w:r>
        <w:rPr>
          <w:rFonts w:cs="Arial"/>
          <w:b w:val="0"/>
          <w:szCs w:val="22"/>
          <w:lang w:val="es-MX"/>
        </w:rPr>
        <w:t>cabalidad con cada uno de ellos, garantizando la buena ejecución de los recursos económicos presupuestados y aprobados por la Contraloría General de la República</w:t>
      </w:r>
      <w:r w:rsidRPr="00632779">
        <w:rPr>
          <w:rFonts w:cs="Arial"/>
          <w:b w:val="0"/>
          <w:szCs w:val="22"/>
          <w:lang w:val="es-MX"/>
        </w:rPr>
        <w:t>.</w:t>
      </w:r>
      <w:r>
        <w:rPr>
          <w:rFonts w:cs="Arial"/>
          <w:b w:val="0"/>
          <w:szCs w:val="22"/>
          <w:lang w:val="es-MX"/>
        </w:rPr>
        <w:t xml:space="preserve"> Aspectos básicos que a continuación se detallan:</w:t>
      </w:r>
    </w:p>
    <w:p w:rsidR="00751011" w:rsidRPr="001947F7" w:rsidRDefault="00751011" w:rsidP="000170BD">
      <w:pPr>
        <w:pStyle w:val="Textoindependiente"/>
        <w:jc w:val="both"/>
        <w:rPr>
          <w:rFonts w:cs="Arial"/>
          <w:b w:val="0"/>
          <w:szCs w:val="22"/>
          <w:lang w:val="es-MX"/>
        </w:rPr>
      </w:pPr>
    </w:p>
    <w:p w:rsidR="000170BD" w:rsidRPr="001947F7" w:rsidRDefault="000170BD" w:rsidP="000170BD">
      <w:pPr>
        <w:pStyle w:val="Textoindependiente"/>
        <w:jc w:val="both"/>
        <w:rPr>
          <w:rFonts w:cs="Arial"/>
          <w:b w:val="0"/>
          <w:szCs w:val="22"/>
          <w:lang w:val="es-MX"/>
        </w:rPr>
      </w:pPr>
    </w:p>
    <w:tbl>
      <w:tblPr>
        <w:tblW w:w="9108" w:type="dxa"/>
        <w:tblInd w:w="75" w:type="dxa"/>
        <w:tblCellMar>
          <w:left w:w="70" w:type="dxa"/>
          <w:right w:w="70" w:type="dxa"/>
        </w:tblCellMar>
        <w:tblLook w:val="04A0" w:firstRow="1" w:lastRow="0" w:firstColumn="1" w:lastColumn="0" w:noHBand="0" w:noVBand="1"/>
      </w:tblPr>
      <w:tblGrid>
        <w:gridCol w:w="7508"/>
        <w:gridCol w:w="1600"/>
      </w:tblGrid>
      <w:tr w:rsidR="000170BD" w:rsidRPr="001947F7" w:rsidTr="00015F73">
        <w:trPr>
          <w:trHeight w:val="660"/>
        </w:trPr>
        <w:tc>
          <w:tcPr>
            <w:tcW w:w="9108"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0170BD" w:rsidRPr="001947F7" w:rsidRDefault="000170BD" w:rsidP="00015F73">
            <w:pPr>
              <w:rPr>
                <w:rFonts w:cs="Arial"/>
                <w:color w:val="000000"/>
                <w:szCs w:val="22"/>
                <w:lang w:eastAsia="es-CR"/>
              </w:rPr>
            </w:pPr>
            <w:r w:rsidRPr="001947F7">
              <w:rPr>
                <w:rFonts w:cs="Arial"/>
                <w:color w:val="000000"/>
                <w:szCs w:val="22"/>
              </w:rPr>
              <w:lastRenderedPageBreak/>
              <w:t>¿Se cuenta con normativa interna para regular los diferentes alcances de la contratación administrativa en la entidad, con respecto a las siguientes etapas:</w:t>
            </w:r>
          </w:p>
        </w:tc>
      </w:tr>
      <w:tr w:rsidR="000170BD" w:rsidRPr="001947F7" w:rsidTr="00015F73">
        <w:trPr>
          <w:trHeight w:val="293"/>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a. Planificación?</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sidRPr="001947F7">
              <w:rPr>
                <w:rFonts w:cs="Arial"/>
                <w:b/>
                <w:bCs/>
                <w:color w:val="0000FF"/>
                <w:szCs w:val="22"/>
              </w:rPr>
              <w:t>SI</w:t>
            </w:r>
          </w:p>
        </w:tc>
      </w:tr>
      <w:tr w:rsidR="000170BD" w:rsidRPr="001947F7" w:rsidTr="00015F73">
        <w:trPr>
          <w:trHeight w:val="299"/>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b. Procedimientos de contratación?</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sidRPr="001947F7">
              <w:rPr>
                <w:rFonts w:cs="Arial"/>
                <w:b/>
                <w:bCs/>
                <w:color w:val="0000FF"/>
                <w:szCs w:val="22"/>
              </w:rPr>
              <w:t>SI</w:t>
            </w:r>
          </w:p>
        </w:tc>
      </w:tr>
      <w:tr w:rsidR="000170BD" w:rsidRPr="001947F7" w:rsidTr="00015F73">
        <w:trPr>
          <w:trHeight w:val="163"/>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c. Aprobación interna de contratos?</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sidRPr="001947F7">
              <w:rPr>
                <w:rFonts w:cs="Arial"/>
                <w:b/>
                <w:bCs/>
                <w:color w:val="0000FF"/>
                <w:szCs w:val="22"/>
              </w:rPr>
              <w:t>SI</w:t>
            </w:r>
          </w:p>
        </w:tc>
      </w:tr>
      <w:tr w:rsidR="000170BD" w:rsidRPr="001947F7" w:rsidTr="00015F73">
        <w:trPr>
          <w:trHeight w:val="183"/>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d. Seguimiento de la ejecución de contratos?</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sidRPr="001947F7">
              <w:rPr>
                <w:rFonts w:cs="Arial"/>
                <w:b/>
                <w:bCs/>
                <w:color w:val="0000FF"/>
                <w:szCs w:val="22"/>
              </w:rPr>
              <w:t>SI</w:t>
            </w:r>
          </w:p>
        </w:tc>
      </w:tr>
      <w:tr w:rsidR="000170BD" w:rsidRPr="001947F7" w:rsidTr="00015F73">
        <w:trPr>
          <w:trHeight w:val="810"/>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¿Están formalmente definidos los plazos máximos que deben durar las diferentes actividades relacionadas con el proceso de contratación administrativa?</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sidRPr="001947F7">
              <w:rPr>
                <w:rFonts w:cs="Arial"/>
                <w:b/>
                <w:bCs/>
                <w:color w:val="0000FF"/>
                <w:szCs w:val="22"/>
              </w:rPr>
              <w:t>SI</w:t>
            </w:r>
          </w:p>
        </w:tc>
      </w:tr>
      <w:tr w:rsidR="000170BD" w:rsidRPr="001947F7" w:rsidTr="00015F73">
        <w:trPr>
          <w:trHeight w:val="498"/>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¿Se ha establecido una proveeduría u otra unidad que asuma el proceso de contratación administrativa?</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sidRPr="001947F7">
              <w:rPr>
                <w:rFonts w:cs="Arial"/>
                <w:b/>
                <w:bCs/>
                <w:color w:val="0000FF"/>
                <w:szCs w:val="22"/>
              </w:rPr>
              <w:t>SI</w:t>
            </w:r>
          </w:p>
        </w:tc>
      </w:tr>
      <w:tr w:rsidR="000170BD" w:rsidRPr="001947F7" w:rsidTr="00015F73">
        <w:trPr>
          <w:trHeight w:val="810"/>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¿Se prepara y publica un plan o programa anual de adquisiciones que contenga la información requerida por el Reglamento a la Ley de Contratación Administrativa?</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sidRPr="001947F7">
              <w:rPr>
                <w:rFonts w:cs="Arial"/>
                <w:b/>
                <w:bCs/>
                <w:color w:val="0000FF"/>
                <w:szCs w:val="22"/>
              </w:rPr>
              <w:t>SI</w:t>
            </w:r>
          </w:p>
        </w:tc>
      </w:tr>
      <w:tr w:rsidR="000170BD" w:rsidRPr="001947F7" w:rsidTr="00015F73">
        <w:trPr>
          <w:trHeight w:val="810"/>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¿Están formalmente definidas las responsabilidades de los funcionarios asignados a las diferentes actividades relacionadas con el proceso de contratación administrativa?</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sidRPr="001947F7">
              <w:rPr>
                <w:rFonts w:cs="Arial"/>
                <w:b/>
                <w:bCs/>
                <w:color w:val="0000FF"/>
                <w:szCs w:val="22"/>
              </w:rPr>
              <w:t>SI</w:t>
            </w:r>
          </w:p>
        </w:tc>
      </w:tr>
      <w:tr w:rsidR="000170BD" w:rsidRPr="001947F7" w:rsidTr="00015F73">
        <w:trPr>
          <w:trHeight w:val="305"/>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¿Se mantiene y actualiza un registro de proveedores?</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sidRPr="001947F7">
              <w:rPr>
                <w:rFonts w:cs="Arial"/>
                <w:b/>
                <w:bCs/>
                <w:color w:val="0000FF"/>
                <w:szCs w:val="22"/>
              </w:rPr>
              <w:t>SI</w:t>
            </w:r>
          </w:p>
        </w:tc>
      </w:tr>
      <w:tr w:rsidR="000170BD" w:rsidRPr="001947F7" w:rsidTr="00015F73">
        <w:trPr>
          <w:trHeight w:val="70"/>
        </w:trPr>
        <w:tc>
          <w:tcPr>
            <w:tcW w:w="7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70BD" w:rsidRPr="001947F7" w:rsidRDefault="000170BD" w:rsidP="00015F73">
            <w:pPr>
              <w:rPr>
                <w:rFonts w:cs="Arial"/>
                <w:color w:val="000000"/>
                <w:szCs w:val="22"/>
              </w:rPr>
            </w:pPr>
            <w:r w:rsidRPr="001947F7">
              <w:rPr>
                <w:rFonts w:cs="Arial"/>
                <w:color w:val="000000"/>
                <w:szCs w:val="22"/>
              </w:rPr>
              <w:t>¿Se digita de manera oportuna la información pertinente en el SIAC?</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0170BD" w:rsidRPr="001947F7" w:rsidRDefault="000170BD" w:rsidP="00015F73">
            <w:pPr>
              <w:jc w:val="center"/>
              <w:rPr>
                <w:rFonts w:cs="Arial"/>
                <w:b/>
                <w:bCs/>
                <w:color w:val="0000FF"/>
                <w:szCs w:val="22"/>
              </w:rPr>
            </w:pPr>
            <w:r>
              <w:rPr>
                <w:rFonts w:cs="Arial"/>
                <w:b/>
                <w:bCs/>
                <w:color w:val="0000FF"/>
                <w:szCs w:val="22"/>
              </w:rPr>
              <w:t>Si</w:t>
            </w:r>
          </w:p>
        </w:tc>
      </w:tr>
    </w:tbl>
    <w:p w:rsidR="000170BD" w:rsidRDefault="000170BD" w:rsidP="000170BD">
      <w:pPr>
        <w:pStyle w:val="Textoindependiente"/>
        <w:jc w:val="both"/>
        <w:rPr>
          <w:rFonts w:cs="Arial"/>
          <w:b w:val="0"/>
          <w:szCs w:val="22"/>
          <w:lang w:val="es-MX"/>
        </w:rPr>
      </w:pPr>
      <w:r w:rsidRPr="001947F7">
        <w:rPr>
          <w:rFonts w:cs="Arial"/>
          <w:b w:val="0"/>
          <w:szCs w:val="22"/>
          <w:lang w:val="es-MX"/>
        </w:rPr>
        <w:t xml:space="preserve"> </w:t>
      </w:r>
    </w:p>
    <w:p w:rsidR="000170BD" w:rsidRDefault="000170BD" w:rsidP="000170BD">
      <w:pPr>
        <w:pStyle w:val="Textoindependiente"/>
        <w:jc w:val="both"/>
        <w:rPr>
          <w:rFonts w:cs="Arial"/>
          <w:b w:val="0"/>
          <w:szCs w:val="22"/>
          <w:lang w:val="es-MX"/>
        </w:rPr>
      </w:pPr>
      <w:r w:rsidRPr="004D06F9">
        <w:rPr>
          <w:rFonts w:cs="Arial"/>
          <w:b w:val="0"/>
          <w:szCs w:val="22"/>
          <w:lang w:val="es-MX"/>
        </w:rPr>
        <w:t xml:space="preserve">Con respecto al último punto que señala “Se digita de manera oportuna la información pertinente en el SIAC”, es importante indicar que </w:t>
      </w:r>
      <w:r>
        <w:rPr>
          <w:rFonts w:cs="Arial"/>
          <w:b w:val="0"/>
          <w:szCs w:val="22"/>
          <w:lang w:val="es-MX"/>
        </w:rPr>
        <w:t xml:space="preserve">en el primer trimestre del año 2019, los procedimientos llevados a cabo fueron registrados en tiempo y forma y a partir del 01 de abril del año 2019 al implementarse las compras electrónicas por medio de la plataforma de RACSA denominada Sistema Integrado de Compras Públicas, los procedimientos de contratación administrativa se registran automáticamente al </w:t>
      </w:r>
      <w:r w:rsidRPr="004D06F9">
        <w:rPr>
          <w:rFonts w:cs="Arial"/>
          <w:b w:val="0"/>
          <w:szCs w:val="22"/>
          <w:lang w:val="es-MX"/>
        </w:rPr>
        <w:t>Sistema Integr</w:t>
      </w:r>
      <w:r>
        <w:rPr>
          <w:rFonts w:cs="Arial"/>
          <w:b w:val="0"/>
          <w:szCs w:val="22"/>
          <w:lang w:val="es-MX"/>
        </w:rPr>
        <w:t xml:space="preserve">ado de la Actividad Contractual (SIAC), cumpliendo de esta forma con los lineamientos y pronunciamientos establecidos por la Contraloría General de la República. Por tal situación, en este rubro se obtuvo el </w:t>
      </w:r>
      <w:r w:rsidRPr="00E2039B">
        <w:rPr>
          <w:rFonts w:cs="Arial"/>
          <w:szCs w:val="22"/>
          <w:lang w:val="es-MX"/>
        </w:rPr>
        <w:t>100%</w:t>
      </w:r>
      <w:r>
        <w:rPr>
          <w:rFonts w:cs="Arial"/>
          <w:b w:val="0"/>
          <w:szCs w:val="22"/>
          <w:lang w:val="es-MX"/>
        </w:rPr>
        <w:t xml:space="preserve"> de la eficacia y eficiencia en el cumplimiento de este parámetro de evaluación.</w:t>
      </w:r>
    </w:p>
    <w:p w:rsidR="000170BD" w:rsidRPr="004D06F9" w:rsidRDefault="000170BD" w:rsidP="000170BD">
      <w:pPr>
        <w:pStyle w:val="Textoindependiente"/>
        <w:jc w:val="both"/>
        <w:rPr>
          <w:rFonts w:cs="Arial"/>
          <w:b w:val="0"/>
          <w:szCs w:val="22"/>
          <w:lang w:val="es-MX"/>
        </w:rPr>
      </w:pPr>
    </w:p>
    <w:p w:rsidR="000170BD" w:rsidRDefault="000170BD" w:rsidP="000170BD">
      <w:pPr>
        <w:pStyle w:val="Textoindependiente"/>
        <w:jc w:val="both"/>
        <w:rPr>
          <w:rFonts w:cs="Arial"/>
          <w:b w:val="0"/>
          <w:szCs w:val="22"/>
          <w:lang w:val="es-MX"/>
        </w:rPr>
      </w:pPr>
      <w:r w:rsidRPr="004D06F9">
        <w:rPr>
          <w:rFonts w:cs="Arial"/>
          <w:b w:val="0"/>
          <w:szCs w:val="22"/>
          <w:lang w:val="es-MX"/>
        </w:rPr>
        <w:lastRenderedPageBreak/>
        <w:t>En resumen</w:t>
      </w:r>
      <w:r>
        <w:rPr>
          <w:rFonts w:cs="Arial"/>
          <w:b w:val="0"/>
          <w:szCs w:val="22"/>
          <w:lang w:val="es-MX"/>
        </w:rPr>
        <w:t>,</w:t>
      </w:r>
      <w:r w:rsidRPr="004D06F9">
        <w:rPr>
          <w:rFonts w:cs="Arial"/>
          <w:b w:val="0"/>
          <w:szCs w:val="22"/>
          <w:lang w:val="es-MX"/>
        </w:rPr>
        <w:t xml:space="preserve"> según</w:t>
      </w:r>
      <w:r>
        <w:rPr>
          <w:rFonts w:cs="Arial"/>
          <w:b w:val="0"/>
          <w:szCs w:val="22"/>
          <w:lang w:val="es-MX"/>
        </w:rPr>
        <w:t xml:space="preserve"> la ponderación de la evaluación de los</w:t>
      </w:r>
      <w:r w:rsidRPr="004D06F9">
        <w:rPr>
          <w:rFonts w:cs="Arial"/>
          <w:b w:val="0"/>
          <w:szCs w:val="22"/>
          <w:lang w:val="es-MX"/>
        </w:rPr>
        <w:t xml:space="preserve"> </w:t>
      </w:r>
      <w:r>
        <w:rPr>
          <w:rFonts w:cs="Arial"/>
          <w:b w:val="0"/>
          <w:szCs w:val="22"/>
          <w:lang w:val="es-MX"/>
        </w:rPr>
        <w:t>rubros antes citados</w:t>
      </w:r>
      <w:r w:rsidRPr="004D06F9">
        <w:rPr>
          <w:rFonts w:cs="Arial"/>
          <w:b w:val="0"/>
          <w:szCs w:val="22"/>
          <w:lang w:val="es-MX"/>
        </w:rPr>
        <w:t>, se obt</w:t>
      </w:r>
      <w:r>
        <w:rPr>
          <w:rFonts w:cs="Arial"/>
          <w:b w:val="0"/>
          <w:szCs w:val="22"/>
          <w:lang w:val="es-MX"/>
        </w:rPr>
        <w:t>uvo</w:t>
      </w:r>
      <w:r w:rsidRPr="004D06F9">
        <w:rPr>
          <w:rFonts w:cs="Arial"/>
          <w:b w:val="0"/>
          <w:szCs w:val="22"/>
          <w:lang w:val="es-MX"/>
        </w:rPr>
        <w:t xml:space="preserve"> un 9</w:t>
      </w:r>
      <w:r>
        <w:rPr>
          <w:rFonts w:cs="Arial"/>
          <w:b w:val="0"/>
          <w:szCs w:val="22"/>
          <w:lang w:val="es-MX"/>
        </w:rPr>
        <w:t>9</w:t>
      </w:r>
      <w:r w:rsidRPr="004D06F9">
        <w:rPr>
          <w:rFonts w:cs="Arial"/>
          <w:b w:val="0"/>
          <w:szCs w:val="22"/>
          <w:lang w:val="es-MX"/>
        </w:rPr>
        <w:t xml:space="preserve">.00%, lo que </w:t>
      </w:r>
      <w:r>
        <w:rPr>
          <w:rFonts w:cs="Arial"/>
          <w:b w:val="0"/>
          <w:szCs w:val="22"/>
          <w:lang w:val="es-MX"/>
        </w:rPr>
        <w:t>demuestra el compromiso existente por parte de esta Administración Municipal de ser más eficientes y eficaces al momento de ejecutar los recursos económicos asignados a los distintos proyectos durante el año presupuestario, apegándonos con ello al fie</w:t>
      </w:r>
      <w:r w:rsidRPr="004D06F9">
        <w:rPr>
          <w:rFonts w:cs="Arial"/>
          <w:b w:val="0"/>
          <w:szCs w:val="22"/>
          <w:lang w:val="es-MX"/>
        </w:rPr>
        <w:t>l cumplimiento de</w:t>
      </w:r>
      <w:r>
        <w:rPr>
          <w:rFonts w:cs="Arial"/>
          <w:b w:val="0"/>
          <w:szCs w:val="22"/>
          <w:lang w:val="es-MX"/>
        </w:rPr>
        <w:t xml:space="preserve"> las</w:t>
      </w:r>
      <w:r w:rsidRPr="004D06F9">
        <w:rPr>
          <w:rFonts w:cs="Arial"/>
          <w:b w:val="0"/>
          <w:szCs w:val="22"/>
          <w:lang w:val="es-MX"/>
        </w:rPr>
        <w:t xml:space="preserve"> obligaciones y compromisos adquiridos </w:t>
      </w:r>
      <w:r>
        <w:rPr>
          <w:rFonts w:cs="Arial"/>
          <w:b w:val="0"/>
          <w:szCs w:val="22"/>
          <w:lang w:val="es-MX"/>
        </w:rPr>
        <w:t xml:space="preserve">para la </w:t>
      </w:r>
      <w:r w:rsidRPr="004D06F9">
        <w:rPr>
          <w:rFonts w:cs="Arial"/>
          <w:b w:val="0"/>
          <w:szCs w:val="22"/>
          <w:lang w:val="es-MX"/>
        </w:rPr>
        <w:t xml:space="preserve">satisfacción del interés </w:t>
      </w:r>
      <w:r>
        <w:rPr>
          <w:rFonts w:cs="Arial"/>
          <w:b w:val="0"/>
          <w:szCs w:val="22"/>
          <w:lang w:val="es-MX"/>
        </w:rPr>
        <w:t xml:space="preserve">público </w:t>
      </w:r>
      <w:r w:rsidRPr="004D06F9">
        <w:rPr>
          <w:rFonts w:cs="Arial"/>
          <w:b w:val="0"/>
          <w:szCs w:val="22"/>
          <w:lang w:val="es-MX"/>
        </w:rPr>
        <w:t>en general.</w:t>
      </w:r>
    </w:p>
    <w:p w:rsidR="00731D55" w:rsidRDefault="00731D55">
      <w:pPr>
        <w:spacing w:after="200" w:line="276" w:lineRule="auto"/>
        <w:jc w:val="left"/>
        <w:rPr>
          <w:rFonts w:cs="Arial"/>
          <w:bCs/>
          <w:szCs w:val="22"/>
          <w:lang w:val="es-MX"/>
        </w:rPr>
      </w:pPr>
    </w:p>
    <w:p w:rsidR="00731D55" w:rsidRDefault="00731D55">
      <w:pPr>
        <w:spacing w:after="200" w:line="276" w:lineRule="auto"/>
        <w:jc w:val="left"/>
        <w:rPr>
          <w:rFonts w:cs="Arial"/>
          <w:bCs/>
          <w:szCs w:val="22"/>
          <w:lang w:val="es-MX"/>
        </w:rPr>
      </w:pPr>
    </w:p>
    <w:p w:rsidR="00731D55" w:rsidRDefault="00731D55">
      <w:pPr>
        <w:spacing w:after="200" w:line="276" w:lineRule="auto"/>
        <w:jc w:val="left"/>
        <w:rPr>
          <w:rFonts w:cs="Arial"/>
          <w:bCs/>
          <w:szCs w:val="22"/>
          <w:lang w:val="es-MX"/>
        </w:rPr>
      </w:pPr>
    </w:p>
    <w:p w:rsidR="00151860" w:rsidRPr="003906B0" w:rsidRDefault="009704AA" w:rsidP="0071355D">
      <w:pPr>
        <w:pStyle w:val="Ttulo2"/>
        <w:numPr>
          <w:ilvl w:val="1"/>
          <w:numId w:val="82"/>
        </w:numPr>
      </w:pPr>
      <w:bookmarkStart w:id="22" w:name="_Toc34993908"/>
      <w:bookmarkStart w:id="23" w:name="_Toc505089849"/>
      <w:r w:rsidRPr="003906B0">
        <w:t xml:space="preserve">ÁREA </w:t>
      </w:r>
      <w:r w:rsidR="00AB3969">
        <w:t>tecnologías de  i</w:t>
      </w:r>
      <w:r w:rsidR="00480548" w:rsidRPr="003906B0">
        <w:t>NFORMACIÓN.</w:t>
      </w:r>
      <w:bookmarkEnd w:id="22"/>
    </w:p>
    <w:bookmarkEnd w:id="23"/>
    <w:p w:rsidR="008A0858" w:rsidRDefault="008A0858" w:rsidP="008A0858">
      <w:pPr>
        <w:pStyle w:val="Ttulo3"/>
        <w:rPr>
          <w:rFonts w:eastAsia="Times New Roman" w:cs="Times New Roman"/>
          <w:b w:val="0"/>
          <w:szCs w:val="20"/>
        </w:rPr>
      </w:pPr>
    </w:p>
    <w:p w:rsidR="00C11C26" w:rsidRDefault="008A0858" w:rsidP="0071355D">
      <w:pPr>
        <w:pStyle w:val="Ttulo3"/>
        <w:numPr>
          <w:ilvl w:val="2"/>
          <w:numId w:val="82"/>
        </w:numPr>
      </w:pPr>
      <w:bookmarkStart w:id="24" w:name="_Toc34993909"/>
      <w:r>
        <w:t>Te</w:t>
      </w:r>
      <w:r w:rsidR="005029EB">
        <w:t xml:space="preserve">nencia de tecnologías de </w:t>
      </w:r>
      <w:r w:rsidR="00C11C26" w:rsidRPr="00C11C26">
        <w:t>información</w:t>
      </w:r>
      <w:bookmarkEnd w:id="24"/>
    </w:p>
    <w:p w:rsidR="00AB3969" w:rsidRPr="00AB3969" w:rsidRDefault="00AB3969" w:rsidP="00AB3969">
      <w:pPr>
        <w:pStyle w:val="Ttulo3"/>
      </w:pPr>
    </w:p>
    <w:p w:rsidR="00AB3969" w:rsidRDefault="00AB3969" w:rsidP="00C11C26">
      <w:pPr>
        <w:ind w:left="1416"/>
        <w:rPr>
          <w:lang w:eastAsia="en-US"/>
        </w:rPr>
      </w:pPr>
    </w:p>
    <w:p w:rsidR="00C11C26" w:rsidRDefault="00AB3969" w:rsidP="00AB3969">
      <w:pPr>
        <w:rPr>
          <w:lang w:eastAsia="en-US"/>
        </w:rPr>
      </w:pPr>
      <w:r>
        <w:rPr>
          <w:lang w:eastAsia="en-US"/>
        </w:rPr>
        <w:t>En aspecto, si bien no se han implementado acciones adicionales, se continúa con un nivel de cumplimiento similar al del periodo anterior.</w:t>
      </w:r>
    </w:p>
    <w:p w:rsidR="00AB3969" w:rsidRPr="003906B0" w:rsidRDefault="00AB3969" w:rsidP="00AB3969">
      <w:pPr>
        <w:rPr>
          <w:rFonts w:cs="Arial"/>
          <w:szCs w:val="22"/>
        </w:rPr>
      </w:pPr>
    </w:p>
    <w:p w:rsidR="00C11C26" w:rsidRDefault="00C11C26" w:rsidP="0071355D">
      <w:pPr>
        <w:pStyle w:val="Prrafodelista"/>
        <w:numPr>
          <w:ilvl w:val="0"/>
          <w:numId w:val="83"/>
        </w:numPr>
      </w:pPr>
      <w:r w:rsidRPr="003906B0">
        <w:t>Gestión de calidad</w:t>
      </w:r>
    </w:p>
    <w:p w:rsidR="005029EB" w:rsidRPr="005029EB" w:rsidRDefault="005029EB" w:rsidP="005029EB">
      <w:pPr>
        <w:rPr>
          <w:lang w:eastAsia="en-US"/>
        </w:rPr>
      </w:pPr>
    </w:p>
    <w:p w:rsidR="00C11C26" w:rsidRPr="003906B0" w:rsidRDefault="00C11C26" w:rsidP="00C11C26">
      <w:pPr>
        <w:ind w:left="708" w:firstLine="708"/>
        <w:rPr>
          <w:rFonts w:cs="Arial"/>
          <w:szCs w:val="22"/>
        </w:rPr>
      </w:pPr>
      <w:r w:rsidRPr="003906B0">
        <w:rPr>
          <w:rFonts w:cs="Arial"/>
          <w:szCs w:val="22"/>
        </w:rPr>
        <w:t>Acciones llevadas a cabo</w:t>
      </w:r>
    </w:p>
    <w:p w:rsidR="00C11C26" w:rsidRPr="003906B0" w:rsidRDefault="00C11C26" w:rsidP="0071355D">
      <w:pPr>
        <w:pStyle w:val="Prrafodelista"/>
        <w:numPr>
          <w:ilvl w:val="0"/>
          <w:numId w:val="84"/>
        </w:numPr>
        <w:spacing w:after="160"/>
        <w:contextualSpacing/>
        <w:jc w:val="left"/>
        <w:rPr>
          <w:rFonts w:cs="Arial"/>
          <w:sz w:val="22"/>
          <w:szCs w:val="22"/>
        </w:rPr>
      </w:pPr>
      <w:r w:rsidRPr="003906B0">
        <w:rPr>
          <w:rFonts w:cs="Arial"/>
          <w:sz w:val="22"/>
          <w:szCs w:val="22"/>
        </w:rPr>
        <w:t>Mejorar la Gestión de calidad con Estándares prácticas de calidad</w:t>
      </w:r>
    </w:p>
    <w:p w:rsidR="00C11C26" w:rsidRPr="003906B0" w:rsidRDefault="00C11C26" w:rsidP="0071355D">
      <w:pPr>
        <w:pStyle w:val="Prrafodelista"/>
        <w:numPr>
          <w:ilvl w:val="2"/>
          <w:numId w:val="84"/>
        </w:numPr>
        <w:rPr>
          <w:rFonts w:cs="Arial"/>
          <w:sz w:val="22"/>
          <w:szCs w:val="22"/>
        </w:rPr>
      </w:pPr>
      <w:r w:rsidRPr="003906B0">
        <w:rPr>
          <w:rFonts w:cs="Arial"/>
          <w:sz w:val="22"/>
          <w:szCs w:val="22"/>
        </w:rPr>
        <w:t xml:space="preserve">Se trabaja en la gestión de calidad según la definición de los estándares y prácticas de la contraloría. </w:t>
      </w:r>
    </w:p>
    <w:p w:rsidR="00C11C26" w:rsidRPr="003906B0" w:rsidRDefault="00C11C26" w:rsidP="0071355D">
      <w:pPr>
        <w:pStyle w:val="Prrafodelista"/>
        <w:numPr>
          <w:ilvl w:val="0"/>
          <w:numId w:val="84"/>
        </w:numPr>
        <w:spacing w:after="160"/>
        <w:contextualSpacing/>
        <w:jc w:val="left"/>
        <w:rPr>
          <w:rFonts w:cs="Arial"/>
          <w:sz w:val="22"/>
          <w:szCs w:val="22"/>
        </w:rPr>
      </w:pPr>
      <w:r w:rsidRPr="003906B0">
        <w:rPr>
          <w:rFonts w:cs="Arial"/>
          <w:sz w:val="22"/>
          <w:szCs w:val="22"/>
        </w:rPr>
        <w:t xml:space="preserve">Actualizar Manuales de procedimientos de TI </w:t>
      </w:r>
    </w:p>
    <w:p w:rsidR="00C11C26" w:rsidRPr="003906B0" w:rsidRDefault="00C11C26" w:rsidP="0071355D">
      <w:pPr>
        <w:pStyle w:val="Prrafodelista"/>
        <w:numPr>
          <w:ilvl w:val="2"/>
          <w:numId w:val="84"/>
        </w:numPr>
        <w:rPr>
          <w:rFonts w:cs="Arial"/>
          <w:sz w:val="22"/>
          <w:szCs w:val="22"/>
        </w:rPr>
      </w:pPr>
      <w:r w:rsidRPr="003906B0">
        <w:rPr>
          <w:rFonts w:cs="Arial"/>
          <w:sz w:val="22"/>
          <w:szCs w:val="22"/>
        </w:rPr>
        <w:t>Según los estándares y prácticas de la contraloría se realiza la actualización de los manuales de estándares de TI.</w:t>
      </w:r>
    </w:p>
    <w:p w:rsidR="00C11C26" w:rsidRPr="003906B0" w:rsidRDefault="00C11C26" w:rsidP="0071355D">
      <w:pPr>
        <w:pStyle w:val="Prrafodelista"/>
        <w:numPr>
          <w:ilvl w:val="0"/>
          <w:numId w:val="84"/>
        </w:numPr>
        <w:spacing w:after="160"/>
        <w:contextualSpacing/>
        <w:jc w:val="left"/>
        <w:rPr>
          <w:rFonts w:cs="Arial"/>
          <w:sz w:val="22"/>
          <w:szCs w:val="22"/>
        </w:rPr>
      </w:pPr>
      <w:r w:rsidRPr="003906B0">
        <w:rPr>
          <w:rFonts w:cs="Arial"/>
          <w:sz w:val="22"/>
          <w:szCs w:val="22"/>
        </w:rPr>
        <w:t>Gestión de Cambios de software</w:t>
      </w:r>
    </w:p>
    <w:p w:rsidR="00C11C26" w:rsidRPr="003906B0" w:rsidRDefault="00C11C26" w:rsidP="0071355D">
      <w:pPr>
        <w:pStyle w:val="Prrafodelista"/>
        <w:numPr>
          <w:ilvl w:val="2"/>
          <w:numId w:val="84"/>
        </w:numPr>
        <w:rPr>
          <w:rFonts w:cs="Arial"/>
          <w:sz w:val="22"/>
          <w:szCs w:val="22"/>
        </w:rPr>
      </w:pPr>
      <w:r w:rsidRPr="003906B0">
        <w:rPr>
          <w:rFonts w:cs="Arial"/>
          <w:sz w:val="22"/>
          <w:szCs w:val="22"/>
        </w:rPr>
        <w:t>Se realiza la gestión de cambios de TI correspondiente al año en curso, en el cual se agregan nuevos sistemas, y se actualizan los existentes.</w:t>
      </w:r>
    </w:p>
    <w:p w:rsidR="00C11C26" w:rsidRPr="003906B0" w:rsidRDefault="00C11C26" w:rsidP="0071355D">
      <w:pPr>
        <w:pStyle w:val="Prrafodelista"/>
        <w:numPr>
          <w:ilvl w:val="0"/>
          <w:numId w:val="84"/>
        </w:numPr>
        <w:spacing w:after="160"/>
        <w:contextualSpacing/>
        <w:jc w:val="left"/>
        <w:rPr>
          <w:rFonts w:cs="Arial"/>
          <w:sz w:val="22"/>
          <w:szCs w:val="22"/>
        </w:rPr>
      </w:pPr>
      <w:r w:rsidRPr="003906B0">
        <w:rPr>
          <w:rFonts w:cs="Arial"/>
          <w:sz w:val="22"/>
          <w:szCs w:val="22"/>
        </w:rPr>
        <w:t xml:space="preserve">Elaborar estudio sobre la efectividad de los procedimientos de los servicios de TI </w:t>
      </w:r>
    </w:p>
    <w:p w:rsidR="00C11C26" w:rsidRPr="003906B0" w:rsidRDefault="00C11C26" w:rsidP="0071355D">
      <w:pPr>
        <w:pStyle w:val="Prrafodelista"/>
        <w:numPr>
          <w:ilvl w:val="0"/>
          <w:numId w:val="84"/>
        </w:numPr>
        <w:rPr>
          <w:rFonts w:cs="Arial"/>
          <w:sz w:val="22"/>
          <w:szCs w:val="22"/>
        </w:rPr>
      </w:pPr>
      <w:r w:rsidRPr="003906B0">
        <w:rPr>
          <w:rFonts w:cs="Arial"/>
          <w:sz w:val="22"/>
          <w:szCs w:val="22"/>
        </w:rPr>
        <w:lastRenderedPageBreak/>
        <w:t>Se realiza un estudio para los procedimientos de TI en el cual nos permite evaluar la efectividad de las principales tareas del Proceso Asesor.</w:t>
      </w:r>
    </w:p>
    <w:p w:rsidR="00C11C26" w:rsidRPr="003906B0" w:rsidRDefault="00C11C26" w:rsidP="00C11C26">
      <w:pPr>
        <w:pStyle w:val="Prrafodelista"/>
        <w:ind w:left="1068" w:firstLine="348"/>
        <w:rPr>
          <w:rFonts w:cs="Arial"/>
          <w:sz w:val="22"/>
          <w:szCs w:val="22"/>
        </w:rPr>
      </w:pPr>
    </w:p>
    <w:p w:rsidR="00C11C26" w:rsidRDefault="00C11C26" w:rsidP="00C11C26">
      <w:pPr>
        <w:pStyle w:val="Prrafodelista"/>
        <w:ind w:left="1068" w:firstLine="348"/>
        <w:rPr>
          <w:rFonts w:cs="Arial"/>
          <w:sz w:val="22"/>
          <w:szCs w:val="22"/>
        </w:rPr>
      </w:pPr>
      <w:r w:rsidRPr="003906B0">
        <w:rPr>
          <w:rFonts w:cs="Arial"/>
          <w:sz w:val="22"/>
          <w:szCs w:val="22"/>
        </w:rPr>
        <w:t>Logros obtenidos</w:t>
      </w:r>
    </w:p>
    <w:p w:rsidR="00C11C26" w:rsidRPr="005029EB" w:rsidRDefault="00C11C26" w:rsidP="005029EB">
      <w:pPr>
        <w:rPr>
          <w:rFonts w:cs="Arial"/>
          <w:szCs w:val="22"/>
        </w:rPr>
      </w:pPr>
      <w:r w:rsidRPr="005029EB">
        <w:rPr>
          <w:rFonts w:cs="Arial"/>
          <w:szCs w:val="22"/>
        </w:rPr>
        <w:t>Cumplimiento con los estándares de calidad de la Contraloría General de la Republica</w:t>
      </w:r>
    </w:p>
    <w:p w:rsidR="00C11C26" w:rsidRPr="005029EB" w:rsidRDefault="00C11C26" w:rsidP="0071355D">
      <w:pPr>
        <w:pStyle w:val="Prrafodelista"/>
        <w:numPr>
          <w:ilvl w:val="0"/>
          <w:numId w:val="83"/>
        </w:numPr>
        <w:rPr>
          <w:rFonts w:eastAsiaTheme="majorEastAsia"/>
        </w:rPr>
      </w:pPr>
      <w:r w:rsidRPr="005029EB">
        <w:rPr>
          <w:rFonts w:eastAsiaTheme="majorEastAsia"/>
        </w:rPr>
        <w:t>Gestión de riesgo</w:t>
      </w:r>
    </w:p>
    <w:p w:rsidR="00C11C26" w:rsidRPr="003906B0" w:rsidRDefault="00C11C26" w:rsidP="00C11C26">
      <w:pPr>
        <w:ind w:left="1416"/>
        <w:rPr>
          <w:rFonts w:cs="Arial"/>
          <w:szCs w:val="22"/>
        </w:rPr>
      </w:pPr>
      <w:r w:rsidRPr="003906B0">
        <w:rPr>
          <w:rFonts w:cs="Arial"/>
          <w:szCs w:val="22"/>
        </w:rPr>
        <w:t>Acciones llevadas a cabo</w:t>
      </w:r>
    </w:p>
    <w:p w:rsidR="00C11C26" w:rsidRPr="003906B0" w:rsidRDefault="00C11C26" w:rsidP="0071355D">
      <w:pPr>
        <w:pStyle w:val="Prrafodelista"/>
        <w:numPr>
          <w:ilvl w:val="0"/>
          <w:numId w:val="5"/>
        </w:numPr>
        <w:spacing w:after="160"/>
        <w:contextualSpacing/>
        <w:rPr>
          <w:rFonts w:cs="Arial"/>
          <w:sz w:val="22"/>
          <w:szCs w:val="22"/>
        </w:rPr>
      </w:pPr>
      <w:r w:rsidRPr="003906B0">
        <w:rPr>
          <w:rFonts w:cs="Arial"/>
          <w:sz w:val="22"/>
          <w:szCs w:val="22"/>
        </w:rPr>
        <w:t>Sin acciones relevantes documentadas, pero manteniendo el cumplimiento de la gestión Municipal en este punto.</w:t>
      </w:r>
    </w:p>
    <w:p w:rsidR="00C11C26" w:rsidRPr="005029EB" w:rsidRDefault="00C11C26" w:rsidP="0071355D">
      <w:pPr>
        <w:pStyle w:val="Prrafodelista"/>
        <w:numPr>
          <w:ilvl w:val="0"/>
          <w:numId w:val="83"/>
        </w:numPr>
        <w:rPr>
          <w:rFonts w:eastAsiaTheme="majorEastAsia"/>
        </w:rPr>
      </w:pPr>
      <w:r w:rsidRPr="005029EB">
        <w:rPr>
          <w:rFonts w:eastAsiaTheme="majorEastAsia"/>
        </w:rPr>
        <w:t>Gestión de seguridad</w:t>
      </w:r>
    </w:p>
    <w:p w:rsidR="00C11C26" w:rsidRPr="003906B0" w:rsidRDefault="00C11C26" w:rsidP="00C11C26">
      <w:pPr>
        <w:pStyle w:val="Prrafodelista"/>
        <w:ind w:left="1068" w:firstLine="348"/>
        <w:rPr>
          <w:rFonts w:cs="Arial"/>
          <w:sz w:val="22"/>
          <w:szCs w:val="22"/>
        </w:rPr>
      </w:pPr>
      <w:r w:rsidRPr="003906B0">
        <w:rPr>
          <w:rFonts w:cs="Arial"/>
          <w:sz w:val="22"/>
          <w:szCs w:val="22"/>
        </w:rPr>
        <w:t>Acciones llevadas a cabo</w:t>
      </w:r>
    </w:p>
    <w:p w:rsidR="00C11C26" w:rsidRPr="003906B0" w:rsidRDefault="00C11C26" w:rsidP="0071355D">
      <w:pPr>
        <w:pStyle w:val="Prrafodelista"/>
        <w:numPr>
          <w:ilvl w:val="0"/>
          <w:numId w:val="4"/>
        </w:numPr>
        <w:spacing w:after="160"/>
        <w:ind w:left="708" w:firstLine="708"/>
        <w:contextualSpacing/>
        <w:jc w:val="left"/>
        <w:rPr>
          <w:rFonts w:cs="Arial"/>
          <w:sz w:val="22"/>
          <w:szCs w:val="22"/>
        </w:rPr>
      </w:pPr>
      <w:r w:rsidRPr="003906B0">
        <w:rPr>
          <w:rFonts w:cs="Arial"/>
          <w:sz w:val="22"/>
          <w:szCs w:val="22"/>
        </w:rPr>
        <w:t xml:space="preserve">Definir programa de capacitación de seguridad </w:t>
      </w:r>
    </w:p>
    <w:p w:rsidR="00C11C26" w:rsidRPr="003906B0" w:rsidRDefault="00C11C26" w:rsidP="0071355D">
      <w:pPr>
        <w:pStyle w:val="Prrafodelista"/>
        <w:numPr>
          <w:ilvl w:val="0"/>
          <w:numId w:val="4"/>
        </w:numPr>
        <w:spacing w:after="160"/>
        <w:contextualSpacing/>
        <w:jc w:val="left"/>
        <w:rPr>
          <w:rFonts w:cs="Arial"/>
          <w:sz w:val="22"/>
          <w:szCs w:val="22"/>
        </w:rPr>
      </w:pPr>
      <w:r w:rsidRPr="003906B0">
        <w:rPr>
          <w:rFonts w:cs="Arial"/>
          <w:sz w:val="22"/>
          <w:szCs w:val="22"/>
        </w:rPr>
        <w:t>Se realiza la definición del programa de capacitación en seguridad para la Municipalidad.</w:t>
      </w:r>
    </w:p>
    <w:p w:rsidR="00C11C26" w:rsidRPr="003906B0" w:rsidRDefault="00C11C26" w:rsidP="00C11C26">
      <w:pPr>
        <w:pStyle w:val="Prrafodelista"/>
        <w:ind w:left="1068" w:firstLine="348"/>
        <w:rPr>
          <w:rFonts w:cs="Arial"/>
          <w:sz w:val="22"/>
          <w:szCs w:val="22"/>
        </w:rPr>
      </w:pPr>
      <w:r w:rsidRPr="003906B0">
        <w:rPr>
          <w:rFonts w:cs="Arial"/>
          <w:sz w:val="22"/>
          <w:szCs w:val="22"/>
        </w:rPr>
        <w:t>Logros obtenidos</w:t>
      </w:r>
    </w:p>
    <w:p w:rsidR="00C11C26" w:rsidRPr="003906B0" w:rsidRDefault="00C11C26" w:rsidP="0071355D">
      <w:pPr>
        <w:pStyle w:val="Prrafodelista"/>
        <w:numPr>
          <w:ilvl w:val="0"/>
          <w:numId w:val="6"/>
        </w:numPr>
        <w:spacing w:after="160"/>
        <w:contextualSpacing/>
        <w:rPr>
          <w:rFonts w:cs="Arial"/>
          <w:sz w:val="22"/>
          <w:szCs w:val="22"/>
        </w:rPr>
      </w:pPr>
      <w:r w:rsidRPr="003906B0">
        <w:rPr>
          <w:rFonts w:cs="Arial"/>
          <w:sz w:val="22"/>
          <w:szCs w:val="22"/>
        </w:rPr>
        <w:t>Aseguramiento de la información y su custodia por parte de la Municipalidad</w:t>
      </w:r>
    </w:p>
    <w:p w:rsidR="004734A8" w:rsidRPr="003906B0" w:rsidRDefault="004734A8" w:rsidP="00CA66FD">
      <w:pPr>
        <w:rPr>
          <w:rFonts w:cs="Arial"/>
          <w:szCs w:val="22"/>
        </w:rPr>
      </w:pPr>
    </w:p>
    <w:p w:rsidR="004734A8" w:rsidRPr="00C11C26" w:rsidRDefault="004734A8">
      <w:pPr>
        <w:spacing w:after="200" w:line="276" w:lineRule="auto"/>
        <w:jc w:val="left"/>
        <w:rPr>
          <w:rFonts w:cs="Arial"/>
          <w:color w:val="FF0000"/>
          <w:szCs w:val="22"/>
        </w:rPr>
      </w:pPr>
      <w:r w:rsidRPr="00C11C26">
        <w:rPr>
          <w:rFonts w:cs="Arial"/>
          <w:color w:val="FF0000"/>
          <w:szCs w:val="22"/>
        </w:rPr>
        <w:br w:type="page"/>
      </w:r>
    </w:p>
    <w:p w:rsidR="000C4674" w:rsidRPr="00B62624" w:rsidRDefault="00DA5524" w:rsidP="0071355D">
      <w:pPr>
        <w:pStyle w:val="Ttulo2"/>
        <w:numPr>
          <w:ilvl w:val="1"/>
          <w:numId w:val="85"/>
        </w:numPr>
      </w:pPr>
      <w:bookmarkStart w:id="25" w:name="_Toc34993910"/>
      <w:r w:rsidRPr="00B62624">
        <w:lastRenderedPageBreak/>
        <w:t xml:space="preserve">ÁREA </w:t>
      </w:r>
      <w:r w:rsidR="000C4674" w:rsidRPr="00B62624">
        <w:t>RECURSOS HUMANOS</w:t>
      </w:r>
      <w:bookmarkEnd w:id="25"/>
    </w:p>
    <w:p w:rsidR="000C4674" w:rsidRPr="00C11C26" w:rsidRDefault="000C4674" w:rsidP="00CA66FD">
      <w:pPr>
        <w:rPr>
          <w:rFonts w:cs="Arial"/>
          <w:color w:val="FF0000"/>
          <w:szCs w:val="22"/>
        </w:rPr>
      </w:pPr>
    </w:p>
    <w:p w:rsidR="00C11C26" w:rsidRPr="00C11C26" w:rsidRDefault="00C11C26" w:rsidP="00C11C26">
      <w:pPr>
        <w:shd w:val="clear" w:color="auto" w:fill="FFFFFF"/>
        <w:spacing w:line="276" w:lineRule="auto"/>
        <w:rPr>
          <w:rFonts w:cs="Arial"/>
          <w:b/>
          <w:bCs/>
          <w:szCs w:val="22"/>
        </w:rPr>
      </w:pPr>
      <w:r w:rsidRPr="00C11C26">
        <w:rPr>
          <w:rFonts w:cs="Arial"/>
          <w:b/>
          <w:bCs/>
          <w:szCs w:val="22"/>
        </w:rPr>
        <w:t>Resultados:</w:t>
      </w:r>
    </w:p>
    <w:p w:rsidR="00C11C26" w:rsidRPr="00C11C26" w:rsidRDefault="00C11C26" w:rsidP="00C11C26">
      <w:pPr>
        <w:shd w:val="clear" w:color="auto" w:fill="FFFFFF"/>
        <w:spacing w:line="276" w:lineRule="auto"/>
        <w:rPr>
          <w:rFonts w:cs="Arial"/>
          <w:bCs/>
          <w:szCs w:val="22"/>
        </w:rPr>
      </w:pPr>
    </w:p>
    <w:p w:rsidR="00C11C26" w:rsidRPr="00C11C26" w:rsidRDefault="00C11C26" w:rsidP="00B62624">
      <w:pPr>
        <w:rPr>
          <w:rFonts w:cs="Arial"/>
          <w:szCs w:val="22"/>
        </w:rPr>
      </w:pPr>
      <w:r w:rsidRPr="00C11C26">
        <w:rPr>
          <w:rFonts w:cs="Arial"/>
          <w:szCs w:val="22"/>
        </w:rPr>
        <w:t>Los resultados de cada indicador que le corresponde al Proceso de Recursos Humanos, muestran una mejora sustancial en la calificación promedio respecto de la obtenida en periodos anteriores, pues en el último informe emitido por la Contraloría General de la República, logramos alcanzar el 100%.  Es importante valorar que los temas que nos compete evaluar son aspectos normativos y técnicos relativos a la gestión administrativa por lo que los mismos a futuro no sufrirán cambios relevantes, a menos que la administración tome la decisión de aplicar un proyecto de reingeniería a lo interno de la Municipalidad.</w:t>
      </w:r>
    </w:p>
    <w:p w:rsidR="00C11C26" w:rsidRPr="00C11C26" w:rsidRDefault="00C11C26" w:rsidP="00C11C26">
      <w:pPr>
        <w:ind w:left="360"/>
        <w:rPr>
          <w:rFonts w:cs="Arial"/>
          <w:bCs/>
          <w:iCs/>
          <w:szCs w:val="22"/>
        </w:rPr>
      </w:pPr>
    </w:p>
    <w:p w:rsidR="00C11C26" w:rsidRPr="000812B4" w:rsidRDefault="00C11C26" w:rsidP="0071355D">
      <w:pPr>
        <w:pStyle w:val="Ttulo3"/>
        <w:numPr>
          <w:ilvl w:val="2"/>
          <w:numId w:val="85"/>
        </w:numPr>
      </w:pPr>
      <w:bookmarkStart w:id="26" w:name="_Toc34993911"/>
      <w:r w:rsidRPr="000812B4">
        <w:t>Estructura Organizacional Básica</w:t>
      </w:r>
      <w:bookmarkEnd w:id="26"/>
    </w:p>
    <w:p w:rsidR="00C11C26" w:rsidRPr="00C11C26" w:rsidRDefault="00C11C26" w:rsidP="00C11C26">
      <w:pPr>
        <w:ind w:left="792"/>
        <w:rPr>
          <w:rFonts w:cs="Arial"/>
          <w:bCs/>
          <w:iCs/>
          <w:szCs w:val="22"/>
        </w:rPr>
      </w:pPr>
    </w:p>
    <w:p w:rsidR="00C11C26" w:rsidRPr="00C11C26" w:rsidRDefault="00C11C26" w:rsidP="00B62624">
      <w:pPr>
        <w:rPr>
          <w:rFonts w:cs="Arial"/>
          <w:bCs/>
          <w:iCs/>
          <w:szCs w:val="22"/>
        </w:rPr>
      </w:pPr>
      <w:r w:rsidRPr="00C11C26">
        <w:rPr>
          <w:rFonts w:cs="Arial"/>
          <w:bCs/>
          <w:iCs/>
          <w:szCs w:val="22"/>
        </w:rPr>
        <w:t>En este tema se ha mantenido la estructura de puestos de los procesos evaluados por la Contraloría General de la República y la Administración, atendiendo su llamado de mejorar los servicios que presta a los ciudadanos del cantón. Se logra incorporar dentro de la estructura la Oficina de Intermediación, Orientación e Inserción Laboral, así como la Oficina de Información Turística, lo cual viene a fortalecer los servicios comunitarios que brinda este Gobierno Local.</w:t>
      </w:r>
    </w:p>
    <w:p w:rsidR="00C11C26" w:rsidRPr="00C11C26" w:rsidRDefault="00C11C26" w:rsidP="00C11C26">
      <w:pPr>
        <w:ind w:left="792"/>
        <w:rPr>
          <w:rFonts w:cs="Arial"/>
          <w:bCs/>
          <w:iCs/>
          <w:szCs w:val="22"/>
        </w:rPr>
      </w:pPr>
    </w:p>
    <w:p w:rsidR="00C11C26" w:rsidRPr="00C11C26" w:rsidRDefault="00C11C26" w:rsidP="00C11C26">
      <w:pPr>
        <w:ind w:left="792"/>
        <w:rPr>
          <w:rFonts w:cs="Arial"/>
          <w:bCs/>
          <w:iCs/>
          <w:szCs w:val="22"/>
        </w:rPr>
      </w:pPr>
    </w:p>
    <w:p w:rsidR="00C11C26" w:rsidRPr="007976F8" w:rsidRDefault="00C11C26" w:rsidP="0071355D">
      <w:pPr>
        <w:pStyle w:val="Ttulo3"/>
        <w:numPr>
          <w:ilvl w:val="2"/>
          <w:numId w:val="85"/>
        </w:numPr>
      </w:pPr>
      <w:bookmarkStart w:id="27" w:name="_Toc34993912"/>
      <w:r w:rsidRPr="007976F8">
        <w:t>Administración de Recursos Humanos</w:t>
      </w:r>
      <w:bookmarkEnd w:id="27"/>
    </w:p>
    <w:p w:rsidR="00C11C26" w:rsidRPr="00C11C26" w:rsidRDefault="00C11C26" w:rsidP="00C11C26">
      <w:pPr>
        <w:ind w:left="792"/>
        <w:rPr>
          <w:rFonts w:cs="Arial"/>
          <w:bCs/>
          <w:iCs/>
          <w:szCs w:val="22"/>
        </w:rPr>
      </w:pPr>
    </w:p>
    <w:p w:rsidR="00C11C26" w:rsidRPr="00C11C26" w:rsidRDefault="00C11C26" w:rsidP="00B62624">
      <w:pPr>
        <w:rPr>
          <w:rFonts w:cs="Arial"/>
          <w:bCs/>
          <w:iCs/>
          <w:szCs w:val="22"/>
        </w:rPr>
      </w:pPr>
      <w:r w:rsidRPr="00C11C26">
        <w:rPr>
          <w:rFonts w:cs="Arial"/>
          <w:bCs/>
          <w:iCs/>
          <w:szCs w:val="22"/>
        </w:rPr>
        <w:t>En esta variable se toman las previsiones del caso para mantener los documentos estratégicos actualizados (Manual Básico de la Organización, Descriptivo de Puestos, Reclutamiento y Selección, Reglamento Autónomo de Organización y Servicios), incluyendo oportunamente los cambios que la administración propone para el buen funcionamiento de las unidades administrativas.</w:t>
      </w:r>
    </w:p>
    <w:p w:rsidR="00C11C26" w:rsidRPr="00C11C26" w:rsidRDefault="00C11C26" w:rsidP="00C11C26">
      <w:pPr>
        <w:ind w:left="1152"/>
        <w:rPr>
          <w:rFonts w:cs="Arial"/>
          <w:bCs/>
          <w:iCs/>
          <w:szCs w:val="22"/>
        </w:rPr>
      </w:pPr>
    </w:p>
    <w:p w:rsidR="00C11C26" w:rsidRDefault="00C11C26" w:rsidP="00B62624">
      <w:pPr>
        <w:rPr>
          <w:rFonts w:cs="Arial"/>
          <w:bCs/>
          <w:iCs/>
          <w:szCs w:val="22"/>
        </w:rPr>
      </w:pPr>
      <w:r w:rsidRPr="00C11C26">
        <w:rPr>
          <w:rFonts w:cs="Arial"/>
          <w:bCs/>
          <w:iCs/>
          <w:szCs w:val="22"/>
        </w:rPr>
        <w:lastRenderedPageBreak/>
        <w:t xml:space="preserve">Con la formulación del plan de capacitación anual, se han logrado </w:t>
      </w:r>
      <w:hyperlink r:id="rId12" w:tooltip="¿Sabes potenciar el desarrollo profesional en tu empresa?" w:history="1">
        <w:r w:rsidRPr="00C11C26">
          <w:rPr>
            <w:rFonts w:cs="Arial"/>
            <w:bCs/>
            <w:iCs/>
            <w:szCs w:val="22"/>
          </w:rPr>
          <w:t>desarrollar las competencias y habilidades de l</w:t>
        </w:r>
      </w:hyperlink>
      <w:r w:rsidRPr="00C11C26">
        <w:rPr>
          <w:rFonts w:cs="Arial"/>
          <w:bCs/>
          <w:iCs/>
          <w:szCs w:val="22"/>
        </w:rPr>
        <w:t>os colaboradores, fomentando la </w:t>
      </w:r>
      <w:r w:rsidRPr="00C11C26">
        <w:rPr>
          <w:rFonts w:cs="Arial"/>
          <w:iCs/>
          <w:szCs w:val="22"/>
        </w:rPr>
        <w:t>mejora continua y la búsqueda de la excelencia</w:t>
      </w:r>
      <w:r w:rsidRPr="00C11C26">
        <w:rPr>
          <w:rFonts w:cs="Arial"/>
          <w:bCs/>
          <w:iCs/>
          <w:szCs w:val="22"/>
        </w:rPr>
        <w:t> en la prestación de los servicios.</w:t>
      </w:r>
    </w:p>
    <w:p w:rsidR="006A7FF2" w:rsidRDefault="006A7FF2" w:rsidP="00B62624">
      <w:pPr>
        <w:rPr>
          <w:rFonts w:cs="Arial"/>
          <w:bCs/>
          <w:iCs/>
          <w:szCs w:val="22"/>
        </w:rPr>
      </w:pPr>
    </w:p>
    <w:p w:rsidR="000702D3" w:rsidRDefault="000702D3">
      <w:pPr>
        <w:spacing w:after="200" w:line="276" w:lineRule="auto"/>
        <w:jc w:val="left"/>
        <w:rPr>
          <w:rFonts w:cs="Arial"/>
          <w:color w:val="FF0000"/>
          <w:szCs w:val="22"/>
        </w:rPr>
      </w:pPr>
    </w:p>
    <w:p w:rsidR="000702D3" w:rsidRPr="000702D3" w:rsidRDefault="00216289" w:rsidP="0071355D">
      <w:pPr>
        <w:pStyle w:val="Ttulo1"/>
        <w:numPr>
          <w:ilvl w:val="0"/>
          <w:numId w:val="3"/>
        </w:numPr>
        <w:rPr>
          <w:rFonts w:eastAsia="Calibri"/>
        </w:rPr>
      </w:pPr>
      <w:bookmarkStart w:id="28" w:name="_Toc34993913"/>
      <w:r w:rsidRPr="000702D3">
        <w:rPr>
          <w:rFonts w:eastAsia="Calibri"/>
        </w:rPr>
        <w:t>EJE PLANIFICACIÓN-PARTICIPACIÓN Y RENDICIÓN DE CUENTAS</w:t>
      </w:r>
      <w:bookmarkEnd w:id="28"/>
    </w:p>
    <w:p w:rsidR="000702D3" w:rsidRPr="000702D3" w:rsidRDefault="000702D3" w:rsidP="000702D3">
      <w:pPr>
        <w:contextualSpacing/>
        <w:jc w:val="center"/>
        <w:rPr>
          <w:rFonts w:eastAsia="Calibri" w:cs="Arial"/>
          <w:szCs w:val="22"/>
          <w:lang w:eastAsia="en-US"/>
        </w:rPr>
      </w:pPr>
    </w:p>
    <w:p w:rsidR="000702D3" w:rsidRPr="000702D3" w:rsidRDefault="000702D3" w:rsidP="000702D3">
      <w:pPr>
        <w:keepNext/>
        <w:keepLines/>
        <w:contextualSpacing/>
        <w:rPr>
          <w:rFonts w:cs="Arial"/>
          <w:szCs w:val="22"/>
          <w:lang w:eastAsia="en-US"/>
        </w:rPr>
      </w:pPr>
      <w:r w:rsidRPr="000702D3">
        <w:rPr>
          <w:rFonts w:cs="Arial"/>
          <w:szCs w:val="22"/>
          <w:lang w:eastAsia="en-US"/>
        </w:rPr>
        <w:t xml:space="preserve">El eje 2, del Índice de Gestión Municipal, se denomina Planificación, Participación Ciudadana y Rendición de cuentas, razón por la cual en la tabla </w:t>
      </w:r>
      <w:r w:rsidR="008D2163">
        <w:rPr>
          <w:rFonts w:cs="Arial"/>
          <w:szCs w:val="22"/>
          <w:lang w:eastAsia="en-US"/>
        </w:rPr>
        <w:t>nº. 5</w:t>
      </w:r>
      <w:r w:rsidRPr="000702D3">
        <w:rPr>
          <w:rFonts w:cs="Arial"/>
          <w:szCs w:val="22"/>
          <w:lang w:eastAsia="en-US"/>
        </w:rPr>
        <w:t xml:space="preserve"> se presenta el detalle </w:t>
      </w:r>
      <w:r w:rsidRPr="000702D3">
        <w:rPr>
          <w:rFonts w:cs="Arial"/>
          <w:bCs/>
          <w:color w:val="000000"/>
          <w:szCs w:val="22"/>
          <w:lang w:eastAsia="es-CR"/>
        </w:rPr>
        <w:t>del eje, según sus áreas</w:t>
      </w:r>
      <w:r w:rsidRPr="000702D3">
        <w:rPr>
          <w:rFonts w:cs="Arial"/>
          <w:szCs w:val="22"/>
          <w:lang w:eastAsia="en-US"/>
        </w:rPr>
        <w:t>.</w:t>
      </w:r>
    </w:p>
    <w:p w:rsidR="00D5225C" w:rsidRPr="00A45061" w:rsidRDefault="00D5225C" w:rsidP="00D5225C">
      <w:pPr>
        <w:ind w:left="708"/>
        <w:rPr>
          <w:rFonts w:cs="Arial"/>
          <w:szCs w:val="22"/>
        </w:rPr>
      </w:pPr>
    </w:p>
    <w:p w:rsidR="00D5225C" w:rsidRPr="003906B0" w:rsidRDefault="00D5225C" w:rsidP="00D5225C">
      <w:pPr>
        <w:spacing w:line="240" w:lineRule="auto"/>
        <w:ind w:left="709"/>
        <w:jc w:val="center"/>
        <w:rPr>
          <w:rFonts w:cs="Arial"/>
          <w:sz w:val="20"/>
        </w:rPr>
      </w:pPr>
      <w:r>
        <w:rPr>
          <w:rFonts w:cs="Arial"/>
          <w:sz w:val="20"/>
        </w:rPr>
        <w:t>Tabla</w:t>
      </w:r>
      <w:r w:rsidRPr="003906B0">
        <w:rPr>
          <w:rFonts w:cs="Arial"/>
          <w:sz w:val="20"/>
        </w:rPr>
        <w:t xml:space="preserve"> N°. </w:t>
      </w:r>
      <w:r>
        <w:rPr>
          <w:rFonts w:cs="Arial"/>
          <w:sz w:val="20"/>
        </w:rPr>
        <w:t>5</w:t>
      </w:r>
    </w:p>
    <w:p w:rsidR="00D5225C" w:rsidRPr="003906B0" w:rsidRDefault="00D5225C" w:rsidP="00D5225C">
      <w:pPr>
        <w:spacing w:line="240" w:lineRule="auto"/>
        <w:ind w:left="709"/>
        <w:jc w:val="center"/>
        <w:rPr>
          <w:rFonts w:cs="Arial"/>
          <w:sz w:val="20"/>
        </w:rPr>
      </w:pPr>
      <w:r w:rsidRPr="003906B0">
        <w:rPr>
          <w:rFonts w:cs="Arial"/>
          <w:sz w:val="20"/>
        </w:rPr>
        <w:t>Municipalidad de Pérez Zeledón</w:t>
      </w:r>
    </w:p>
    <w:p w:rsidR="00D5225C" w:rsidRPr="003906B0" w:rsidRDefault="00D5225C" w:rsidP="00D5225C">
      <w:pPr>
        <w:spacing w:line="240" w:lineRule="auto"/>
        <w:ind w:left="709"/>
        <w:jc w:val="center"/>
        <w:rPr>
          <w:rFonts w:cs="Arial"/>
          <w:sz w:val="20"/>
        </w:rPr>
      </w:pPr>
      <w:r>
        <w:rPr>
          <w:rFonts w:cs="Arial"/>
          <w:sz w:val="20"/>
        </w:rPr>
        <w:t>Proyección de calificación para el eje 2 del IGM 2019</w:t>
      </w:r>
    </w:p>
    <w:p w:rsidR="000702D3" w:rsidRPr="009719B4" w:rsidRDefault="000702D3" w:rsidP="000702D3">
      <w:pPr>
        <w:spacing w:line="240" w:lineRule="auto"/>
        <w:contextualSpacing/>
        <w:jc w:val="center"/>
        <w:rPr>
          <w:rFonts w:cs="Arial"/>
          <w:b/>
          <w:bCs/>
          <w:color w:val="000000"/>
          <w:szCs w:val="22"/>
          <w:lang w:eastAsia="es-CR"/>
        </w:rPr>
      </w:pPr>
    </w:p>
    <w:tbl>
      <w:tblPr>
        <w:tblW w:w="8217" w:type="dxa"/>
        <w:jc w:val="center"/>
        <w:tblCellMar>
          <w:left w:w="70" w:type="dxa"/>
          <w:right w:w="70" w:type="dxa"/>
        </w:tblCellMar>
        <w:tblLook w:val="04A0" w:firstRow="1" w:lastRow="0" w:firstColumn="1" w:lastColumn="0" w:noHBand="0" w:noVBand="1"/>
      </w:tblPr>
      <w:tblGrid>
        <w:gridCol w:w="6658"/>
        <w:gridCol w:w="1559"/>
      </w:tblGrid>
      <w:tr w:rsidR="000702D3" w:rsidRPr="000702D3" w:rsidTr="000702D3">
        <w:trPr>
          <w:trHeight w:val="465"/>
          <w:jc w:val="center"/>
        </w:trPr>
        <w:tc>
          <w:tcPr>
            <w:tcW w:w="6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center"/>
              <w:rPr>
                <w:rFonts w:cs="Arial"/>
                <w:bCs/>
                <w:color w:val="000000"/>
                <w:szCs w:val="22"/>
                <w:lang w:eastAsia="es-CR"/>
              </w:rPr>
            </w:pPr>
            <w:r w:rsidRPr="000702D3">
              <w:rPr>
                <w:rFonts w:cs="Arial"/>
                <w:bCs/>
                <w:color w:val="000000"/>
                <w:szCs w:val="22"/>
                <w:lang w:eastAsia="es-CR"/>
              </w:rPr>
              <w:t>Eje 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0702D3" w:rsidRPr="000702D3" w:rsidRDefault="000702D3" w:rsidP="000702D3">
            <w:pPr>
              <w:spacing w:line="240" w:lineRule="auto"/>
              <w:contextualSpacing/>
              <w:jc w:val="center"/>
              <w:rPr>
                <w:rFonts w:cs="Arial"/>
                <w:bCs/>
                <w:color w:val="000000"/>
                <w:szCs w:val="22"/>
                <w:lang w:eastAsia="es-CR"/>
              </w:rPr>
            </w:pPr>
            <w:r w:rsidRPr="000702D3">
              <w:rPr>
                <w:rFonts w:cs="Arial"/>
                <w:bCs/>
                <w:color w:val="000000"/>
                <w:szCs w:val="22"/>
                <w:lang w:eastAsia="es-CR"/>
              </w:rPr>
              <w:t>2019</w:t>
            </w:r>
          </w:p>
        </w:tc>
      </w:tr>
      <w:tr w:rsidR="000702D3" w:rsidRPr="000702D3" w:rsidTr="000702D3">
        <w:trPr>
          <w:trHeight w:val="36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rsidR="000702D3" w:rsidRPr="000702D3" w:rsidRDefault="000702D3" w:rsidP="000702D3">
            <w:pPr>
              <w:spacing w:line="240" w:lineRule="auto"/>
              <w:contextualSpacing/>
              <w:jc w:val="left"/>
              <w:rPr>
                <w:rFonts w:cs="Arial"/>
                <w:bCs/>
                <w:color w:val="000000"/>
                <w:szCs w:val="22"/>
                <w:lang w:eastAsia="es-CR"/>
              </w:rPr>
            </w:pPr>
            <w:r w:rsidRPr="000702D3">
              <w:rPr>
                <w:rFonts w:cs="Arial"/>
                <w:bCs/>
                <w:color w:val="000000"/>
                <w:szCs w:val="22"/>
                <w:lang w:eastAsia="es-CR"/>
              </w:rPr>
              <w:t xml:space="preserve">    Eje 2 Planificación, Participación Ciudadana y Rendición de Cuentas</w:t>
            </w:r>
          </w:p>
        </w:tc>
        <w:tc>
          <w:tcPr>
            <w:tcW w:w="1559" w:type="dxa"/>
            <w:tcBorders>
              <w:top w:val="nil"/>
              <w:left w:val="nil"/>
              <w:bottom w:val="single" w:sz="4" w:space="0" w:color="auto"/>
              <w:right w:val="single" w:sz="4" w:space="0" w:color="auto"/>
            </w:tcBorders>
            <w:shd w:val="clear" w:color="auto" w:fill="auto"/>
            <w:noWrap/>
            <w:vAlign w:val="bottom"/>
            <w:hideMark/>
          </w:tcPr>
          <w:p w:rsidR="000702D3" w:rsidRPr="000702D3" w:rsidRDefault="000702D3" w:rsidP="000702D3">
            <w:pPr>
              <w:spacing w:line="240" w:lineRule="auto"/>
              <w:contextualSpacing/>
              <w:jc w:val="right"/>
              <w:rPr>
                <w:rFonts w:cs="Arial"/>
                <w:bCs/>
                <w:color w:val="000000"/>
                <w:szCs w:val="22"/>
                <w:lang w:eastAsia="es-CR"/>
              </w:rPr>
            </w:pPr>
            <w:r w:rsidRPr="000702D3">
              <w:rPr>
                <w:rFonts w:cs="Arial"/>
                <w:bCs/>
                <w:color w:val="000000"/>
                <w:szCs w:val="22"/>
                <w:lang w:eastAsia="es-CR"/>
              </w:rPr>
              <w:t>88.67</w:t>
            </w:r>
          </w:p>
        </w:tc>
      </w:tr>
      <w:tr w:rsidR="000702D3" w:rsidRPr="000702D3" w:rsidTr="000702D3">
        <w:trPr>
          <w:trHeight w:val="36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rsidR="000702D3" w:rsidRPr="000702D3" w:rsidRDefault="000702D3" w:rsidP="000702D3">
            <w:pPr>
              <w:spacing w:line="240" w:lineRule="auto"/>
              <w:contextualSpacing/>
              <w:jc w:val="left"/>
              <w:rPr>
                <w:rFonts w:cs="Arial"/>
                <w:bCs/>
                <w:color w:val="000000"/>
                <w:szCs w:val="22"/>
                <w:lang w:eastAsia="es-CR"/>
              </w:rPr>
            </w:pPr>
            <w:r w:rsidRPr="000702D3">
              <w:rPr>
                <w:rFonts w:cs="Arial"/>
                <w:bCs/>
                <w:color w:val="000000"/>
                <w:szCs w:val="22"/>
                <w:lang w:eastAsia="es-CR"/>
              </w:rPr>
              <w:t xml:space="preserve">          Área      2.1 Planificación</w:t>
            </w:r>
          </w:p>
        </w:tc>
        <w:tc>
          <w:tcPr>
            <w:tcW w:w="1559" w:type="dxa"/>
            <w:tcBorders>
              <w:top w:val="nil"/>
              <w:left w:val="nil"/>
              <w:bottom w:val="single" w:sz="4" w:space="0" w:color="auto"/>
              <w:right w:val="single" w:sz="4" w:space="0" w:color="auto"/>
            </w:tcBorders>
            <w:shd w:val="clear" w:color="auto" w:fill="auto"/>
            <w:noWrap/>
            <w:vAlign w:val="bottom"/>
            <w:hideMark/>
          </w:tcPr>
          <w:p w:rsidR="000702D3" w:rsidRPr="000702D3" w:rsidRDefault="000702D3" w:rsidP="000702D3">
            <w:pPr>
              <w:spacing w:line="240" w:lineRule="auto"/>
              <w:contextualSpacing/>
              <w:jc w:val="right"/>
              <w:rPr>
                <w:rFonts w:cs="Arial"/>
                <w:bCs/>
                <w:color w:val="000000"/>
                <w:szCs w:val="22"/>
                <w:lang w:eastAsia="es-CR"/>
              </w:rPr>
            </w:pPr>
            <w:r w:rsidRPr="000702D3">
              <w:rPr>
                <w:rFonts w:cs="Arial"/>
                <w:bCs/>
                <w:color w:val="000000"/>
                <w:szCs w:val="22"/>
                <w:lang w:eastAsia="es-CR"/>
              </w:rPr>
              <w:t>81.11</w:t>
            </w:r>
          </w:p>
        </w:tc>
      </w:tr>
      <w:tr w:rsidR="000702D3" w:rsidRPr="000702D3" w:rsidTr="000702D3">
        <w:trPr>
          <w:trHeight w:val="36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rsidR="000702D3" w:rsidRPr="000702D3" w:rsidRDefault="000702D3" w:rsidP="000702D3">
            <w:pPr>
              <w:spacing w:line="240" w:lineRule="auto"/>
              <w:contextualSpacing/>
              <w:jc w:val="left"/>
              <w:rPr>
                <w:rFonts w:cs="Arial"/>
                <w:bCs/>
                <w:color w:val="000000"/>
                <w:szCs w:val="22"/>
                <w:lang w:eastAsia="es-CR"/>
              </w:rPr>
            </w:pPr>
            <w:r w:rsidRPr="000702D3">
              <w:rPr>
                <w:rFonts w:cs="Arial"/>
                <w:bCs/>
                <w:color w:val="000000"/>
                <w:szCs w:val="22"/>
                <w:lang w:eastAsia="es-CR"/>
              </w:rPr>
              <w:t xml:space="preserve">          Área      2.2 Participación ciudadana</w:t>
            </w:r>
          </w:p>
        </w:tc>
        <w:tc>
          <w:tcPr>
            <w:tcW w:w="1559" w:type="dxa"/>
            <w:tcBorders>
              <w:top w:val="nil"/>
              <w:left w:val="nil"/>
              <w:bottom w:val="single" w:sz="4" w:space="0" w:color="auto"/>
              <w:right w:val="single" w:sz="4" w:space="0" w:color="auto"/>
            </w:tcBorders>
            <w:shd w:val="clear" w:color="auto" w:fill="auto"/>
            <w:noWrap/>
            <w:vAlign w:val="bottom"/>
            <w:hideMark/>
          </w:tcPr>
          <w:p w:rsidR="000702D3" w:rsidRPr="000702D3" w:rsidRDefault="000702D3" w:rsidP="000702D3">
            <w:pPr>
              <w:spacing w:line="240" w:lineRule="auto"/>
              <w:contextualSpacing/>
              <w:jc w:val="right"/>
              <w:rPr>
                <w:rFonts w:cs="Arial"/>
                <w:bCs/>
                <w:color w:val="000000"/>
                <w:szCs w:val="22"/>
                <w:lang w:eastAsia="es-CR"/>
              </w:rPr>
            </w:pPr>
            <w:r w:rsidRPr="000702D3">
              <w:rPr>
                <w:rFonts w:cs="Arial"/>
                <w:bCs/>
                <w:color w:val="000000"/>
                <w:szCs w:val="22"/>
                <w:lang w:eastAsia="es-CR"/>
              </w:rPr>
              <w:t>84.90</w:t>
            </w:r>
          </w:p>
        </w:tc>
      </w:tr>
      <w:tr w:rsidR="000702D3" w:rsidRPr="000702D3" w:rsidTr="000702D3">
        <w:trPr>
          <w:trHeight w:val="36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rsidR="000702D3" w:rsidRPr="000702D3" w:rsidRDefault="000702D3" w:rsidP="000702D3">
            <w:pPr>
              <w:spacing w:line="240" w:lineRule="auto"/>
              <w:contextualSpacing/>
              <w:jc w:val="left"/>
              <w:rPr>
                <w:rFonts w:cs="Arial"/>
                <w:bCs/>
                <w:color w:val="000000"/>
                <w:szCs w:val="22"/>
                <w:lang w:eastAsia="es-CR"/>
              </w:rPr>
            </w:pPr>
            <w:r w:rsidRPr="000702D3">
              <w:rPr>
                <w:rFonts w:cs="Arial"/>
                <w:bCs/>
                <w:color w:val="000000"/>
                <w:szCs w:val="22"/>
                <w:lang w:eastAsia="es-CR"/>
              </w:rPr>
              <w:t xml:space="preserve">          Área      2.3 Rendición de cuentas</w:t>
            </w:r>
          </w:p>
        </w:tc>
        <w:tc>
          <w:tcPr>
            <w:tcW w:w="1559" w:type="dxa"/>
            <w:tcBorders>
              <w:top w:val="nil"/>
              <w:left w:val="nil"/>
              <w:bottom w:val="single" w:sz="4" w:space="0" w:color="auto"/>
              <w:right w:val="single" w:sz="4" w:space="0" w:color="auto"/>
            </w:tcBorders>
            <w:shd w:val="clear" w:color="auto" w:fill="auto"/>
            <w:noWrap/>
            <w:vAlign w:val="bottom"/>
            <w:hideMark/>
          </w:tcPr>
          <w:p w:rsidR="000702D3" w:rsidRPr="000702D3" w:rsidRDefault="000702D3" w:rsidP="000702D3">
            <w:pPr>
              <w:spacing w:line="240" w:lineRule="auto"/>
              <w:contextualSpacing/>
              <w:jc w:val="right"/>
              <w:rPr>
                <w:rFonts w:cs="Arial"/>
                <w:bCs/>
                <w:color w:val="000000"/>
                <w:szCs w:val="22"/>
                <w:lang w:eastAsia="es-CR"/>
              </w:rPr>
            </w:pPr>
            <w:r w:rsidRPr="000702D3">
              <w:rPr>
                <w:rFonts w:cs="Arial"/>
                <w:bCs/>
                <w:color w:val="000000"/>
                <w:szCs w:val="22"/>
                <w:lang w:eastAsia="es-CR"/>
              </w:rPr>
              <w:t>100.00</w:t>
            </w:r>
          </w:p>
        </w:tc>
      </w:tr>
    </w:tbl>
    <w:p w:rsidR="000702D3" w:rsidRPr="000702D3" w:rsidRDefault="000702D3" w:rsidP="000702D3">
      <w:pPr>
        <w:contextualSpacing/>
        <w:jc w:val="center"/>
        <w:rPr>
          <w:rFonts w:cs="Arial"/>
          <w:b/>
          <w:color w:val="000000"/>
          <w:sz w:val="20"/>
          <w:szCs w:val="22"/>
          <w:lang w:eastAsia="es-CR"/>
        </w:rPr>
      </w:pPr>
      <w:r w:rsidRPr="000702D3">
        <w:rPr>
          <w:rFonts w:cs="Arial"/>
          <w:b/>
          <w:color w:val="000000"/>
          <w:sz w:val="20"/>
          <w:szCs w:val="22"/>
          <w:lang w:eastAsia="es-CR"/>
        </w:rPr>
        <w:t xml:space="preserve">FUENTE: </w:t>
      </w:r>
      <w:r w:rsidR="008D2163">
        <w:rPr>
          <w:rFonts w:cs="Arial"/>
          <w:b/>
          <w:color w:val="000000"/>
          <w:sz w:val="20"/>
          <w:szCs w:val="22"/>
          <w:lang w:eastAsia="es-CR"/>
        </w:rPr>
        <w:t xml:space="preserve">Informe de labores sobre el eje Nº. 2.  </w:t>
      </w:r>
      <w:r w:rsidR="009719B4">
        <w:rPr>
          <w:rFonts w:cs="Arial"/>
          <w:b/>
          <w:color w:val="000000"/>
          <w:sz w:val="20"/>
          <w:szCs w:val="22"/>
          <w:lang w:eastAsia="es-CR"/>
        </w:rPr>
        <w:t xml:space="preserve"> 2020.</w:t>
      </w:r>
    </w:p>
    <w:p w:rsidR="000702D3" w:rsidRPr="000702D3" w:rsidRDefault="000702D3" w:rsidP="000702D3">
      <w:pPr>
        <w:contextualSpacing/>
        <w:jc w:val="center"/>
        <w:rPr>
          <w:rFonts w:cs="Arial"/>
          <w:b/>
          <w:bCs/>
          <w:color w:val="000000"/>
          <w:szCs w:val="22"/>
          <w:lang w:eastAsia="es-CR"/>
        </w:rPr>
      </w:pPr>
    </w:p>
    <w:p w:rsidR="000702D3" w:rsidRPr="000702D3" w:rsidRDefault="000702D3" w:rsidP="000702D3">
      <w:pPr>
        <w:contextualSpacing/>
        <w:rPr>
          <w:rFonts w:cs="Arial"/>
          <w:bCs/>
          <w:color w:val="000000"/>
          <w:szCs w:val="22"/>
          <w:lang w:eastAsia="es-CR"/>
        </w:rPr>
      </w:pPr>
      <w:r w:rsidRPr="000702D3">
        <w:rPr>
          <w:rFonts w:cs="Arial"/>
          <w:bCs/>
          <w:color w:val="000000"/>
          <w:szCs w:val="22"/>
          <w:lang w:eastAsia="es-CR"/>
        </w:rPr>
        <w:t xml:space="preserve">De la tabla </w:t>
      </w:r>
      <w:r w:rsidR="008D2163">
        <w:rPr>
          <w:rFonts w:cs="Arial"/>
          <w:bCs/>
          <w:color w:val="000000"/>
          <w:szCs w:val="22"/>
          <w:lang w:eastAsia="es-CR"/>
        </w:rPr>
        <w:t>Nº. 5</w:t>
      </w:r>
      <w:r w:rsidRPr="000702D3">
        <w:rPr>
          <w:rFonts w:cs="Arial"/>
          <w:bCs/>
          <w:color w:val="000000"/>
          <w:szCs w:val="22"/>
          <w:lang w:eastAsia="es-CR"/>
        </w:rPr>
        <w:t xml:space="preserve"> anterior se desprende que en este eje se obtuvo una calificación de </w:t>
      </w:r>
      <w:r w:rsidRPr="000702D3">
        <w:rPr>
          <w:rFonts w:cs="Arial"/>
          <w:b/>
          <w:bCs/>
          <w:color w:val="000000"/>
          <w:sz w:val="24"/>
          <w:szCs w:val="22"/>
          <w:lang w:eastAsia="es-CR"/>
        </w:rPr>
        <w:t>88.67%</w:t>
      </w:r>
      <w:r w:rsidRPr="000702D3">
        <w:rPr>
          <w:rFonts w:cs="Arial"/>
          <w:bCs/>
          <w:color w:val="000000"/>
          <w:sz w:val="24"/>
          <w:szCs w:val="22"/>
          <w:lang w:eastAsia="es-CR"/>
        </w:rPr>
        <w:t xml:space="preserve"> </w:t>
      </w:r>
      <w:r w:rsidRPr="000702D3">
        <w:rPr>
          <w:rFonts w:cs="Arial"/>
          <w:bCs/>
          <w:color w:val="000000"/>
          <w:szCs w:val="22"/>
          <w:lang w:eastAsia="es-CR"/>
        </w:rPr>
        <w:t>lo cual representa que para este rubro prácticamente nos mantenemos con respecto al año anterior en el cual se había obtenido una nota de 88.88%, lo cual representa una leve   disminución en la gestión realizada en el año 2019 en lo correspondiente al eje de Planificación, Participación Ciudadana y Rendición de Cuentas.</w:t>
      </w:r>
    </w:p>
    <w:p w:rsidR="000702D3" w:rsidRPr="000702D3" w:rsidRDefault="000702D3" w:rsidP="000702D3">
      <w:pPr>
        <w:contextualSpacing/>
        <w:rPr>
          <w:rFonts w:cs="Arial"/>
          <w:bCs/>
          <w:color w:val="000000"/>
          <w:szCs w:val="22"/>
          <w:lang w:eastAsia="es-CR"/>
        </w:rPr>
      </w:pPr>
    </w:p>
    <w:p w:rsidR="000702D3" w:rsidRPr="000702D3" w:rsidRDefault="000702D3" w:rsidP="000702D3">
      <w:pPr>
        <w:contextualSpacing/>
        <w:rPr>
          <w:rFonts w:cs="Arial"/>
          <w:bCs/>
          <w:color w:val="000000"/>
          <w:szCs w:val="22"/>
          <w:lang w:eastAsia="es-CR"/>
        </w:rPr>
      </w:pPr>
      <w:r w:rsidRPr="000702D3">
        <w:rPr>
          <w:rFonts w:cs="Arial"/>
          <w:bCs/>
          <w:color w:val="000000"/>
          <w:szCs w:val="22"/>
          <w:lang w:eastAsia="es-CR"/>
        </w:rPr>
        <w:t xml:space="preserve">A continuación, mediante </w:t>
      </w:r>
      <w:r w:rsidR="007816F8" w:rsidRPr="000702D3">
        <w:rPr>
          <w:rFonts w:cs="Arial"/>
          <w:bCs/>
          <w:color w:val="000000"/>
          <w:szCs w:val="22"/>
          <w:lang w:eastAsia="es-CR"/>
        </w:rPr>
        <w:t>la tabla</w:t>
      </w:r>
      <w:r w:rsidRPr="000702D3">
        <w:rPr>
          <w:rFonts w:cs="Arial"/>
          <w:bCs/>
          <w:color w:val="000000"/>
          <w:szCs w:val="22"/>
          <w:lang w:eastAsia="es-CR"/>
        </w:rPr>
        <w:t xml:space="preserve"> </w:t>
      </w:r>
      <w:r w:rsidR="008D2163">
        <w:rPr>
          <w:rFonts w:cs="Arial"/>
          <w:bCs/>
          <w:color w:val="000000"/>
          <w:szCs w:val="22"/>
          <w:lang w:eastAsia="es-CR"/>
        </w:rPr>
        <w:t xml:space="preserve">Nº. </w:t>
      </w:r>
      <w:r w:rsidR="00D5225C">
        <w:rPr>
          <w:rFonts w:cs="Arial"/>
          <w:bCs/>
          <w:color w:val="000000"/>
          <w:szCs w:val="22"/>
          <w:lang w:eastAsia="es-CR"/>
        </w:rPr>
        <w:t>6</w:t>
      </w:r>
      <w:r w:rsidRPr="000702D3">
        <w:rPr>
          <w:rFonts w:cs="Arial"/>
          <w:bCs/>
          <w:color w:val="000000"/>
          <w:szCs w:val="22"/>
          <w:lang w:eastAsia="es-CR"/>
        </w:rPr>
        <w:t xml:space="preserve"> se presenta un histórico del Eje 2, desglosado por cada una de las Áreas e Indicadores que lo conforman, a fin de poder analizar el resultado de cada una de éstas áreas.</w:t>
      </w:r>
    </w:p>
    <w:p w:rsidR="000702D3" w:rsidRPr="000702D3" w:rsidRDefault="000702D3" w:rsidP="000702D3">
      <w:pPr>
        <w:contextualSpacing/>
        <w:jc w:val="left"/>
        <w:rPr>
          <w:rFonts w:cs="Arial"/>
          <w:bCs/>
          <w:color w:val="000000"/>
          <w:szCs w:val="22"/>
          <w:lang w:eastAsia="es-CR"/>
        </w:rPr>
      </w:pPr>
      <w:r w:rsidRPr="000702D3">
        <w:rPr>
          <w:rFonts w:cs="Arial"/>
          <w:bCs/>
          <w:color w:val="000000"/>
          <w:szCs w:val="22"/>
          <w:lang w:eastAsia="es-CR"/>
        </w:rPr>
        <w:br w:type="page"/>
      </w:r>
    </w:p>
    <w:p w:rsidR="00D5225C" w:rsidRPr="003906B0" w:rsidRDefault="00D5225C" w:rsidP="00D5225C">
      <w:pPr>
        <w:spacing w:line="240" w:lineRule="auto"/>
        <w:ind w:left="709"/>
        <w:jc w:val="center"/>
        <w:rPr>
          <w:rFonts w:cs="Arial"/>
          <w:sz w:val="20"/>
        </w:rPr>
      </w:pPr>
      <w:r>
        <w:rPr>
          <w:rFonts w:cs="Arial"/>
          <w:sz w:val="20"/>
        </w:rPr>
        <w:lastRenderedPageBreak/>
        <w:t>Tabla</w:t>
      </w:r>
      <w:r w:rsidRPr="003906B0">
        <w:rPr>
          <w:rFonts w:cs="Arial"/>
          <w:sz w:val="20"/>
        </w:rPr>
        <w:t xml:space="preserve"> N°. </w:t>
      </w:r>
      <w:r>
        <w:rPr>
          <w:rFonts w:cs="Arial"/>
          <w:sz w:val="20"/>
        </w:rPr>
        <w:t>6</w:t>
      </w:r>
    </w:p>
    <w:p w:rsidR="00D5225C" w:rsidRPr="003906B0" w:rsidRDefault="00D5225C" w:rsidP="00D5225C">
      <w:pPr>
        <w:spacing w:line="240" w:lineRule="auto"/>
        <w:ind w:left="709"/>
        <w:jc w:val="center"/>
        <w:rPr>
          <w:rFonts w:cs="Arial"/>
          <w:sz w:val="20"/>
        </w:rPr>
      </w:pPr>
      <w:r w:rsidRPr="003906B0">
        <w:rPr>
          <w:rFonts w:cs="Arial"/>
          <w:sz w:val="20"/>
        </w:rPr>
        <w:t>Municipalidad de Pérez Zeledón</w:t>
      </w:r>
    </w:p>
    <w:p w:rsidR="00D5225C" w:rsidRDefault="00D5225C" w:rsidP="00D5225C">
      <w:pPr>
        <w:spacing w:line="240" w:lineRule="auto"/>
        <w:ind w:left="709"/>
        <w:jc w:val="center"/>
        <w:rPr>
          <w:rFonts w:cs="Arial"/>
          <w:sz w:val="20"/>
        </w:rPr>
      </w:pPr>
      <w:r>
        <w:rPr>
          <w:rFonts w:cs="Arial"/>
          <w:sz w:val="20"/>
        </w:rPr>
        <w:t>Histórico de resultados, Áreas e indicadores del Eje 2</w:t>
      </w:r>
      <w:r w:rsidRPr="003906B0">
        <w:rPr>
          <w:rFonts w:cs="Arial"/>
          <w:sz w:val="20"/>
        </w:rPr>
        <w:t xml:space="preserve">alificaciones Alcanzadas en la </w:t>
      </w:r>
    </w:p>
    <w:p w:rsidR="00D5225C" w:rsidRPr="003906B0" w:rsidRDefault="00D5225C" w:rsidP="00D5225C">
      <w:pPr>
        <w:spacing w:line="240" w:lineRule="auto"/>
        <w:ind w:left="709"/>
        <w:jc w:val="center"/>
        <w:rPr>
          <w:rFonts w:cs="Arial"/>
          <w:sz w:val="20"/>
        </w:rPr>
      </w:pPr>
      <w:r w:rsidRPr="003906B0">
        <w:rPr>
          <w:rFonts w:cs="Arial"/>
          <w:sz w:val="20"/>
        </w:rPr>
        <w:t xml:space="preserve"> 2017, 2018 y 2019.</w:t>
      </w:r>
    </w:p>
    <w:p w:rsidR="00D5225C" w:rsidRDefault="00D5225C" w:rsidP="000702D3">
      <w:pPr>
        <w:spacing w:line="240" w:lineRule="auto"/>
        <w:contextualSpacing/>
        <w:jc w:val="center"/>
        <w:rPr>
          <w:rFonts w:eastAsia="Calibri" w:cs="Arial"/>
          <w:b/>
          <w:szCs w:val="22"/>
          <w:lang w:eastAsia="en-US"/>
        </w:rPr>
      </w:pPr>
    </w:p>
    <w:tbl>
      <w:tblPr>
        <w:tblW w:w="8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992"/>
        <w:gridCol w:w="858"/>
        <w:gridCol w:w="841"/>
        <w:gridCol w:w="841"/>
      </w:tblGrid>
      <w:tr w:rsidR="000702D3" w:rsidRPr="000702D3" w:rsidTr="000702D3">
        <w:trPr>
          <w:trHeight w:val="296"/>
          <w:jc w:val="center"/>
        </w:trPr>
        <w:tc>
          <w:tcPr>
            <w:tcW w:w="5240" w:type="dxa"/>
            <w:shd w:val="clear" w:color="auto" w:fill="9CC2E5"/>
            <w:noWrap/>
            <w:vAlign w:val="center"/>
            <w:hideMark/>
          </w:tcPr>
          <w:p w:rsidR="000702D3" w:rsidRPr="000702D3" w:rsidRDefault="000702D3" w:rsidP="000702D3">
            <w:pPr>
              <w:spacing w:line="240" w:lineRule="auto"/>
              <w:contextualSpacing/>
              <w:jc w:val="center"/>
              <w:rPr>
                <w:rFonts w:cs="Arial"/>
                <w:b/>
                <w:bCs/>
                <w:color w:val="000000"/>
                <w:sz w:val="20"/>
                <w:lang w:eastAsia="es-CR"/>
              </w:rPr>
            </w:pPr>
            <w:r w:rsidRPr="000702D3">
              <w:rPr>
                <w:rFonts w:cs="Arial"/>
                <w:b/>
                <w:bCs/>
                <w:color w:val="000000"/>
                <w:sz w:val="20"/>
                <w:lang w:eastAsia="es-CR"/>
              </w:rPr>
              <w:t>Eje Índice de Gestión Municipal</w:t>
            </w:r>
          </w:p>
        </w:tc>
        <w:tc>
          <w:tcPr>
            <w:tcW w:w="992" w:type="dxa"/>
            <w:shd w:val="clear" w:color="auto" w:fill="9CC2E5"/>
            <w:noWrap/>
            <w:vAlign w:val="center"/>
            <w:hideMark/>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2017</w:t>
            </w:r>
          </w:p>
        </w:tc>
        <w:tc>
          <w:tcPr>
            <w:tcW w:w="858" w:type="dxa"/>
            <w:shd w:val="clear" w:color="auto" w:fill="9CC2E5"/>
            <w:vAlign w:val="center"/>
            <w:hideMark/>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2018</w:t>
            </w:r>
          </w:p>
        </w:tc>
        <w:tc>
          <w:tcPr>
            <w:tcW w:w="841" w:type="dxa"/>
            <w:shd w:val="clear" w:color="auto" w:fill="9CC2E5"/>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2019</w:t>
            </w:r>
          </w:p>
        </w:tc>
        <w:tc>
          <w:tcPr>
            <w:tcW w:w="841" w:type="dxa"/>
            <w:shd w:val="clear" w:color="auto" w:fill="9CC2E5"/>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DIF</w:t>
            </w:r>
          </w:p>
        </w:tc>
      </w:tr>
      <w:tr w:rsidR="000702D3" w:rsidRPr="000702D3" w:rsidTr="000702D3">
        <w:trPr>
          <w:trHeight w:val="282"/>
          <w:jc w:val="center"/>
        </w:trPr>
        <w:tc>
          <w:tcPr>
            <w:tcW w:w="5240" w:type="dxa"/>
            <w:shd w:val="clear" w:color="auto" w:fill="DEEAF6"/>
            <w:noWrap/>
            <w:vAlign w:val="center"/>
            <w:hideMark/>
          </w:tcPr>
          <w:p w:rsidR="000702D3" w:rsidRPr="000702D3" w:rsidRDefault="000702D3" w:rsidP="000702D3">
            <w:pPr>
              <w:spacing w:line="240" w:lineRule="auto"/>
              <w:contextualSpacing/>
              <w:rPr>
                <w:rFonts w:cs="Arial"/>
                <w:b/>
                <w:bCs/>
                <w:color w:val="000000"/>
                <w:sz w:val="20"/>
                <w:lang w:eastAsia="es-CR"/>
              </w:rPr>
            </w:pPr>
            <w:r w:rsidRPr="000702D3">
              <w:rPr>
                <w:rFonts w:cs="Arial"/>
                <w:b/>
                <w:bCs/>
                <w:color w:val="000000"/>
                <w:sz w:val="20"/>
                <w:lang w:eastAsia="es-CR"/>
              </w:rPr>
              <w:t xml:space="preserve">   </w:t>
            </w:r>
            <w:r w:rsidRPr="000702D3">
              <w:rPr>
                <w:rFonts w:cs="Arial"/>
                <w:b/>
                <w:bCs/>
                <w:color w:val="000000"/>
                <w:sz w:val="20"/>
                <w:shd w:val="clear" w:color="auto" w:fill="DEEAF6"/>
                <w:lang w:eastAsia="es-CR"/>
              </w:rPr>
              <w:t>Eje  2 Planificación, Participación Ciudadana y Rendición de Cuentas</w:t>
            </w:r>
          </w:p>
        </w:tc>
        <w:tc>
          <w:tcPr>
            <w:tcW w:w="992" w:type="dxa"/>
            <w:shd w:val="clear" w:color="auto" w:fill="DEEAF6"/>
            <w:noWrap/>
            <w:vAlign w:val="center"/>
            <w:hideMark/>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87.97</w:t>
            </w:r>
          </w:p>
        </w:tc>
        <w:tc>
          <w:tcPr>
            <w:tcW w:w="858" w:type="dxa"/>
            <w:shd w:val="clear" w:color="auto" w:fill="DEEAF6"/>
            <w:vAlign w:val="center"/>
            <w:hideMark/>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88.88</w:t>
            </w:r>
          </w:p>
        </w:tc>
        <w:tc>
          <w:tcPr>
            <w:tcW w:w="841" w:type="dxa"/>
            <w:shd w:val="clear" w:color="auto" w:fill="DEEAF6"/>
            <w:vAlign w:val="center"/>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87.55</w:t>
            </w:r>
          </w:p>
        </w:tc>
        <w:tc>
          <w:tcPr>
            <w:tcW w:w="841" w:type="dxa"/>
            <w:shd w:val="clear" w:color="auto" w:fill="DEEAF6"/>
            <w:vAlign w:val="center"/>
          </w:tcPr>
          <w:p w:rsidR="000702D3" w:rsidRPr="000702D3" w:rsidRDefault="000702D3" w:rsidP="000702D3">
            <w:pPr>
              <w:spacing w:line="240" w:lineRule="auto"/>
              <w:contextualSpacing/>
              <w:jc w:val="right"/>
              <w:rPr>
                <w:rFonts w:ascii="Calibri" w:eastAsia="Calibri" w:hAnsi="Calibri"/>
                <w:szCs w:val="22"/>
                <w:lang w:eastAsia="en-US"/>
              </w:rPr>
            </w:pPr>
            <w:r w:rsidRPr="000702D3">
              <w:rPr>
                <w:rFonts w:cs="Arial"/>
                <w:b/>
                <w:color w:val="000000"/>
                <w:szCs w:val="24"/>
                <w:lang w:eastAsia="es-CR"/>
              </w:rPr>
              <w:t>-1.33</w:t>
            </w:r>
          </w:p>
        </w:tc>
      </w:tr>
      <w:tr w:rsidR="000702D3" w:rsidRPr="000702D3" w:rsidTr="000702D3">
        <w:trPr>
          <w:trHeight w:val="282"/>
          <w:jc w:val="center"/>
        </w:trPr>
        <w:tc>
          <w:tcPr>
            <w:tcW w:w="5240" w:type="dxa"/>
            <w:shd w:val="clear" w:color="auto" w:fill="FFF2CC"/>
            <w:noWrap/>
            <w:vAlign w:val="center"/>
            <w:hideMark/>
          </w:tcPr>
          <w:p w:rsidR="000702D3" w:rsidRPr="000702D3" w:rsidRDefault="000702D3" w:rsidP="000702D3">
            <w:pPr>
              <w:spacing w:line="240" w:lineRule="auto"/>
              <w:contextualSpacing/>
              <w:rPr>
                <w:rFonts w:cs="Arial"/>
                <w:b/>
                <w:bCs/>
                <w:color w:val="000000"/>
                <w:sz w:val="20"/>
                <w:lang w:eastAsia="es-CR"/>
              </w:rPr>
            </w:pPr>
            <w:r w:rsidRPr="000702D3">
              <w:rPr>
                <w:rFonts w:cs="Arial"/>
                <w:b/>
                <w:bCs/>
                <w:color w:val="000000"/>
                <w:sz w:val="20"/>
                <w:lang w:eastAsia="es-CR"/>
              </w:rPr>
              <w:t xml:space="preserve">      Área    2.1 Planificación</w:t>
            </w:r>
          </w:p>
        </w:tc>
        <w:tc>
          <w:tcPr>
            <w:tcW w:w="992" w:type="dxa"/>
            <w:shd w:val="clear" w:color="auto" w:fill="FFF2CC"/>
            <w:noWrap/>
            <w:vAlign w:val="center"/>
            <w:hideMark/>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80.47</w:t>
            </w:r>
          </w:p>
        </w:tc>
        <w:tc>
          <w:tcPr>
            <w:tcW w:w="858" w:type="dxa"/>
            <w:shd w:val="clear" w:color="auto" w:fill="FFF2CC"/>
            <w:vAlign w:val="center"/>
            <w:hideMark/>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84.23</w:t>
            </w:r>
          </w:p>
        </w:tc>
        <w:tc>
          <w:tcPr>
            <w:tcW w:w="841" w:type="dxa"/>
            <w:shd w:val="clear" w:color="auto" w:fill="FFF2CC"/>
            <w:vAlign w:val="center"/>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81.11</w:t>
            </w:r>
          </w:p>
        </w:tc>
        <w:tc>
          <w:tcPr>
            <w:tcW w:w="841" w:type="dxa"/>
            <w:shd w:val="clear" w:color="auto" w:fill="FFF2CC"/>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-3.12</w:t>
            </w:r>
          </w:p>
        </w:tc>
      </w:tr>
      <w:tr w:rsidR="000702D3" w:rsidRPr="000702D3" w:rsidTr="000702D3">
        <w:trPr>
          <w:trHeight w:val="282"/>
          <w:jc w:val="center"/>
        </w:trPr>
        <w:tc>
          <w:tcPr>
            <w:tcW w:w="5240" w:type="dxa"/>
            <w:shd w:val="clear" w:color="auto" w:fill="auto"/>
            <w:noWrap/>
            <w:vAlign w:val="center"/>
            <w:hideMark/>
          </w:tcPr>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 xml:space="preserve">Indicador:     </w:t>
            </w:r>
          </w:p>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2.1.1 Instrumentos de planificación</w:t>
            </w:r>
          </w:p>
        </w:tc>
        <w:tc>
          <w:tcPr>
            <w:tcW w:w="992" w:type="dxa"/>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98.8</w:t>
            </w:r>
          </w:p>
        </w:tc>
        <w:tc>
          <w:tcPr>
            <w:tcW w:w="858" w:type="dxa"/>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98.8</w:t>
            </w:r>
          </w:p>
        </w:tc>
        <w:tc>
          <w:tcPr>
            <w:tcW w:w="841" w:type="dxa"/>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98.8</w:t>
            </w:r>
          </w:p>
        </w:tc>
        <w:tc>
          <w:tcPr>
            <w:tcW w:w="841" w:type="dxa"/>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0</w:t>
            </w:r>
          </w:p>
        </w:tc>
      </w:tr>
      <w:tr w:rsidR="000702D3" w:rsidRPr="000702D3" w:rsidTr="000702D3">
        <w:trPr>
          <w:trHeight w:val="282"/>
          <w:jc w:val="center"/>
        </w:trPr>
        <w:tc>
          <w:tcPr>
            <w:tcW w:w="5240" w:type="dxa"/>
            <w:shd w:val="clear" w:color="auto" w:fill="auto"/>
            <w:noWrap/>
            <w:vAlign w:val="center"/>
            <w:hideMark/>
          </w:tcPr>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Indicador:</w:t>
            </w:r>
          </w:p>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2.1.2 Cobertura planes reguladores</w:t>
            </w:r>
          </w:p>
        </w:tc>
        <w:tc>
          <w:tcPr>
            <w:tcW w:w="992" w:type="dxa"/>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58" w:type="dxa"/>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41" w:type="dxa"/>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41" w:type="dxa"/>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0</w:t>
            </w:r>
          </w:p>
        </w:tc>
      </w:tr>
      <w:tr w:rsidR="000702D3" w:rsidRPr="000702D3" w:rsidTr="000702D3">
        <w:trPr>
          <w:trHeight w:val="282"/>
          <w:jc w:val="center"/>
        </w:trPr>
        <w:tc>
          <w:tcPr>
            <w:tcW w:w="5240" w:type="dxa"/>
            <w:shd w:val="clear" w:color="auto" w:fill="auto"/>
            <w:noWrap/>
            <w:vAlign w:val="center"/>
            <w:hideMark/>
          </w:tcPr>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 xml:space="preserve">Indicador: </w:t>
            </w:r>
          </w:p>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2.1.3 Contenido de los planes reguladores urbanos</w:t>
            </w:r>
          </w:p>
        </w:tc>
        <w:tc>
          <w:tcPr>
            <w:tcW w:w="992" w:type="dxa"/>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55.56</w:t>
            </w:r>
          </w:p>
        </w:tc>
        <w:tc>
          <w:tcPr>
            <w:tcW w:w="858" w:type="dxa"/>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55.56</w:t>
            </w:r>
          </w:p>
        </w:tc>
        <w:tc>
          <w:tcPr>
            <w:tcW w:w="841" w:type="dxa"/>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55.56</w:t>
            </w:r>
          </w:p>
        </w:tc>
        <w:tc>
          <w:tcPr>
            <w:tcW w:w="841" w:type="dxa"/>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0</w:t>
            </w:r>
          </w:p>
        </w:tc>
      </w:tr>
      <w:tr w:rsidR="000702D3" w:rsidRPr="000702D3" w:rsidTr="000702D3">
        <w:trPr>
          <w:trHeight w:val="691"/>
          <w:jc w:val="center"/>
        </w:trPr>
        <w:tc>
          <w:tcPr>
            <w:tcW w:w="5240" w:type="dxa"/>
            <w:shd w:val="clear" w:color="auto" w:fill="auto"/>
            <w:vAlign w:val="center"/>
            <w:hideMark/>
          </w:tcPr>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Indicador</w:t>
            </w:r>
          </w:p>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2.1.4 Grado de cumplimiento de metas propuestas  en los planes operativos anuales</w:t>
            </w:r>
          </w:p>
        </w:tc>
        <w:tc>
          <w:tcPr>
            <w:tcW w:w="992" w:type="dxa"/>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67.5</w:t>
            </w:r>
          </w:p>
        </w:tc>
        <w:tc>
          <w:tcPr>
            <w:tcW w:w="858" w:type="dxa"/>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82.35</w:t>
            </w:r>
          </w:p>
        </w:tc>
        <w:tc>
          <w:tcPr>
            <w:tcW w:w="841" w:type="dxa"/>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70.1</w:t>
            </w:r>
          </w:p>
        </w:tc>
        <w:tc>
          <w:tcPr>
            <w:tcW w:w="841" w:type="dxa"/>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-12.25</w:t>
            </w:r>
          </w:p>
        </w:tc>
      </w:tr>
      <w:tr w:rsidR="000702D3" w:rsidRPr="000702D3" w:rsidTr="000702D3">
        <w:trPr>
          <w:trHeight w:val="282"/>
          <w:jc w:val="center"/>
        </w:trPr>
        <w:tc>
          <w:tcPr>
            <w:tcW w:w="5240" w:type="dxa"/>
            <w:shd w:val="clear" w:color="auto" w:fill="FFF2CC"/>
            <w:noWrap/>
            <w:vAlign w:val="center"/>
            <w:hideMark/>
          </w:tcPr>
          <w:p w:rsidR="000702D3" w:rsidRPr="000702D3" w:rsidRDefault="000702D3" w:rsidP="000702D3">
            <w:pPr>
              <w:spacing w:line="240" w:lineRule="auto"/>
              <w:contextualSpacing/>
              <w:rPr>
                <w:rFonts w:cs="Arial"/>
                <w:b/>
                <w:bCs/>
                <w:color w:val="000000"/>
                <w:sz w:val="20"/>
                <w:lang w:eastAsia="es-CR"/>
              </w:rPr>
            </w:pPr>
            <w:r w:rsidRPr="000702D3">
              <w:rPr>
                <w:rFonts w:cs="Arial"/>
                <w:b/>
                <w:bCs/>
                <w:color w:val="000000"/>
                <w:sz w:val="20"/>
                <w:lang w:eastAsia="es-CR"/>
              </w:rPr>
              <w:t xml:space="preserve">      Área     2.2 Participación ciudadana</w:t>
            </w:r>
          </w:p>
        </w:tc>
        <w:tc>
          <w:tcPr>
            <w:tcW w:w="992" w:type="dxa"/>
            <w:shd w:val="clear" w:color="auto" w:fill="FFF2CC"/>
            <w:noWrap/>
            <w:vAlign w:val="center"/>
            <w:hideMark/>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83.45</w:t>
            </w:r>
          </w:p>
        </w:tc>
        <w:tc>
          <w:tcPr>
            <w:tcW w:w="858" w:type="dxa"/>
            <w:shd w:val="clear" w:color="auto" w:fill="FFF2CC"/>
            <w:vAlign w:val="center"/>
            <w:hideMark/>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82.4</w:t>
            </w:r>
          </w:p>
        </w:tc>
        <w:tc>
          <w:tcPr>
            <w:tcW w:w="841" w:type="dxa"/>
            <w:shd w:val="clear" w:color="auto" w:fill="FFF2CC"/>
            <w:vAlign w:val="center"/>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84.9</w:t>
            </w:r>
          </w:p>
        </w:tc>
        <w:tc>
          <w:tcPr>
            <w:tcW w:w="841" w:type="dxa"/>
            <w:shd w:val="clear" w:color="auto" w:fill="FFF2CC"/>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2.5</w:t>
            </w:r>
          </w:p>
        </w:tc>
      </w:tr>
      <w:tr w:rsidR="000702D3" w:rsidRPr="000702D3" w:rsidTr="000702D3">
        <w:trPr>
          <w:trHeight w:val="282"/>
          <w:jc w:val="center"/>
        </w:trPr>
        <w:tc>
          <w:tcPr>
            <w:tcW w:w="5240" w:type="dxa"/>
            <w:shd w:val="clear" w:color="auto" w:fill="auto"/>
            <w:noWrap/>
            <w:vAlign w:val="center"/>
            <w:hideMark/>
          </w:tcPr>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Indicador:</w:t>
            </w:r>
          </w:p>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2.2.1 Mecanismos de participación ciudadana</w:t>
            </w:r>
          </w:p>
        </w:tc>
        <w:tc>
          <w:tcPr>
            <w:tcW w:w="992" w:type="dxa"/>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58" w:type="dxa"/>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41" w:type="dxa"/>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41" w:type="dxa"/>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0</w:t>
            </w:r>
          </w:p>
        </w:tc>
      </w:tr>
      <w:tr w:rsidR="000702D3" w:rsidRPr="000702D3" w:rsidTr="000702D3">
        <w:trPr>
          <w:trHeight w:val="282"/>
          <w:jc w:val="center"/>
        </w:trPr>
        <w:tc>
          <w:tcPr>
            <w:tcW w:w="5240" w:type="dxa"/>
            <w:shd w:val="clear" w:color="auto" w:fill="auto"/>
            <w:noWrap/>
            <w:vAlign w:val="center"/>
            <w:hideMark/>
          </w:tcPr>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Indicador:</w:t>
            </w:r>
          </w:p>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2.2.2 Presupuesto participativo</w:t>
            </w:r>
          </w:p>
        </w:tc>
        <w:tc>
          <w:tcPr>
            <w:tcW w:w="992" w:type="dxa"/>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66.9</w:t>
            </w:r>
          </w:p>
        </w:tc>
        <w:tc>
          <w:tcPr>
            <w:tcW w:w="858" w:type="dxa"/>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64.8</w:t>
            </w:r>
          </w:p>
        </w:tc>
        <w:tc>
          <w:tcPr>
            <w:tcW w:w="841" w:type="dxa"/>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69.8</w:t>
            </w:r>
          </w:p>
        </w:tc>
        <w:tc>
          <w:tcPr>
            <w:tcW w:w="841" w:type="dxa"/>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5</w:t>
            </w:r>
          </w:p>
        </w:tc>
      </w:tr>
      <w:tr w:rsidR="000702D3" w:rsidRPr="000702D3" w:rsidTr="000702D3">
        <w:trPr>
          <w:trHeight w:val="282"/>
          <w:jc w:val="center"/>
        </w:trPr>
        <w:tc>
          <w:tcPr>
            <w:tcW w:w="5240" w:type="dxa"/>
            <w:shd w:val="clear" w:color="auto" w:fill="FFF2CC"/>
            <w:noWrap/>
            <w:vAlign w:val="center"/>
            <w:hideMark/>
          </w:tcPr>
          <w:p w:rsidR="000702D3" w:rsidRPr="000702D3" w:rsidRDefault="000702D3" w:rsidP="000702D3">
            <w:pPr>
              <w:spacing w:line="240" w:lineRule="auto"/>
              <w:contextualSpacing/>
              <w:rPr>
                <w:rFonts w:cs="Arial"/>
                <w:b/>
                <w:bCs/>
                <w:color w:val="000000"/>
                <w:sz w:val="20"/>
                <w:lang w:eastAsia="es-CR"/>
              </w:rPr>
            </w:pPr>
            <w:r w:rsidRPr="000702D3">
              <w:rPr>
                <w:rFonts w:cs="Arial"/>
                <w:b/>
                <w:bCs/>
                <w:color w:val="000000"/>
                <w:sz w:val="20"/>
                <w:lang w:eastAsia="es-CR"/>
              </w:rPr>
              <w:t xml:space="preserve">      Área  2.3 Rendición de cuentas</w:t>
            </w:r>
          </w:p>
        </w:tc>
        <w:tc>
          <w:tcPr>
            <w:tcW w:w="992" w:type="dxa"/>
            <w:shd w:val="clear" w:color="auto" w:fill="FFF2CC"/>
            <w:noWrap/>
            <w:vAlign w:val="center"/>
            <w:hideMark/>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100</w:t>
            </w:r>
          </w:p>
        </w:tc>
        <w:tc>
          <w:tcPr>
            <w:tcW w:w="858" w:type="dxa"/>
            <w:shd w:val="clear" w:color="auto" w:fill="FFF2CC"/>
            <w:vAlign w:val="center"/>
            <w:hideMark/>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100</w:t>
            </w:r>
          </w:p>
        </w:tc>
        <w:tc>
          <w:tcPr>
            <w:tcW w:w="841" w:type="dxa"/>
            <w:shd w:val="clear" w:color="auto" w:fill="FFF2CC"/>
            <w:vAlign w:val="center"/>
          </w:tcPr>
          <w:p w:rsidR="000702D3" w:rsidRPr="000702D3" w:rsidRDefault="000702D3" w:rsidP="000702D3">
            <w:pPr>
              <w:spacing w:line="240" w:lineRule="auto"/>
              <w:contextualSpacing/>
              <w:jc w:val="right"/>
              <w:rPr>
                <w:rFonts w:cs="Arial"/>
                <w:b/>
                <w:color w:val="000000"/>
                <w:sz w:val="28"/>
                <w:szCs w:val="24"/>
                <w:lang w:eastAsia="es-CR"/>
              </w:rPr>
            </w:pPr>
            <w:r w:rsidRPr="000702D3">
              <w:rPr>
                <w:rFonts w:cs="Arial"/>
                <w:b/>
                <w:color w:val="000000"/>
                <w:sz w:val="28"/>
                <w:szCs w:val="24"/>
                <w:lang w:eastAsia="es-CR"/>
              </w:rPr>
              <w:t>96.65</w:t>
            </w:r>
          </w:p>
        </w:tc>
        <w:tc>
          <w:tcPr>
            <w:tcW w:w="841" w:type="dxa"/>
            <w:shd w:val="clear" w:color="auto" w:fill="FFF2CC"/>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-3.35</w:t>
            </w:r>
          </w:p>
        </w:tc>
      </w:tr>
      <w:tr w:rsidR="000702D3" w:rsidRPr="000702D3" w:rsidTr="000702D3">
        <w:trPr>
          <w:trHeight w:val="282"/>
          <w:jc w:val="center"/>
        </w:trPr>
        <w:tc>
          <w:tcPr>
            <w:tcW w:w="5240" w:type="dxa"/>
            <w:shd w:val="clear" w:color="auto" w:fill="auto"/>
            <w:noWrap/>
            <w:vAlign w:val="center"/>
            <w:hideMark/>
          </w:tcPr>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Indicador:</w:t>
            </w:r>
          </w:p>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2.3.1 Rendición de cuentas a la ciudadanía</w:t>
            </w:r>
          </w:p>
        </w:tc>
        <w:tc>
          <w:tcPr>
            <w:tcW w:w="992" w:type="dxa"/>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58" w:type="dxa"/>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41" w:type="dxa"/>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41" w:type="dxa"/>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0</w:t>
            </w:r>
          </w:p>
        </w:tc>
      </w:tr>
      <w:tr w:rsidR="000702D3" w:rsidRPr="000702D3" w:rsidTr="000702D3">
        <w:trPr>
          <w:trHeight w:val="282"/>
          <w:jc w:val="center"/>
        </w:trPr>
        <w:tc>
          <w:tcPr>
            <w:tcW w:w="5240" w:type="dxa"/>
            <w:shd w:val="clear" w:color="auto" w:fill="auto"/>
            <w:noWrap/>
            <w:vAlign w:val="center"/>
            <w:hideMark/>
          </w:tcPr>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Indicador:</w:t>
            </w:r>
          </w:p>
          <w:p w:rsidR="000702D3" w:rsidRPr="000702D3" w:rsidRDefault="000702D3" w:rsidP="000702D3">
            <w:pPr>
              <w:spacing w:line="240" w:lineRule="auto"/>
              <w:contextualSpacing/>
              <w:rPr>
                <w:rFonts w:cs="Arial"/>
                <w:color w:val="000000"/>
                <w:sz w:val="20"/>
                <w:lang w:eastAsia="es-CR"/>
              </w:rPr>
            </w:pPr>
            <w:r w:rsidRPr="000702D3">
              <w:rPr>
                <w:rFonts w:cs="Arial"/>
                <w:color w:val="000000"/>
                <w:sz w:val="20"/>
                <w:lang w:eastAsia="es-CR"/>
              </w:rPr>
              <w:t>2.3.2 Medición de satisfacción del usuario</w:t>
            </w:r>
          </w:p>
        </w:tc>
        <w:tc>
          <w:tcPr>
            <w:tcW w:w="992" w:type="dxa"/>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58" w:type="dxa"/>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841" w:type="dxa"/>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93.3</w:t>
            </w:r>
          </w:p>
        </w:tc>
        <w:tc>
          <w:tcPr>
            <w:tcW w:w="841" w:type="dxa"/>
            <w:vAlign w:val="center"/>
          </w:tcPr>
          <w:p w:rsidR="000702D3" w:rsidRPr="000702D3" w:rsidRDefault="000702D3" w:rsidP="000702D3">
            <w:pPr>
              <w:spacing w:line="240" w:lineRule="auto"/>
              <w:contextualSpacing/>
              <w:jc w:val="right"/>
              <w:rPr>
                <w:rFonts w:cs="Arial"/>
                <w:b/>
                <w:color w:val="000000"/>
                <w:szCs w:val="24"/>
                <w:lang w:eastAsia="es-CR"/>
              </w:rPr>
            </w:pPr>
            <w:r w:rsidRPr="000702D3">
              <w:rPr>
                <w:rFonts w:cs="Arial"/>
                <w:b/>
                <w:color w:val="000000"/>
                <w:szCs w:val="24"/>
                <w:lang w:eastAsia="es-CR"/>
              </w:rPr>
              <w:t>-6.7</w:t>
            </w:r>
          </w:p>
        </w:tc>
      </w:tr>
    </w:tbl>
    <w:p w:rsidR="000702D3" w:rsidRPr="000702D3" w:rsidRDefault="000702D3" w:rsidP="000702D3">
      <w:pPr>
        <w:contextualSpacing/>
        <w:jc w:val="center"/>
        <w:rPr>
          <w:rFonts w:cs="Arial"/>
          <w:b/>
          <w:color w:val="000000"/>
          <w:sz w:val="20"/>
          <w:szCs w:val="22"/>
          <w:lang w:eastAsia="es-CR"/>
        </w:rPr>
      </w:pPr>
    </w:p>
    <w:p w:rsidR="000702D3" w:rsidRPr="000702D3" w:rsidRDefault="000702D3" w:rsidP="000702D3">
      <w:pPr>
        <w:contextualSpacing/>
        <w:jc w:val="center"/>
        <w:rPr>
          <w:rFonts w:cs="Arial"/>
          <w:b/>
          <w:color w:val="000000"/>
          <w:sz w:val="20"/>
          <w:szCs w:val="22"/>
          <w:lang w:eastAsia="es-CR"/>
        </w:rPr>
      </w:pPr>
      <w:r w:rsidRPr="000702D3">
        <w:rPr>
          <w:rFonts w:cs="Arial"/>
          <w:b/>
          <w:color w:val="000000"/>
          <w:sz w:val="20"/>
          <w:szCs w:val="22"/>
          <w:lang w:eastAsia="es-CR"/>
        </w:rPr>
        <w:t>F</w:t>
      </w:r>
      <w:r w:rsidR="00C80623">
        <w:rPr>
          <w:rFonts w:cs="Arial"/>
          <w:b/>
          <w:color w:val="000000"/>
          <w:sz w:val="20"/>
          <w:szCs w:val="22"/>
          <w:lang w:eastAsia="es-CR"/>
        </w:rPr>
        <w:t>uente</w:t>
      </w:r>
      <w:r w:rsidRPr="000702D3">
        <w:rPr>
          <w:rFonts w:cs="Arial"/>
          <w:b/>
          <w:color w:val="000000"/>
          <w:sz w:val="20"/>
          <w:szCs w:val="22"/>
          <w:lang w:eastAsia="es-CR"/>
        </w:rPr>
        <w:t xml:space="preserve">: </w:t>
      </w:r>
      <w:r w:rsidR="008D2163">
        <w:rPr>
          <w:rFonts w:cs="Arial"/>
          <w:b/>
          <w:color w:val="000000"/>
          <w:sz w:val="20"/>
          <w:szCs w:val="22"/>
          <w:lang w:eastAsia="es-CR"/>
        </w:rPr>
        <w:t>Informe labores 2019 sobre Eje Nº. 2 del IGM.   2020.</w:t>
      </w:r>
      <w:r w:rsidRPr="000702D3">
        <w:rPr>
          <w:rFonts w:cs="Arial"/>
          <w:b/>
          <w:color w:val="000000"/>
          <w:sz w:val="20"/>
          <w:szCs w:val="22"/>
          <w:lang w:eastAsia="es-CR"/>
        </w:rPr>
        <w:t xml:space="preserve"> </w:t>
      </w:r>
    </w:p>
    <w:p w:rsidR="000702D3" w:rsidRPr="000702D3" w:rsidRDefault="000702D3" w:rsidP="000702D3">
      <w:pPr>
        <w:contextualSpacing/>
        <w:rPr>
          <w:rFonts w:cs="Arial"/>
          <w:bCs/>
          <w:color w:val="000000"/>
          <w:szCs w:val="22"/>
          <w:lang w:eastAsia="es-CR"/>
        </w:rPr>
      </w:pPr>
    </w:p>
    <w:p w:rsidR="000702D3" w:rsidRPr="000702D3" w:rsidRDefault="000702D3" w:rsidP="000702D3">
      <w:pPr>
        <w:contextualSpacing/>
        <w:rPr>
          <w:rFonts w:cs="Arial"/>
          <w:bCs/>
          <w:color w:val="000000"/>
          <w:szCs w:val="22"/>
          <w:lang w:eastAsia="es-CR"/>
        </w:rPr>
      </w:pPr>
      <w:r w:rsidRPr="000702D3">
        <w:rPr>
          <w:rFonts w:cs="Arial"/>
          <w:bCs/>
          <w:color w:val="000000"/>
          <w:szCs w:val="22"/>
          <w:lang w:eastAsia="es-CR"/>
        </w:rPr>
        <w:t>Al analizar las tres áreas del eje 2, si comparamos los años 2018 y 2019, se establece que en dos indicadores se tuvo un descenso en la calific</w:t>
      </w:r>
      <w:r w:rsidR="009719B4">
        <w:rPr>
          <w:rFonts w:cs="Arial"/>
          <w:bCs/>
          <w:color w:val="000000"/>
          <w:szCs w:val="22"/>
          <w:lang w:eastAsia="es-CR"/>
        </w:rPr>
        <w:t xml:space="preserve">ación, </w:t>
      </w:r>
      <w:r w:rsidR="007816F8">
        <w:rPr>
          <w:rFonts w:cs="Arial"/>
          <w:bCs/>
          <w:color w:val="000000"/>
          <w:szCs w:val="22"/>
          <w:lang w:eastAsia="es-CR"/>
        </w:rPr>
        <w:t>provocando una</w:t>
      </w:r>
      <w:r w:rsidR="009719B4">
        <w:rPr>
          <w:rFonts w:cs="Arial"/>
          <w:bCs/>
          <w:color w:val="000000"/>
          <w:szCs w:val="22"/>
          <w:lang w:eastAsia="es-CR"/>
        </w:rPr>
        <w:t xml:space="preserve"> desmejoría</w:t>
      </w:r>
      <w:r w:rsidRPr="000702D3">
        <w:rPr>
          <w:rFonts w:cs="Arial"/>
          <w:bCs/>
          <w:color w:val="000000"/>
          <w:szCs w:val="22"/>
          <w:lang w:eastAsia="es-CR"/>
        </w:rPr>
        <w:t xml:space="preserve"> en la calificación global, pues la disminución con relación al año anterior es de un -1.33%.</w:t>
      </w:r>
    </w:p>
    <w:p w:rsidR="000702D3" w:rsidRPr="000702D3" w:rsidRDefault="000702D3" w:rsidP="000702D3">
      <w:pPr>
        <w:contextualSpacing/>
        <w:rPr>
          <w:rFonts w:cs="Arial"/>
          <w:bCs/>
          <w:color w:val="000000"/>
          <w:szCs w:val="22"/>
          <w:lang w:eastAsia="es-CR"/>
        </w:rPr>
      </w:pPr>
    </w:p>
    <w:p w:rsidR="000702D3" w:rsidRPr="000702D3" w:rsidRDefault="000702D3" w:rsidP="000702D3">
      <w:pPr>
        <w:contextualSpacing/>
        <w:rPr>
          <w:rFonts w:cs="Arial"/>
          <w:bCs/>
          <w:color w:val="000000"/>
          <w:szCs w:val="22"/>
          <w:lang w:eastAsia="es-CR"/>
        </w:rPr>
      </w:pPr>
      <w:r w:rsidRPr="000702D3">
        <w:rPr>
          <w:rFonts w:cs="Arial"/>
          <w:bCs/>
          <w:color w:val="000000"/>
          <w:szCs w:val="22"/>
          <w:lang w:eastAsia="es-CR"/>
        </w:rPr>
        <w:t xml:space="preserve">Se describen las áreas que presentaron este movimiento negativo. El primero, corresponde </w:t>
      </w:r>
      <w:r w:rsidR="007816F8" w:rsidRPr="000702D3">
        <w:rPr>
          <w:rFonts w:cs="Arial"/>
          <w:bCs/>
          <w:color w:val="000000"/>
          <w:szCs w:val="22"/>
          <w:lang w:eastAsia="es-CR"/>
        </w:rPr>
        <w:t>al área</w:t>
      </w:r>
      <w:r w:rsidRPr="000702D3">
        <w:rPr>
          <w:rFonts w:cs="Arial"/>
          <w:bCs/>
          <w:color w:val="000000"/>
          <w:szCs w:val="22"/>
          <w:lang w:eastAsia="es-CR"/>
        </w:rPr>
        <w:t xml:space="preserve"> 2.1 de </w:t>
      </w:r>
      <w:r w:rsidR="007816F8" w:rsidRPr="000702D3">
        <w:rPr>
          <w:rFonts w:cs="Arial"/>
          <w:bCs/>
          <w:color w:val="000000"/>
          <w:szCs w:val="22"/>
          <w:lang w:eastAsia="es-CR"/>
        </w:rPr>
        <w:t>Planificación, y significa</w:t>
      </w:r>
      <w:r w:rsidRPr="000702D3">
        <w:rPr>
          <w:rFonts w:cs="Arial"/>
          <w:bCs/>
          <w:color w:val="000000"/>
          <w:szCs w:val="22"/>
          <w:lang w:eastAsia="es-CR"/>
        </w:rPr>
        <w:t xml:space="preserve"> un   -3.12%, este resultado se debió al descenso en el </w:t>
      </w:r>
      <w:r w:rsidR="007816F8" w:rsidRPr="000702D3">
        <w:rPr>
          <w:rFonts w:cs="Arial"/>
          <w:bCs/>
          <w:color w:val="000000"/>
          <w:szCs w:val="22"/>
          <w:lang w:eastAsia="es-CR"/>
        </w:rPr>
        <w:t>indicador 2.1.4</w:t>
      </w:r>
      <w:r w:rsidRPr="000702D3">
        <w:rPr>
          <w:rFonts w:cs="Arial"/>
          <w:bCs/>
          <w:color w:val="000000"/>
          <w:szCs w:val="22"/>
          <w:lang w:eastAsia="es-CR"/>
        </w:rPr>
        <w:t xml:space="preserve"> Grado de cumplimiento de metas </w:t>
      </w:r>
      <w:r w:rsidR="007816F8" w:rsidRPr="000702D3">
        <w:rPr>
          <w:rFonts w:cs="Arial"/>
          <w:bCs/>
          <w:color w:val="000000"/>
          <w:szCs w:val="22"/>
          <w:lang w:eastAsia="es-CR"/>
        </w:rPr>
        <w:t>propuestas en</w:t>
      </w:r>
      <w:r w:rsidRPr="000702D3">
        <w:rPr>
          <w:rFonts w:cs="Arial"/>
          <w:bCs/>
          <w:color w:val="000000"/>
          <w:szCs w:val="22"/>
          <w:lang w:eastAsia="es-CR"/>
        </w:rPr>
        <w:t xml:space="preserve"> los planes operativos anuales, mismo que obtuvo un puntaje </w:t>
      </w:r>
      <w:r w:rsidR="007816F8" w:rsidRPr="000702D3">
        <w:rPr>
          <w:rFonts w:cs="Arial"/>
          <w:bCs/>
          <w:color w:val="000000"/>
          <w:szCs w:val="22"/>
          <w:lang w:eastAsia="es-CR"/>
        </w:rPr>
        <w:t>de -</w:t>
      </w:r>
      <w:r w:rsidRPr="000702D3">
        <w:rPr>
          <w:rFonts w:cs="Arial"/>
          <w:bCs/>
          <w:color w:val="000000"/>
          <w:szCs w:val="22"/>
          <w:lang w:eastAsia="es-CR"/>
        </w:rPr>
        <w:t xml:space="preserve">12.25%. </w:t>
      </w:r>
    </w:p>
    <w:p w:rsidR="000702D3" w:rsidRPr="000702D3" w:rsidRDefault="000702D3" w:rsidP="000702D3">
      <w:pPr>
        <w:contextualSpacing/>
        <w:rPr>
          <w:rFonts w:cs="Arial"/>
          <w:bCs/>
          <w:color w:val="000000"/>
          <w:szCs w:val="22"/>
          <w:lang w:eastAsia="es-CR"/>
        </w:rPr>
      </w:pPr>
    </w:p>
    <w:p w:rsidR="000702D3" w:rsidRPr="000702D3" w:rsidRDefault="000702D3" w:rsidP="000702D3">
      <w:pPr>
        <w:contextualSpacing/>
        <w:rPr>
          <w:rFonts w:cs="Arial"/>
          <w:bCs/>
          <w:color w:val="000000"/>
          <w:szCs w:val="22"/>
          <w:lang w:eastAsia="es-CR"/>
        </w:rPr>
      </w:pPr>
      <w:r w:rsidRPr="000702D3">
        <w:rPr>
          <w:rFonts w:cs="Arial"/>
          <w:bCs/>
          <w:color w:val="000000"/>
          <w:szCs w:val="22"/>
          <w:lang w:eastAsia="es-CR"/>
        </w:rPr>
        <w:lastRenderedPageBreak/>
        <w:t xml:space="preserve">El otro indicador que presenta </w:t>
      </w:r>
      <w:r w:rsidR="007816F8" w:rsidRPr="000702D3">
        <w:rPr>
          <w:rFonts w:cs="Arial"/>
          <w:bCs/>
          <w:color w:val="000000"/>
          <w:szCs w:val="22"/>
          <w:lang w:eastAsia="es-CR"/>
        </w:rPr>
        <w:t>descenso, corresponde</w:t>
      </w:r>
      <w:r w:rsidRPr="000702D3">
        <w:rPr>
          <w:rFonts w:cs="Arial"/>
          <w:bCs/>
          <w:color w:val="000000"/>
          <w:szCs w:val="22"/>
          <w:lang w:eastAsia="es-CR"/>
        </w:rPr>
        <w:t xml:space="preserve"> al área 2.3 de Rendición </w:t>
      </w:r>
      <w:r w:rsidR="007816F8" w:rsidRPr="000702D3">
        <w:rPr>
          <w:rFonts w:cs="Arial"/>
          <w:bCs/>
          <w:color w:val="000000"/>
          <w:szCs w:val="22"/>
          <w:lang w:eastAsia="es-CR"/>
        </w:rPr>
        <w:t>de Cuentas</w:t>
      </w:r>
      <w:r w:rsidRPr="000702D3">
        <w:rPr>
          <w:rFonts w:cs="Arial"/>
          <w:bCs/>
          <w:color w:val="000000"/>
          <w:szCs w:val="22"/>
          <w:lang w:eastAsia="es-CR"/>
        </w:rPr>
        <w:t xml:space="preserve"> y que obtiene una disminución de -3.35%. Este resultado se debió al descenso en el </w:t>
      </w:r>
      <w:r w:rsidR="007816F8" w:rsidRPr="000702D3">
        <w:rPr>
          <w:rFonts w:cs="Arial"/>
          <w:bCs/>
          <w:color w:val="000000"/>
          <w:szCs w:val="22"/>
          <w:lang w:eastAsia="es-CR"/>
        </w:rPr>
        <w:t>indicador 2.3.2</w:t>
      </w:r>
      <w:r w:rsidRPr="000702D3">
        <w:rPr>
          <w:rFonts w:cs="Arial"/>
          <w:bCs/>
          <w:color w:val="000000"/>
          <w:szCs w:val="22"/>
          <w:lang w:eastAsia="es-CR"/>
        </w:rPr>
        <w:t xml:space="preserve"> Medición de satisfacción del </w:t>
      </w:r>
      <w:r w:rsidR="007816F8" w:rsidRPr="000702D3">
        <w:rPr>
          <w:rFonts w:cs="Arial"/>
          <w:bCs/>
          <w:color w:val="000000"/>
          <w:szCs w:val="22"/>
          <w:lang w:eastAsia="es-CR"/>
        </w:rPr>
        <w:t>usuario, obteniendo</w:t>
      </w:r>
      <w:r w:rsidRPr="000702D3">
        <w:rPr>
          <w:rFonts w:cs="Arial"/>
          <w:bCs/>
          <w:color w:val="000000"/>
          <w:szCs w:val="22"/>
          <w:lang w:eastAsia="es-CR"/>
        </w:rPr>
        <w:t xml:space="preserve"> un puntaje </w:t>
      </w:r>
      <w:r w:rsidR="007816F8" w:rsidRPr="000702D3">
        <w:rPr>
          <w:rFonts w:cs="Arial"/>
          <w:bCs/>
          <w:color w:val="000000"/>
          <w:szCs w:val="22"/>
          <w:lang w:eastAsia="es-CR"/>
        </w:rPr>
        <w:t>de -</w:t>
      </w:r>
      <w:r w:rsidRPr="000702D3">
        <w:rPr>
          <w:rFonts w:cs="Arial"/>
          <w:bCs/>
          <w:color w:val="000000"/>
          <w:szCs w:val="22"/>
          <w:lang w:eastAsia="es-CR"/>
        </w:rPr>
        <w:t>6.7%.</w:t>
      </w:r>
    </w:p>
    <w:p w:rsidR="000702D3" w:rsidRPr="000702D3" w:rsidRDefault="000702D3" w:rsidP="000702D3">
      <w:pPr>
        <w:contextualSpacing/>
        <w:rPr>
          <w:rFonts w:cs="Arial"/>
          <w:bCs/>
          <w:color w:val="000000"/>
          <w:szCs w:val="22"/>
          <w:lang w:eastAsia="es-CR"/>
        </w:rPr>
      </w:pPr>
    </w:p>
    <w:p w:rsidR="000702D3" w:rsidRPr="000702D3" w:rsidRDefault="000702D3" w:rsidP="000702D3">
      <w:pPr>
        <w:contextualSpacing/>
        <w:rPr>
          <w:rFonts w:cs="Arial"/>
          <w:bCs/>
          <w:color w:val="000000"/>
          <w:szCs w:val="22"/>
          <w:lang w:eastAsia="es-CR"/>
        </w:rPr>
      </w:pPr>
      <w:r w:rsidRPr="000702D3">
        <w:rPr>
          <w:rFonts w:cs="Arial"/>
          <w:bCs/>
          <w:color w:val="000000"/>
          <w:szCs w:val="22"/>
          <w:lang w:eastAsia="es-CR"/>
        </w:rPr>
        <w:t>Para el caso del Área 2.2 Participación ciudadana, se dio una mejora, pues se aumentó en 2.5%, y esto se debe a que el indicador 2.2.2 Presupuesto participativo, aumentó su calificación en un 5%.</w:t>
      </w:r>
    </w:p>
    <w:p w:rsidR="000702D3" w:rsidRPr="000702D3" w:rsidRDefault="000702D3" w:rsidP="000702D3">
      <w:pPr>
        <w:contextualSpacing/>
        <w:rPr>
          <w:rFonts w:cs="Arial"/>
          <w:bCs/>
          <w:color w:val="000000"/>
          <w:szCs w:val="22"/>
          <w:lang w:eastAsia="es-CR"/>
        </w:rPr>
      </w:pPr>
    </w:p>
    <w:p w:rsidR="000702D3" w:rsidRPr="000702D3" w:rsidRDefault="000702D3" w:rsidP="000702D3">
      <w:pPr>
        <w:contextualSpacing/>
        <w:rPr>
          <w:rFonts w:cs="Arial"/>
          <w:bCs/>
          <w:color w:val="000000"/>
          <w:szCs w:val="22"/>
          <w:lang w:eastAsia="es-CR"/>
        </w:rPr>
      </w:pPr>
    </w:p>
    <w:p w:rsidR="000702D3" w:rsidRPr="000702D3" w:rsidRDefault="007816F8" w:rsidP="0071355D">
      <w:pPr>
        <w:pStyle w:val="Ttulo2"/>
        <w:numPr>
          <w:ilvl w:val="1"/>
          <w:numId w:val="3"/>
        </w:numPr>
      </w:pPr>
      <w:bookmarkStart w:id="29" w:name="_Toc32328863"/>
      <w:bookmarkStart w:id="30" w:name="_Toc34993914"/>
      <w:r w:rsidRPr="000702D3">
        <w:t xml:space="preserve">ÁREA </w:t>
      </w:r>
      <w:r>
        <w:t>DE</w:t>
      </w:r>
      <w:r w:rsidR="002F6FF0">
        <w:t xml:space="preserve"> </w:t>
      </w:r>
      <w:r w:rsidR="002F6FF0" w:rsidRPr="000702D3">
        <w:t>PLANIFICACIÓN</w:t>
      </w:r>
      <w:bookmarkEnd w:id="29"/>
      <w:bookmarkEnd w:id="30"/>
      <w:r w:rsidR="002F6FF0" w:rsidRPr="000702D3">
        <w:t xml:space="preserve"> </w:t>
      </w:r>
    </w:p>
    <w:p w:rsidR="000702D3" w:rsidRPr="000702D3" w:rsidRDefault="000702D3" w:rsidP="000702D3">
      <w:pPr>
        <w:keepNext/>
        <w:keepLines/>
        <w:ind w:left="1410"/>
        <w:contextualSpacing/>
        <w:rPr>
          <w:rFonts w:cs="Arial"/>
          <w:color w:val="2E74B5"/>
          <w:szCs w:val="22"/>
          <w:lang w:eastAsia="en-US"/>
        </w:rPr>
      </w:pPr>
    </w:p>
    <w:p w:rsidR="000702D3" w:rsidRPr="000702D3" w:rsidRDefault="000702D3" w:rsidP="000702D3">
      <w:pPr>
        <w:contextualSpacing/>
        <w:rPr>
          <w:rFonts w:eastAsia="Calibri" w:cs="Arial"/>
          <w:szCs w:val="22"/>
          <w:lang w:eastAsia="en-US"/>
        </w:rPr>
      </w:pPr>
      <w:r w:rsidRPr="000702D3">
        <w:rPr>
          <w:rFonts w:eastAsia="Calibri" w:cs="Arial"/>
          <w:szCs w:val="22"/>
          <w:lang w:eastAsia="en-US"/>
        </w:rPr>
        <w:t xml:space="preserve">Tal y </w:t>
      </w:r>
      <w:r w:rsidR="007816F8">
        <w:rPr>
          <w:rFonts w:eastAsia="Calibri" w:cs="Arial"/>
          <w:szCs w:val="22"/>
          <w:lang w:eastAsia="en-US"/>
        </w:rPr>
        <w:t>como se desprende de la tabla #7</w:t>
      </w:r>
      <w:r w:rsidRPr="000702D3">
        <w:rPr>
          <w:rFonts w:eastAsia="Calibri" w:cs="Arial"/>
          <w:szCs w:val="22"/>
          <w:lang w:eastAsia="en-US"/>
        </w:rPr>
        <w:t xml:space="preserve">, el resultado del área de </w:t>
      </w:r>
      <w:r w:rsidR="007816F8" w:rsidRPr="000702D3">
        <w:rPr>
          <w:rFonts w:eastAsia="Calibri" w:cs="Arial"/>
          <w:szCs w:val="22"/>
          <w:lang w:eastAsia="en-US"/>
        </w:rPr>
        <w:t>Planificación, es</w:t>
      </w:r>
      <w:r w:rsidRPr="000702D3">
        <w:rPr>
          <w:rFonts w:eastAsia="Calibri" w:cs="Arial"/>
          <w:szCs w:val="22"/>
          <w:lang w:eastAsia="en-US"/>
        </w:rPr>
        <w:t xml:space="preserve"> dado mediante la medición de cuatro indicadores los cuales son: </w:t>
      </w:r>
    </w:p>
    <w:p w:rsidR="000702D3" w:rsidRPr="000702D3" w:rsidRDefault="000702D3" w:rsidP="0071355D">
      <w:pPr>
        <w:numPr>
          <w:ilvl w:val="0"/>
          <w:numId w:val="7"/>
        </w:numPr>
        <w:spacing w:before="120" w:line="259" w:lineRule="auto"/>
        <w:ind w:left="714" w:hanging="357"/>
        <w:jc w:val="left"/>
        <w:rPr>
          <w:rFonts w:eastAsia="Calibri" w:cs="Arial"/>
          <w:szCs w:val="22"/>
          <w:lang w:eastAsia="en-US"/>
        </w:rPr>
      </w:pPr>
      <w:r w:rsidRPr="000702D3">
        <w:rPr>
          <w:rFonts w:eastAsia="Calibri" w:cs="Arial"/>
          <w:szCs w:val="22"/>
          <w:lang w:eastAsia="en-US"/>
        </w:rPr>
        <w:t>Instrumentos de planificación</w:t>
      </w:r>
    </w:p>
    <w:p w:rsidR="000702D3" w:rsidRPr="000702D3" w:rsidRDefault="000702D3" w:rsidP="0071355D">
      <w:pPr>
        <w:numPr>
          <w:ilvl w:val="0"/>
          <w:numId w:val="7"/>
        </w:numPr>
        <w:spacing w:before="120" w:line="259" w:lineRule="auto"/>
        <w:ind w:left="714" w:hanging="357"/>
        <w:jc w:val="left"/>
        <w:rPr>
          <w:rFonts w:eastAsia="Calibri" w:cs="Arial"/>
          <w:szCs w:val="22"/>
          <w:lang w:eastAsia="en-US"/>
        </w:rPr>
      </w:pPr>
      <w:r w:rsidRPr="000702D3">
        <w:rPr>
          <w:rFonts w:eastAsia="Calibri" w:cs="Arial"/>
          <w:szCs w:val="22"/>
          <w:lang w:eastAsia="en-US"/>
        </w:rPr>
        <w:t>Cobertura planes reguladores</w:t>
      </w:r>
    </w:p>
    <w:p w:rsidR="000702D3" w:rsidRPr="000702D3" w:rsidRDefault="000702D3" w:rsidP="0071355D">
      <w:pPr>
        <w:numPr>
          <w:ilvl w:val="0"/>
          <w:numId w:val="7"/>
        </w:numPr>
        <w:spacing w:before="120" w:line="259" w:lineRule="auto"/>
        <w:ind w:left="714" w:hanging="357"/>
        <w:jc w:val="left"/>
        <w:rPr>
          <w:rFonts w:eastAsia="Calibri" w:cs="Arial"/>
          <w:szCs w:val="22"/>
          <w:lang w:eastAsia="en-US"/>
        </w:rPr>
      </w:pPr>
      <w:r w:rsidRPr="000702D3">
        <w:rPr>
          <w:rFonts w:eastAsia="Calibri" w:cs="Arial"/>
          <w:szCs w:val="22"/>
          <w:lang w:eastAsia="en-US"/>
        </w:rPr>
        <w:t>Contenido de los planes reguladores urbanos</w:t>
      </w:r>
    </w:p>
    <w:p w:rsidR="000702D3" w:rsidRPr="000702D3" w:rsidRDefault="000702D3" w:rsidP="0071355D">
      <w:pPr>
        <w:numPr>
          <w:ilvl w:val="0"/>
          <w:numId w:val="7"/>
        </w:numPr>
        <w:spacing w:before="120" w:line="259" w:lineRule="auto"/>
        <w:ind w:left="714" w:hanging="357"/>
        <w:jc w:val="left"/>
        <w:rPr>
          <w:rFonts w:eastAsia="Calibri" w:cs="Arial"/>
          <w:szCs w:val="22"/>
          <w:lang w:eastAsia="en-US"/>
        </w:rPr>
      </w:pPr>
      <w:r w:rsidRPr="000702D3">
        <w:rPr>
          <w:rFonts w:eastAsia="Calibri" w:cs="Arial"/>
          <w:szCs w:val="22"/>
          <w:lang w:eastAsia="en-US"/>
        </w:rPr>
        <w:t>Grado de cumplimiento de metas propuestas en los planes operativos anuales</w:t>
      </w:r>
    </w:p>
    <w:p w:rsidR="000702D3" w:rsidRPr="000702D3" w:rsidRDefault="000702D3" w:rsidP="000702D3">
      <w:pPr>
        <w:contextualSpacing/>
        <w:jc w:val="left"/>
        <w:rPr>
          <w:rFonts w:eastAsia="Calibri" w:cs="Arial"/>
          <w:szCs w:val="22"/>
          <w:lang w:eastAsia="en-US"/>
        </w:rPr>
      </w:pPr>
    </w:p>
    <w:p w:rsidR="00D5225C" w:rsidRPr="00A45061" w:rsidRDefault="00D5225C" w:rsidP="00D5225C">
      <w:pPr>
        <w:ind w:left="708"/>
        <w:rPr>
          <w:rFonts w:cs="Arial"/>
          <w:szCs w:val="22"/>
        </w:rPr>
      </w:pPr>
    </w:p>
    <w:p w:rsidR="00D5225C" w:rsidRPr="003906B0" w:rsidRDefault="00D5225C" w:rsidP="00D5225C">
      <w:pPr>
        <w:spacing w:line="240" w:lineRule="auto"/>
        <w:ind w:left="709"/>
        <w:jc w:val="center"/>
        <w:rPr>
          <w:rFonts w:cs="Arial"/>
          <w:sz w:val="20"/>
        </w:rPr>
      </w:pPr>
      <w:r>
        <w:rPr>
          <w:rFonts w:cs="Arial"/>
          <w:sz w:val="20"/>
        </w:rPr>
        <w:t>Tabla</w:t>
      </w:r>
      <w:r w:rsidRPr="003906B0">
        <w:rPr>
          <w:rFonts w:cs="Arial"/>
          <w:sz w:val="20"/>
        </w:rPr>
        <w:t xml:space="preserve"> N°. </w:t>
      </w:r>
      <w:r>
        <w:rPr>
          <w:rFonts w:cs="Arial"/>
          <w:sz w:val="20"/>
        </w:rPr>
        <w:t>7</w:t>
      </w:r>
    </w:p>
    <w:p w:rsidR="00D5225C" w:rsidRPr="003906B0" w:rsidRDefault="00D5225C" w:rsidP="00D5225C">
      <w:pPr>
        <w:spacing w:line="240" w:lineRule="auto"/>
        <w:ind w:left="709"/>
        <w:jc w:val="center"/>
        <w:rPr>
          <w:rFonts w:cs="Arial"/>
          <w:sz w:val="20"/>
        </w:rPr>
      </w:pPr>
      <w:r w:rsidRPr="003906B0">
        <w:rPr>
          <w:rFonts w:cs="Arial"/>
          <w:sz w:val="20"/>
        </w:rPr>
        <w:t>Municipalidad de Pérez Zeledón</w:t>
      </w:r>
    </w:p>
    <w:p w:rsidR="00D5225C" w:rsidRDefault="00D5225C" w:rsidP="00D5225C">
      <w:pPr>
        <w:spacing w:line="240" w:lineRule="auto"/>
        <w:ind w:left="709"/>
        <w:jc w:val="center"/>
        <w:rPr>
          <w:rFonts w:cs="Arial"/>
          <w:sz w:val="20"/>
        </w:rPr>
      </w:pPr>
      <w:r>
        <w:rPr>
          <w:rFonts w:cs="Arial"/>
          <w:sz w:val="20"/>
        </w:rPr>
        <w:t>Comparativo de la eventual calificación de los indicadores área de planificación</w:t>
      </w:r>
    </w:p>
    <w:p w:rsidR="000702D3" w:rsidRPr="00D5225C" w:rsidRDefault="00D5225C" w:rsidP="00D5225C">
      <w:pPr>
        <w:spacing w:line="240" w:lineRule="auto"/>
        <w:ind w:left="709"/>
        <w:jc w:val="center"/>
        <w:rPr>
          <w:rFonts w:cs="Arial"/>
          <w:b/>
          <w:bCs/>
          <w:color w:val="000000"/>
          <w:szCs w:val="22"/>
          <w:lang w:eastAsia="es-CR"/>
        </w:rPr>
      </w:pPr>
      <w:r>
        <w:rPr>
          <w:rFonts w:cs="Arial"/>
          <w:sz w:val="20"/>
        </w:rPr>
        <w:t>2018-2019</w:t>
      </w:r>
    </w:p>
    <w:p w:rsidR="000702D3" w:rsidRPr="00D5225C" w:rsidRDefault="000702D3" w:rsidP="000702D3">
      <w:pPr>
        <w:ind w:left="720"/>
        <w:contextualSpacing/>
        <w:jc w:val="center"/>
        <w:rPr>
          <w:rFonts w:cs="Arial"/>
          <w:b/>
          <w:bCs/>
          <w:color w:val="000000"/>
          <w:szCs w:val="22"/>
          <w:lang w:eastAsia="es-CR"/>
        </w:rPr>
      </w:pPr>
    </w:p>
    <w:tbl>
      <w:tblPr>
        <w:tblW w:w="9072" w:type="dxa"/>
        <w:tblInd w:w="-5" w:type="dxa"/>
        <w:tblCellMar>
          <w:left w:w="70" w:type="dxa"/>
          <w:right w:w="70" w:type="dxa"/>
        </w:tblCellMar>
        <w:tblLook w:val="04A0" w:firstRow="1" w:lastRow="0" w:firstColumn="1" w:lastColumn="0" w:noHBand="0" w:noVBand="1"/>
      </w:tblPr>
      <w:tblGrid>
        <w:gridCol w:w="5670"/>
        <w:gridCol w:w="1134"/>
        <w:gridCol w:w="1134"/>
        <w:gridCol w:w="1134"/>
      </w:tblGrid>
      <w:tr w:rsidR="000702D3" w:rsidRPr="000702D3" w:rsidTr="000702D3">
        <w:trPr>
          <w:trHeight w:val="315"/>
        </w:trPr>
        <w:tc>
          <w:tcPr>
            <w:tcW w:w="5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center"/>
              <w:rPr>
                <w:rFonts w:cs="Arial"/>
                <w:b/>
                <w:bCs/>
                <w:color w:val="000000"/>
                <w:sz w:val="20"/>
                <w:lang w:eastAsia="es-CR"/>
              </w:rPr>
            </w:pPr>
            <w:r w:rsidRPr="000702D3">
              <w:rPr>
                <w:rFonts w:cs="Arial"/>
                <w:b/>
                <w:bCs/>
                <w:color w:val="000000"/>
                <w:sz w:val="20"/>
                <w:lang w:eastAsia="es-CR"/>
              </w:rPr>
              <w:t>Eje Índice de Gestión Municipal</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2018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2019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Dif</w:t>
            </w:r>
          </w:p>
        </w:tc>
      </w:tr>
      <w:tr w:rsidR="000702D3" w:rsidRPr="000702D3" w:rsidTr="000702D3">
        <w:trPr>
          <w:trHeight w:val="315"/>
        </w:trPr>
        <w:tc>
          <w:tcPr>
            <w:tcW w:w="5670" w:type="dxa"/>
            <w:tcBorders>
              <w:top w:val="nil"/>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left"/>
              <w:rPr>
                <w:rFonts w:cs="Arial"/>
                <w:b/>
                <w:bCs/>
                <w:color w:val="000000"/>
                <w:sz w:val="20"/>
                <w:lang w:eastAsia="es-CR"/>
              </w:rPr>
            </w:pPr>
            <w:r w:rsidRPr="000702D3">
              <w:rPr>
                <w:rFonts w:cs="Arial"/>
                <w:b/>
                <w:bCs/>
                <w:color w:val="000000"/>
                <w:sz w:val="20"/>
                <w:lang w:eastAsia="es-CR"/>
              </w:rPr>
              <w:t xml:space="preserve">      Área    2.1 Planificación</w:t>
            </w:r>
          </w:p>
        </w:tc>
        <w:tc>
          <w:tcPr>
            <w:tcW w:w="1134" w:type="dxa"/>
            <w:tcBorders>
              <w:top w:val="nil"/>
              <w:left w:val="nil"/>
              <w:bottom w:val="single" w:sz="4" w:space="0" w:color="auto"/>
              <w:right w:val="single" w:sz="4" w:space="0" w:color="auto"/>
            </w:tcBorders>
            <w:shd w:val="clear" w:color="auto" w:fill="auto"/>
            <w:noWrap/>
            <w:vAlign w:val="center"/>
          </w:tcPr>
          <w:p w:rsidR="000702D3" w:rsidRPr="000702D3" w:rsidRDefault="000702D3" w:rsidP="000702D3">
            <w:pPr>
              <w:spacing w:line="240" w:lineRule="auto"/>
              <w:contextualSpacing/>
              <w:jc w:val="right"/>
              <w:rPr>
                <w:rFonts w:cs="Arial"/>
                <w:b/>
                <w:bCs/>
                <w:color w:val="000000"/>
                <w:sz w:val="24"/>
                <w:szCs w:val="24"/>
                <w:lang w:eastAsia="es-CR"/>
              </w:rPr>
            </w:pPr>
            <w:r w:rsidRPr="000702D3">
              <w:rPr>
                <w:rFonts w:cs="Arial"/>
                <w:b/>
                <w:bCs/>
                <w:color w:val="000000"/>
                <w:sz w:val="24"/>
                <w:szCs w:val="24"/>
                <w:lang w:eastAsia="es-CR"/>
              </w:rPr>
              <w:t>84.23</w:t>
            </w:r>
          </w:p>
        </w:tc>
        <w:tc>
          <w:tcPr>
            <w:tcW w:w="1134"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b/>
                <w:bCs/>
                <w:color w:val="000000"/>
                <w:sz w:val="24"/>
                <w:szCs w:val="24"/>
                <w:lang w:eastAsia="es-CR"/>
              </w:rPr>
            </w:pPr>
            <w:r w:rsidRPr="000702D3">
              <w:rPr>
                <w:rFonts w:cs="Arial"/>
                <w:b/>
                <w:bCs/>
                <w:color w:val="000000"/>
                <w:sz w:val="24"/>
                <w:szCs w:val="24"/>
                <w:lang w:eastAsia="es-CR"/>
              </w:rPr>
              <w:t>81.11</w:t>
            </w:r>
          </w:p>
        </w:tc>
        <w:tc>
          <w:tcPr>
            <w:tcW w:w="1134" w:type="dxa"/>
            <w:tcBorders>
              <w:top w:val="nil"/>
              <w:left w:val="nil"/>
              <w:bottom w:val="single" w:sz="4" w:space="0" w:color="auto"/>
              <w:right w:val="single" w:sz="4" w:space="0" w:color="auto"/>
            </w:tcBorders>
            <w:shd w:val="clear" w:color="auto" w:fill="auto"/>
            <w:vAlign w:val="center"/>
          </w:tcPr>
          <w:p w:rsidR="000702D3" w:rsidRPr="000702D3" w:rsidRDefault="000702D3" w:rsidP="000702D3">
            <w:pPr>
              <w:spacing w:line="240" w:lineRule="auto"/>
              <w:contextualSpacing/>
              <w:jc w:val="right"/>
              <w:rPr>
                <w:rFonts w:cs="Arial"/>
                <w:b/>
                <w:bCs/>
                <w:color w:val="000000"/>
                <w:sz w:val="24"/>
                <w:szCs w:val="24"/>
                <w:lang w:eastAsia="es-CR"/>
              </w:rPr>
            </w:pPr>
            <w:r w:rsidRPr="000702D3">
              <w:rPr>
                <w:rFonts w:cs="Arial"/>
                <w:b/>
                <w:bCs/>
                <w:color w:val="000000"/>
                <w:sz w:val="24"/>
                <w:szCs w:val="24"/>
                <w:lang w:eastAsia="es-CR"/>
              </w:rPr>
              <w:t>-3.12</w:t>
            </w:r>
          </w:p>
        </w:tc>
      </w:tr>
      <w:tr w:rsidR="000702D3" w:rsidRPr="000702D3" w:rsidTr="000702D3">
        <w:trPr>
          <w:trHeight w:val="300"/>
        </w:trPr>
        <w:tc>
          <w:tcPr>
            <w:tcW w:w="5670" w:type="dxa"/>
            <w:tcBorders>
              <w:top w:val="nil"/>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left"/>
              <w:rPr>
                <w:rFonts w:cs="Arial"/>
                <w:color w:val="000000"/>
                <w:sz w:val="20"/>
                <w:lang w:eastAsia="es-CR"/>
              </w:rPr>
            </w:pPr>
            <w:r w:rsidRPr="000702D3">
              <w:rPr>
                <w:rFonts w:cs="Arial"/>
                <w:color w:val="000000"/>
                <w:sz w:val="20"/>
                <w:lang w:eastAsia="es-CR"/>
              </w:rPr>
              <w:t xml:space="preserve">          Indicador:     2.1.1 Instrumentos de planificación</w:t>
            </w:r>
          </w:p>
        </w:tc>
        <w:tc>
          <w:tcPr>
            <w:tcW w:w="1134" w:type="dxa"/>
            <w:tcBorders>
              <w:top w:val="nil"/>
              <w:left w:val="nil"/>
              <w:bottom w:val="single" w:sz="4" w:space="0" w:color="auto"/>
              <w:right w:val="single" w:sz="4" w:space="0" w:color="auto"/>
            </w:tcBorders>
            <w:shd w:val="clear" w:color="auto" w:fill="auto"/>
            <w:noWrap/>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98.8</w:t>
            </w:r>
          </w:p>
        </w:tc>
        <w:tc>
          <w:tcPr>
            <w:tcW w:w="1134"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bCs/>
                <w:color w:val="000000"/>
                <w:sz w:val="24"/>
                <w:szCs w:val="24"/>
                <w:lang w:eastAsia="es-CR"/>
              </w:rPr>
            </w:pPr>
            <w:r w:rsidRPr="000702D3">
              <w:rPr>
                <w:rFonts w:cs="Arial"/>
                <w:bCs/>
                <w:color w:val="000000"/>
                <w:sz w:val="24"/>
                <w:szCs w:val="24"/>
                <w:lang w:eastAsia="es-CR"/>
              </w:rPr>
              <w:t>98.8</w:t>
            </w:r>
          </w:p>
        </w:tc>
        <w:tc>
          <w:tcPr>
            <w:tcW w:w="1134" w:type="dxa"/>
            <w:tcBorders>
              <w:top w:val="nil"/>
              <w:left w:val="nil"/>
              <w:bottom w:val="single" w:sz="4" w:space="0" w:color="auto"/>
              <w:right w:val="single" w:sz="4" w:space="0" w:color="auto"/>
            </w:tcBorders>
            <w:shd w:val="clear" w:color="auto" w:fill="auto"/>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0</w:t>
            </w:r>
          </w:p>
        </w:tc>
      </w:tr>
      <w:tr w:rsidR="000702D3" w:rsidRPr="000702D3" w:rsidTr="000702D3">
        <w:trPr>
          <w:trHeight w:val="300"/>
        </w:trPr>
        <w:tc>
          <w:tcPr>
            <w:tcW w:w="5670" w:type="dxa"/>
            <w:tcBorders>
              <w:top w:val="nil"/>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left"/>
              <w:rPr>
                <w:rFonts w:cs="Arial"/>
                <w:color w:val="000000"/>
                <w:sz w:val="20"/>
                <w:lang w:eastAsia="es-CR"/>
              </w:rPr>
            </w:pPr>
            <w:r w:rsidRPr="000702D3">
              <w:rPr>
                <w:rFonts w:cs="Arial"/>
                <w:color w:val="000000"/>
                <w:sz w:val="20"/>
                <w:lang w:eastAsia="es-CR"/>
              </w:rPr>
              <w:t xml:space="preserve">          Indicador:     2.1.2 Cobertura planes reguladores</w:t>
            </w:r>
          </w:p>
        </w:tc>
        <w:tc>
          <w:tcPr>
            <w:tcW w:w="1134" w:type="dxa"/>
            <w:tcBorders>
              <w:top w:val="nil"/>
              <w:left w:val="nil"/>
              <w:bottom w:val="single" w:sz="4" w:space="0" w:color="auto"/>
              <w:right w:val="single" w:sz="4" w:space="0" w:color="auto"/>
            </w:tcBorders>
            <w:shd w:val="clear" w:color="auto" w:fill="auto"/>
            <w:noWrap/>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1134"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bCs/>
                <w:color w:val="000000"/>
                <w:sz w:val="24"/>
                <w:szCs w:val="24"/>
                <w:lang w:eastAsia="es-CR"/>
              </w:rPr>
            </w:pPr>
            <w:r w:rsidRPr="000702D3">
              <w:rPr>
                <w:rFonts w:cs="Arial"/>
                <w:bCs/>
                <w:color w:val="000000"/>
                <w:sz w:val="24"/>
                <w:szCs w:val="24"/>
                <w:lang w:eastAsia="es-CR"/>
              </w:rPr>
              <w:t>100</w:t>
            </w:r>
          </w:p>
        </w:tc>
        <w:tc>
          <w:tcPr>
            <w:tcW w:w="1134" w:type="dxa"/>
            <w:tcBorders>
              <w:top w:val="nil"/>
              <w:left w:val="nil"/>
              <w:bottom w:val="single" w:sz="4" w:space="0" w:color="auto"/>
              <w:right w:val="single" w:sz="4" w:space="0" w:color="auto"/>
            </w:tcBorders>
            <w:shd w:val="clear" w:color="auto" w:fill="auto"/>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0</w:t>
            </w:r>
          </w:p>
        </w:tc>
      </w:tr>
      <w:tr w:rsidR="000702D3" w:rsidRPr="000702D3" w:rsidTr="000702D3">
        <w:trPr>
          <w:trHeight w:val="300"/>
        </w:trPr>
        <w:tc>
          <w:tcPr>
            <w:tcW w:w="5670" w:type="dxa"/>
            <w:tcBorders>
              <w:top w:val="nil"/>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left"/>
              <w:rPr>
                <w:rFonts w:cs="Arial"/>
                <w:color w:val="000000"/>
                <w:sz w:val="20"/>
                <w:lang w:eastAsia="es-CR"/>
              </w:rPr>
            </w:pPr>
            <w:r w:rsidRPr="000702D3">
              <w:rPr>
                <w:rFonts w:cs="Arial"/>
                <w:color w:val="000000"/>
                <w:sz w:val="20"/>
                <w:lang w:eastAsia="es-CR"/>
              </w:rPr>
              <w:t xml:space="preserve">          Indicador:     2.1.3 Contenido de los planes reguladores urbanos</w:t>
            </w:r>
          </w:p>
        </w:tc>
        <w:tc>
          <w:tcPr>
            <w:tcW w:w="1134" w:type="dxa"/>
            <w:tcBorders>
              <w:top w:val="nil"/>
              <w:left w:val="nil"/>
              <w:bottom w:val="single" w:sz="4" w:space="0" w:color="auto"/>
              <w:right w:val="single" w:sz="4" w:space="0" w:color="auto"/>
            </w:tcBorders>
            <w:shd w:val="clear" w:color="auto" w:fill="auto"/>
            <w:noWrap/>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55.56</w:t>
            </w:r>
          </w:p>
        </w:tc>
        <w:tc>
          <w:tcPr>
            <w:tcW w:w="1134"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bCs/>
                <w:color w:val="000000"/>
                <w:sz w:val="24"/>
                <w:szCs w:val="24"/>
                <w:lang w:eastAsia="es-CR"/>
              </w:rPr>
            </w:pPr>
            <w:r w:rsidRPr="000702D3">
              <w:rPr>
                <w:rFonts w:cs="Arial"/>
                <w:bCs/>
                <w:color w:val="000000"/>
                <w:sz w:val="24"/>
                <w:szCs w:val="24"/>
                <w:lang w:eastAsia="es-CR"/>
              </w:rPr>
              <w:t>55.56</w:t>
            </w:r>
          </w:p>
        </w:tc>
        <w:tc>
          <w:tcPr>
            <w:tcW w:w="1134" w:type="dxa"/>
            <w:tcBorders>
              <w:top w:val="nil"/>
              <w:left w:val="nil"/>
              <w:bottom w:val="single" w:sz="4" w:space="0" w:color="auto"/>
              <w:right w:val="single" w:sz="4" w:space="0" w:color="auto"/>
            </w:tcBorders>
            <w:shd w:val="clear" w:color="auto" w:fill="auto"/>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0</w:t>
            </w:r>
          </w:p>
        </w:tc>
      </w:tr>
      <w:tr w:rsidR="000702D3" w:rsidRPr="000702D3" w:rsidTr="000702D3">
        <w:trPr>
          <w:trHeight w:val="735"/>
        </w:trPr>
        <w:tc>
          <w:tcPr>
            <w:tcW w:w="5670" w:type="dxa"/>
            <w:tcBorders>
              <w:top w:val="nil"/>
              <w:left w:val="single" w:sz="4" w:space="0" w:color="auto"/>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left"/>
              <w:rPr>
                <w:rFonts w:cs="Arial"/>
                <w:color w:val="000000"/>
                <w:sz w:val="20"/>
                <w:lang w:eastAsia="es-CR"/>
              </w:rPr>
            </w:pPr>
            <w:r w:rsidRPr="000702D3">
              <w:rPr>
                <w:rFonts w:cs="Arial"/>
                <w:color w:val="000000"/>
                <w:sz w:val="20"/>
                <w:lang w:eastAsia="es-CR"/>
              </w:rPr>
              <w:t xml:space="preserve">          Indicador      2.1.4 Grado de cumplimiento de metas propuestas  en los planes operativos anuales</w:t>
            </w:r>
          </w:p>
        </w:tc>
        <w:tc>
          <w:tcPr>
            <w:tcW w:w="1134" w:type="dxa"/>
            <w:tcBorders>
              <w:top w:val="nil"/>
              <w:left w:val="nil"/>
              <w:bottom w:val="single" w:sz="4" w:space="0" w:color="auto"/>
              <w:right w:val="single" w:sz="4" w:space="0" w:color="auto"/>
            </w:tcBorders>
            <w:shd w:val="clear" w:color="auto" w:fill="auto"/>
            <w:noWrap/>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82.35</w:t>
            </w:r>
          </w:p>
        </w:tc>
        <w:tc>
          <w:tcPr>
            <w:tcW w:w="1134"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bCs/>
                <w:color w:val="000000"/>
                <w:sz w:val="24"/>
                <w:szCs w:val="24"/>
                <w:lang w:eastAsia="es-CR"/>
              </w:rPr>
            </w:pPr>
            <w:r w:rsidRPr="000702D3">
              <w:rPr>
                <w:rFonts w:cs="Arial"/>
                <w:bCs/>
                <w:color w:val="000000"/>
                <w:sz w:val="24"/>
                <w:szCs w:val="24"/>
                <w:lang w:eastAsia="es-CR"/>
              </w:rPr>
              <w:t>70.1</w:t>
            </w:r>
          </w:p>
        </w:tc>
        <w:tc>
          <w:tcPr>
            <w:tcW w:w="1134" w:type="dxa"/>
            <w:tcBorders>
              <w:top w:val="nil"/>
              <w:left w:val="nil"/>
              <w:bottom w:val="single" w:sz="4" w:space="0" w:color="auto"/>
              <w:right w:val="single" w:sz="4" w:space="0" w:color="auto"/>
            </w:tcBorders>
            <w:shd w:val="clear" w:color="auto" w:fill="auto"/>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-12.25</w:t>
            </w:r>
          </w:p>
        </w:tc>
      </w:tr>
    </w:tbl>
    <w:p w:rsidR="000702D3" w:rsidRPr="000702D3" w:rsidRDefault="000702D3" w:rsidP="000702D3">
      <w:pPr>
        <w:ind w:left="720"/>
        <w:contextualSpacing/>
        <w:jc w:val="center"/>
        <w:rPr>
          <w:rFonts w:cs="Arial"/>
          <w:b/>
          <w:bCs/>
          <w:color w:val="000000"/>
          <w:szCs w:val="22"/>
          <w:lang w:eastAsia="es-CR"/>
        </w:rPr>
      </w:pPr>
    </w:p>
    <w:p w:rsidR="008D2163" w:rsidRPr="000702D3" w:rsidRDefault="008D2163" w:rsidP="008D2163">
      <w:pPr>
        <w:contextualSpacing/>
        <w:jc w:val="center"/>
        <w:rPr>
          <w:rFonts w:cs="Arial"/>
          <w:b/>
          <w:color w:val="000000"/>
          <w:sz w:val="20"/>
          <w:szCs w:val="22"/>
          <w:lang w:eastAsia="es-CR"/>
        </w:rPr>
      </w:pPr>
      <w:r w:rsidRPr="000702D3">
        <w:rPr>
          <w:rFonts w:cs="Arial"/>
          <w:b/>
          <w:color w:val="000000"/>
          <w:sz w:val="20"/>
          <w:szCs w:val="22"/>
          <w:lang w:eastAsia="es-CR"/>
        </w:rPr>
        <w:t>F</w:t>
      </w:r>
      <w:r w:rsidR="00C346B3">
        <w:rPr>
          <w:rFonts w:cs="Arial"/>
          <w:b/>
          <w:color w:val="000000"/>
          <w:sz w:val="20"/>
          <w:szCs w:val="22"/>
          <w:lang w:eastAsia="es-CR"/>
        </w:rPr>
        <w:t>uente</w:t>
      </w:r>
      <w:r w:rsidRPr="000702D3">
        <w:rPr>
          <w:rFonts w:cs="Arial"/>
          <w:b/>
          <w:color w:val="000000"/>
          <w:sz w:val="20"/>
          <w:szCs w:val="22"/>
          <w:lang w:eastAsia="es-CR"/>
        </w:rPr>
        <w:t xml:space="preserve">: </w:t>
      </w:r>
      <w:r>
        <w:rPr>
          <w:rFonts w:cs="Arial"/>
          <w:b/>
          <w:color w:val="000000"/>
          <w:sz w:val="20"/>
          <w:szCs w:val="22"/>
          <w:lang w:eastAsia="es-CR"/>
        </w:rPr>
        <w:t>Informe labores 2019 sobre Eje Nº. 2 del IGM.   2020.</w:t>
      </w:r>
      <w:r w:rsidRPr="000702D3">
        <w:rPr>
          <w:rFonts w:cs="Arial"/>
          <w:b/>
          <w:color w:val="000000"/>
          <w:sz w:val="20"/>
          <w:szCs w:val="22"/>
          <w:lang w:eastAsia="es-CR"/>
        </w:rPr>
        <w:t xml:space="preserve"> </w:t>
      </w:r>
    </w:p>
    <w:p w:rsidR="000702D3" w:rsidRPr="000702D3" w:rsidRDefault="000702D3" w:rsidP="000702D3">
      <w:pPr>
        <w:ind w:left="720"/>
        <w:contextualSpacing/>
        <w:rPr>
          <w:rFonts w:eastAsia="Calibri" w:cs="Arial"/>
          <w:szCs w:val="22"/>
          <w:lang w:eastAsia="en-US"/>
        </w:rPr>
      </w:pPr>
    </w:p>
    <w:p w:rsidR="000702D3" w:rsidRPr="000702D3" w:rsidRDefault="000702D3" w:rsidP="000702D3">
      <w:pPr>
        <w:contextualSpacing/>
        <w:rPr>
          <w:rFonts w:eastAsia="Calibri" w:cs="Arial"/>
          <w:szCs w:val="22"/>
          <w:lang w:eastAsia="en-US"/>
        </w:rPr>
      </w:pPr>
      <w:r w:rsidRPr="000702D3">
        <w:rPr>
          <w:rFonts w:eastAsia="Calibri" w:cs="Arial"/>
          <w:szCs w:val="22"/>
          <w:lang w:eastAsia="en-US"/>
        </w:rPr>
        <w:lastRenderedPageBreak/>
        <w:t xml:space="preserve">Del resultado obtenido para el año 2019 se </w:t>
      </w:r>
      <w:r w:rsidR="00652EA1" w:rsidRPr="000702D3">
        <w:rPr>
          <w:rFonts w:eastAsia="Calibri" w:cs="Arial"/>
          <w:szCs w:val="22"/>
          <w:lang w:eastAsia="en-US"/>
        </w:rPr>
        <w:t>verifica que</w:t>
      </w:r>
      <w:r w:rsidRPr="000702D3">
        <w:rPr>
          <w:rFonts w:eastAsia="Calibri" w:cs="Arial"/>
          <w:szCs w:val="22"/>
          <w:lang w:eastAsia="en-US"/>
        </w:rPr>
        <w:t xml:space="preserve">, el área de Planificación, en términos totales disminuyó su calificación para este año </w:t>
      </w:r>
      <w:r w:rsidR="00652EA1" w:rsidRPr="000702D3">
        <w:rPr>
          <w:rFonts w:eastAsia="Calibri" w:cs="Arial"/>
          <w:szCs w:val="22"/>
          <w:lang w:eastAsia="en-US"/>
        </w:rPr>
        <w:t>en -</w:t>
      </w:r>
      <w:r w:rsidRPr="000702D3">
        <w:rPr>
          <w:rFonts w:eastAsia="Calibri" w:cs="Arial"/>
          <w:szCs w:val="22"/>
          <w:lang w:eastAsia="en-US"/>
        </w:rPr>
        <w:t xml:space="preserve">3.12%, con relación al año 2018, cuanto se obtuvo una calificación de 84.23%, lo anterior se </w:t>
      </w:r>
      <w:r w:rsidR="00652EA1" w:rsidRPr="000702D3">
        <w:rPr>
          <w:rFonts w:eastAsia="Calibri" w:cs="Arial"/>
          <w:szCs w:val="22"/>
          <w:lang w:eastAsia="en-US"/>
        </w:rPr>
        <w:t>debe al</w:t>
      </w:r>
      <w:r w:rsidRPr="000702D3">
        <w:rPr>
          <w:rFonts w:eastAsia="Calibri" w:cs="Arial"/>
          <w:szCs w:val="22"/>
          <w:lang w:eastAsia="en-US"/>
        </w:rPr>
        <w:t xml:space="preserve"> hecho que, el indicador de Grado de cumplimiento de metas </w:t>
      </w:r>
      <w:r w:rsidR="00652EA1" w:rsidRPr="000702D3">
        <w:rPr>
          <w:rFonts w:eastAsia="Calibri" w:cs="Arial"/>
          <w:szCs w:val="22"/>
          <w:lang w:eastAsia="en-US"/>
        </w:rPr>
        <w:t>propuestas en</w:t>
      </w:r>
      <w:r w:rsidRPr="000702D3">
        <w:rPr>
          <w:rFonts w:eastAsia="Calibri" w:cs="Arial"/>
          <w:szCs w:val="22"/>
          <w:lang w:eastAsia="en-US"/>
        </w:rPr>
        <w:t xml:space="preserve"> los planes operativos anuales, disminuyó en un -12.25% con relación a la nota obtenida en el año anterior. </w:t>
      </w:r>
    </w:p>
    <w:p w:rsidR="000702D3" w:rsidRPr="000702D3" w:rsidRDefault="000702D3" w:rsidP="000702D3">
      <w:pPr>
        <w:contextualSpacing/>
        <w:rPr>
          <w:rFonts w:eastAsia="Calibri" w:cs="Arial"/>
          <w:szCs w:val="22"/>
          <w:lang w:eastAsia="en-US"/>
        </w:rPr>
      </w:pPr>
    </w:p>
    <w:p w:rsidR="000702D3" w:rsidRPr="000702D3" w:rsidRDefault="000702D3" w:rsidP="000702D3">
      <w:pPr>
        <w:contextualSpacing/>
        <w:rPr>
          <w:rFonts w:eastAsia="Calibri" w:cs="Arial"/>
          <w:szCs w:val="22"/>
          <w:lang w:eastAsia="en-US"/>
        </w:rPr>
      </w:pPr>
      <w:r w:rsidRPr="000702D3">
        <w:rPr>
          <w:rFonts w:eastAsia="Calibri" w:cs="Arial"/>
          <w:szCs w:val="22"/>
          <w:lang w:eastAsia="en-US"/>
        </w:rPr>
        <w:t xml:space="preserve">En el gráfico </w:t>
      </w:r>
      <w:r w:rsidR="008D2163">
        <w:rPr>
          <w:rFonts w:eastAsia="Calibri" w:cs="Arial"/>
          <w:szCs w:val="22"/>
          <w:lang w:eastAsia="en-US"/>
        </w:rPr>
        <w:t>Nº. 2</w:t>
      </w:r>
      <w:r w:rsidRPr="000702D3">
        <w:rPr>
          <w:rFonts w:eastAsia="Calibri" w:cs="Arial"/>
          <w:szCs w:val="22"/>
          <w:lang w:eastAsia="en-US"/>
        </w:rPr>
        <w:t xml:space="preserve">, que se </w:t>
      </w:r>
      <w:r w:rsidR="00652EA1" w:rsidRPr="000702D3">
        <w:rPr>
          <w:rFonts w:eastAsia="Calibri" w:cs="Arial"/>
          <w:szCs w:val="22"/>
          <w:lang w:eastAsia="en-US"/>
        </w:rPr>
        <w:t>presenta, se</w:t>
      </w:r>
      <w:r w:rsidRPr="000702D3">
        <w:rPr>
          <w:rFonts w:eastAsia="Calibri" w:cs="Arial"/>
          <w:szCs w:val="22"/>
          <w:lang w:eastAsia="en-US"/>
        </w:rPr>
        <w:t xml:space="preserve"> incluye el histórico </w:t>
      </w:r>
      <w:r w:rsidR="00652EA1" w:rsidRPr="000702D3">
        <w:rPr>
          <w:rFonts w:eastAsia="Calibri" w:cs="Arial"/>
          <w:szCs w:val="22"/>
          <w:lang w:eastAsia="en-US"/>
        </w:rPr>
        <w:t>de resultados</w:t>
      </w:r>
      <w:r w:rsidRPr="000702D3">
        <w:rPr>
          <w:rFonts w:eastAsia="Calibri" w:cs="Arial"/>
          <w:szCs w:val="22"/>
          <w:lang w:eastAsia="en-US"/>
        </w:rPr>
        <w:t xml:space="preserve"> para esta área de los años 2016, 2017 y 2018. </w:t>
      </w:r>
    </w:p>
    <w:p w:rsidR="000702D3" w:rsidRPr="000702D3" w:rsidRDefault="000702D3" w:rsidP="000702D3">
      <w:pPr>
        <w:contextualSpacing/>
        <w:jc w:val="center"/>
        <w:rPr>
          <w:rFonts w:eastAsia="Calibri" w:cs="Arial"/>
          <w:b/>
          <w:szCs w:val="22"/>
          <w:lang w:eastAsia="en-US"/>
        </w:rPr>
      </w:pPr>
    </w:p>
    <w:p w:rsidR="00D5225C" w:rsidRPr="00A45061" w:rsidRDefault="00D5225C" w:rsidP="00D5225C">
      <w:pPr>
        <w:ind w:left="708"/>
        <w:rPr>
          <w:rFonts w:cs="Arial"/>
          <w:szCs w:val="22"/>
        </w:rPr>
      </w:pPr>
    </w:p>
    <w:p w:rsidR="00D5225C" w:rsidRPr="003906B0" w:rsidRDefault="00D5225C" w:rsidP="00D5225C">
      <w:pPr>
        <w:spacing w:line="240" w:lineRule="auto"/>
        <w:ind w:left="709"/>
        <w:jc w:val="center"/>
        <w:rPr>
          <w:rFonts w:cs="Arial"/>
          <w:sz w:val="20"/>
        </w:rPr>
      </w:pPr>
      <w:r>
        <w:rPr>
          <w:rFonts w:cs="Arial"/>
          <w:sz w:val="20"/>
        </w:rPr>
        <w:t>Gráfico Nº. 2</w:t>
      </w:r>
    </w:p>
    <w:p w:rsidR="00D5225C" w:rsidRPr="003906B0" w:rsidRDefault="00D5225C" w:rsidP="00D5225C">
      <w:pPr>
        <w:spacing w:line="240" w:lineRule="auto"/>
        <w:ind w:left="709"/>
        <w:jc w:val="center"/>
        <w:rPr>
          <w:rFonts w:cs="Arial"/>
          <w:sz w:val="20"/>
        </w:rPr>
      </w:pPr>
      <w:r w:rsidRPr="003906B0">
        <w:rPr>
          <w:rFonts w:cs="Arial"/>
          <w:sz w:val="20"/>
        </w:rPr>
        <w:t>Municipalidad de Pérez Zeledón</w:t>
      </w:r>
    </w:p>
    <w:p w:rsidR="00D5225C" w:rsidRDefault="00D5225C" w:rsidP="00D5225C">
      <w:pPr>
        <w:spacing w:line="240" w:lineRule="auto"/>
        <w:ind w:left="709"/>
        <w:jc w:val="center"/>
        <w:rPr>
          <w:rFonts w:cs="Arial"/>
          <w:sz w:val="20"/>
        </w:rPr>
      </w:pPr>
      <w:r w:rsidRPr="003906B0">
        <w:rPr>
          <w:rFonts w:cs="Arial"/>
          <w:sz w:val="20"/>
        </w:rPr>
        <w:t xml:space="preserve">Calificaciones Alcanzadas en </w:t>
      </w:r>
      <w:r>
        <w:rPr>
          <w:rFonts w:cs="Arial"/>
          <w:sz w:val="20"/>
        </w:rPr>
        <w:t xml:space="preserve">el área de planificación </w:t>
      </w:r>
    </w:p>
    <w:p w:rsidR="00D5225C" w:rsidRPr="003906B0" w:rsidRDefault="00D5225C" w:rsidP="00D5225C">
      <w:pPr>
        <w:spacing w:line="240" w:lineRule="auto"/>
        <w:ind w:left="709"/>
        <w:jc w:val="center"/>
        <w:rPr>
          <w:rFonts w:cs="Arial"/>
          <w:sz w:val="20"/>
        </w:rPr>
      </w:pPr>
      <w:r>
        <w:rPr>
          <w:rFonts w:cs="Arial"/>
          <w:sz w:val="20"/>
        </w:rPr>
        <w:t>2016-2019</w:t>
      </w:r>
    </w:p>
    <w:p w:rsidR="000702D3" w:rsidRPr="000702D3" w:rsidRDefault="000702D3" w:rsidP="000702D3">
      <w:pPr>
        <w:spacing w:line="240" w:lineRule="auto"/>
        <w:contextualSpacing/>
        <w:jc w:val="center"/>
        <w:rPr>
          <w:rFonts w:cs="Arial"/>
          <w:b/>
          <w:bCs/>
          <w:color w:val="000000"/>
          <w:szCs w:val="22"/>
          <w:lang w:eastAsia="es-CR"/>
        </w:rPr>
      </w:pPr>
    </w:p>
    <w:p w:rsidR="000702D3" w:rsidRPr="000702D3" w:rsidRDefault="000702D3" w:rsidP="000702D3">
      <w:pPr>
        <w:ind w:left="720"/>
        <w:contextualSpacing/>
        <w:jc w:val="left"/>
        <w:rPr>
          <w:rFonts w:cs="Arial"/>
          <w:b/>
          <w:bCs/>
          <w:color w:val="000000"/>
          <w:szCs w:val="22"/>
          <w:lang w:eastAsia="es-CR"/>
        </w:rPr>
      </w:pPr>
      <w:r w:rsidRPr="000702D3">
        <w:rPr>
          <w:rFonts w:cs="Arial"/>
          <w:b/>
          <w:bCs/>
          <w:noProof/>
          <w:color w:val="000000"/>
          <w:szCs w:val="22"/>
          <w:lang w:eastAsia="es-CR"/>
        </w:rPr>
        <w:drawing>
          <wp:inline distT="0" distB="0" distL="0" distR="0" wp14:anchorId="1036AA4E" wp14:editId="1C30340D">
            <wp:extent cx="4793473" cy="2567635"/>
            <wp:effectExtent l="38100" t="38100" r="45720" b="425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800284" cy="2571283"/>
                    </a:xfrm>
                    <a:prstGeom prst="rect">
                      <a:avLst/>
                    </a:prstGeom>
                    <a:noFill/>
                    <a:ln w="28575">
                      <a:solidFill>
                        <a:sysClr val="windowText" lastClr="000000"/>
                      </a:solidFill>
                    </a:ln>
                  </pic:spPr>
                </pic:pic>
              </a:graphicData>
            </a:graphic>
          </wp:inline>
        </w:drawing>
      </w:r>
    </w:p>
    <w:p w:rsidR="00E53DA4" w:rsidRPr="000702D3" w:rsidRDefault="00E53DA4" w:rsidP="00E53DA4">
      <w:pPr>
        <w:contextualSpacing/>
        <w:jc w:val="center"/>
        <w:rPr>
          <w:rFonts w:cs="Arial"/>
          <w:b/>
          <w:color w:val="000000"/>
          <w:sz w:val="20"/>
          <w:szCs w:val="22"/>
          <w:lang w:eastAsia="es-CR"/>
        </w:rPr>
      </w:pPr>
      <w:r w:rsidRPr="000702D3">
        <w:rPr>
          <w:rFonts w:cs="Arial"/>
          <w:b/>
          <w:color w:val="000000"/>
          <w:sz w:val="20"/>
          <w:szCs w:val="22"/>
          <w:lang w:eastAsia="es-CR"/>
        </w:rPr>
        <w:t>F</w:t>
      </w:r>
      <w:r w:rsidR="00D5225C">
        <w:rPr>
          <w:rFonts w:cs="Arial"/>
          <w:b/>
          <w:color w:val="000000"/>
          <w:sz w:val="20"/>
          <w:szCs w:val="22"/>
          <w:lang w:eastAsia="es-CR"/>
        </w:rPr>
        <w:t>uente</w:t>
      </w:r>
      <w:r w:rsidRPr="000702D3">
        <w:rPr>
          <w:rFonts w:cs="Arial"/>
          <w:b/>
          <w:color w:val="000000"/>
          <w:sz w:val="20"/>
          <w:szCs w:val="22"/>
          <w:lang w:eastAsia="es-CR"/>
        </w:rPr>
        <w:t xml:space="preserve">: </w:t>
      </w:r>
      <w:r>
        <w:rPr>
          <w:rFonts w:cs="Arial"/>
          <w:b/>
          <w:color w:val="000000"/>
          <w:sz w:val="20"/>
          <w:szCs w:val="22"/>
          <w:lang w:eastAsia="es-CR"/>
        </w:rPr>
        <w:t>Informe labores 2019 sobre Eje Nº. 2 del IGM.   2020.</w:t>
      </w:r>
      <w:r w:rsidRPr="000702D3">
        <w:rPr>
          <w:rFonts w:cs="Arial"/>
          <w:b/>
          <w:color w:val="000000"/>
          <w:sz w:val="20"/>
          <w:szCs w:val="22"/>
          <w:lang w:eastAsia="es-CR"/>
        </w:rPr>
        <w:t xml:space="preserve"> </w:t>
      </w:r>
    </w:p>
    <w:p w:rsidR="000702D3" w:rsidRPr="000702D3" w:rsidRDefault="000702D3" w:rsidP="000702D3">
      <w:pPr>
        <w:ind w:left="720"/>
        <w:contextualSpacing/>
        <w:rPr>
          <w:rFonts w:eastAsia="Calibri" w:cs="Arial"/>
          <w:szCs w:val="22"/>
          <w:lang w:eastAsia="en-US"/>
        </w:rPr>
      </w:pPr>
    </w:p>
    <w:p w:rsidR="000702D3" w:rsidRPr="000702D3" w:rsidRDefault="000702D3" w:rsidP="000702D3">
      <w:pPr>
        <w:ind w:left="720"/>
        <w:contextualSpacing/>
        <w:rPr>
          <w:rFonts w:eastAsia="Calibri" w:cs="Arial"/>
          <w:szCs w:val="22"/>
          <w:lang w:eastAsia="en-US"/>
        </w:rPr>
      </w:pPr>
    </w:p>
    <w:p w:rsidR="000702D3" w:rsidRPr="000702D3" w:rsidRDefault="000702D3" w:rsidP="000702D3">
      <w:pPr>
        <w:contextualSpacing/>
        <w:rPr>
          <w:rFonts w:eastAsia="Calibri" w:cs="Arial"/>
          <w:szCs w:val="22"/>
          <w:lang w:eastAsia="en-US"/>
        </w:rPr>
      </w:pPr>
      <w:r w:rsidRPr="000702D3">
        <w:rPr>
          <w:rFonts w:eastAsia="Calibri" w:cs="Arial"/>
          <w:szCs w:val="22"/>
          <w:lang w:eastAsia="en-US"/>
        </w:rPr>
        <w:t>Según se apuntó líneas arriba el área de Planificación consta de cuatro indicadores, los cuales a continuación se incluyen, con su respectiva calificación para el año 2019.</w:t>
      </w:r>
    </w:p>
    <w:p w:rsidR="000702D3" w:rsidRPr="00C80623" w:rsidRDefault="000702D3" w:rsidP="0071355D">
      <w:pPr>
        <w:pStyle w:val="Ttulo3"/>
        <w:numPr>
          <w:ilvl w:val="2"/>
          <w:numId w:val="3"/>
        </w:numPr>
        <w:rPr>
          <w:rFonts w:eastAsia="Calibri" w:cs="Arial"/>
          <w:szCs w:val="22"/>
          <w:u w:val="single"/>
        </w:rPr>
      </w:pPr>
      <w:r w:rsidRPr="000702D3">
        <w:rPr>
          <w:rFonts w:eastAsia="Calibri" w:cs="Arial"/>
          <w:szCs w:val="22"/>
          <w:u w:val="single"/>
        </w:rPr>
        <w:br w:type="page"/>
      </w:r>
      <w:bookmarkStart w:id="31" w:name="_Toc34993915"/>
      <w:r w:rsidR="00652EA1" w:rsidRPr="00D5225C">
        <w:lastRenderedPageBreak/>
        <w:t>Indicador Instrumentos</w:t>
      </w:r>
      <w:r w:rsidRPr="00D5225C">
        <w:t xml:space="preserve"> de Planificación</w:t>
      </w:r>
      <w:r w:rsidRPr="000702D3">
        <w:rPr>
          <w:rFonts w:eastAsia="Calibri"/>
        </w:rPr>
        <w:t>:</w:t>
      </w:r>
      <w:bookmarkEnd w:id="31"/>
      <w:r w:rsidRPr="000702D3">
        <w:rPr>
          <w:rFonts w:eastAsia="Calibri"/>
        </w:rPr>
        <w:t xml:space="preserve"> </w:t>
      </w:r>
    </w:p>
    <w:p w:rsidR="000702D3" w:rsidRPr="000702D3" w:rsidRDefault="000702D3" w:rsidP="000702D3">
      <w:pPr>
        <w:contextualSpacing/>
        <w:rPr>
          <w:rFonts w:cs="Arial"/>
          <w:bCs/>
          <w:color w:val="000000"/>
          <w:szCs w:val="22"/>
          <w:lang w:eastAsia="es-CR"/>
        </w:rPr>
      </w:pPr>
    </w:p>
    <w:p w:rsidR="00D5225C" w:rsidRPr="003906B0" w:rsidRDefault="00D5225C" w:rsidP="00D5225C">
      <w:pPr>
        <w:spacing w:line="240" w:lineRule="auto"/>
        <w:ind w:left="709"/>
        <w:jc w:val="center"/>
        <w:rPr>
          <w:rFonts w:cs="Arial"/>
          <w:sz w:val="20"/>
        </w:rPr>
      </w:pPr>
      <w:r>
        <w:rPr>
          <w:rFonts w:cs="Arial"/>
          <w:sz w:val="20"/>
        </w:rPr>
        <w:t>Tabla Nº. 8</w:t>
      </w:r>
    </w:p>
    <w:p w:rsidR="00D5225C" w:rsidRDefault="00D5225C" w:rsidP="00D5225C">
      <w:pPr>
        <w:spacing w:line="240" w:lineRule="auto"/>
        <w:ind w:left="709"/>
        <w:jc w:val="center"/>
        <w:rPr>
          <w:rFonts w:cs="Arial"/>
          <w:sz w:val="20"/>
        </w:rPr>
      </w:pPr>
      <w:r w:rsidRPr="003906B0">
        <w:rPr>
          <w:rFonts w:cs="Arial"/>
          <w:sz w:val="20"/>
        </w:rPr>
        <w:t>Municipalidad de Pérez Zeledón</w:t>
      </w:r>
    </w:p>
    <w:p w:rsidR="00910420" w:rsidRPr="003906B0" w:rsidRDefault="00910420" w:rsidP="00D5225C">
      <w:pPr>
        <w:spacing w:line="240" w:lineRule="auto"/>
        <w:ind w:left="709"/>
        <w:jc w:val="center"/>
        <w:rPr>
          <w:rFonts w:cs="Arial"/>
          <w:sz w:val="20"/>
        </w:rPr>
      </w:pPr>
      <w:r>
        <w:rPr>
          <w:rFonts w:cs="Arial"/>
          <w:sz w:val="20"/>
        </w:rPr>
        <w:t>Resultados del indicador Planificación</w:t>
      </w:r>
    </w:p>
    <w:p w:rsidR="00910420" w:rsidRDefault="00910420" w:rsidP="00910420">
      <w:pPr>
        <w:spacing w:line="240" w:lineRule="auto"/>
        <w:contextualSpacing/>
        <w:jc w:val="center"/>
        <w:rPr>
          <w:rFonts w:cs="Arial"/>
          <w:b/>
          <w:bCs/>
          <w:color w:val="000000"/>
          <w:szCs w:val="22"/>
          <w:u w:val="single"/>
          <w:lang w:eastAsia="es-CR"/>
        </w:rPr>
      </w:pPr>
      <w:r w:rsidRPr="000702D3">
        <w:rPr>
          <w:rFonts w:ascii="Calibri" w:eastAsia="Calibri" w:hAnsi="Calibri"/>
          <w:noProof/>
          <w:szCs w:val="22"/>
          <w:u w:val="single"/>
          <w:lang w:eastAsia="es-CR"/>
        </w:rPr>
        <w:drawing>
          <wp:anchor distT="0" distB="0" distL="114300" distR="114300" simplePos="0" relativeHeight="251659264" behindDoc="0" locked="0" layoutInCell="1" allowOverlap="1" wp14:anchorId="004995AB" wp14:editId="21FF646A">
            <wp:simplePos x="0" y="0"/>
            <wp:positionH relativeFrom="column">
              <wp:posOffset>-253518</wp:posOffset>
            </wp:positionH>
            <wp:positionV relativeFrom="paragraph">
              <wp:posOffset>186182</wp:posOffset>
            </wp:positionV>
            <wp:extent cx="6387465" cy="2392045"/>
            <wp:effectExtent l="0" t="0" r="0" b="825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6387465" cy="2392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0420" w:rsidRDefault="00910420" w:rsidP="000702D3">
      <w:pPr>
        <w:spacing w:line="240" w:lineRule="auto"/>
        <w:contextualSpacing/>
        <w:jc w:val="center"/>
        <w:rPr>
          <w:rFonts w:cs="Arial"/>
          <w:b/>
          <w:color w:val="000000"/>
          <w:sz w:val="20"/>
          <w:szCs w:val="22"/>
          <w:lang w:eastAsia="es-CR"/>
        </w:rPr>
      </w:pPr>
    </w:p>
    <w:p w:rsidR="000702D3" w:rsidRPr="000106DC" w:rsidRDefault="000702D3" w:rsidP="00910420">
      <w:pPr>
        <w:spacing w:line="240" w:lineRule="auto"/>
        <w:contextualSpacing/>
        <w:jc w:val="center"/>
        <w:rPr>
          <w:rFonts w:cs="Arial"/>
          <w:i/>
          <w:color w:val="000000"/>
          <w:sz w:val="20"/>
          <w:szCs w:val="22"/>
          <w:lang w:eastAsia="es-CR"/>
        </w:rPr>
      </w:pPr>
      <w:r w:rsidRPr="000106DC">
        <w:rPr>
          <w:rFonts w:cs="Arial"/>
          <w:i/>
          <w:color w:val="000000"/>
          <w:sz w:val="20"/>
          <w:szCs w:val="22"/>
          <w:lang w:eastAsia="es-CR"/>
        </w:rPr>
        <w:t>F</w:t>
      </w:r>
      <w:r w:rsidR="00910420" w:rsidRPr="000106DC">
        <w:rPr>
          <w:rFonts w:cs="Arial"/>
          <w:i/>
          <w:color w:val="000000"/>
          <w:sz w:val="20"/>
          <w:szCs w:val="22"/>
          <w:lang w:eastAsia="es-CR"/>
        </w:rPr>
        <w:t>uente: Informe Labores 2019 del Eje Nº.</w:t>
      </w:r>
      <w:r w:rsidR="000106DC">
        <w:rPr>
          <w:rFonts w:cs="Arial"/>
          <w:i/>
          <w:color w:val="000000"/>
          <w:sz w:val="20"/>
          <w:szCs w:val="22"/>
          <w:lang w:eastAsia="es-CR"/>
        </w:rPr>
        <w:t>2</w:t>
      </w:r>
      <w:r w:rsidR="00910420" w:rsidRPr="000106DC">
        <w:rPr>
          <w:rFonts w:cs="Arial"/>
          <w:i/>
          <w:color w:val="000000"/>
          <w:sz w:val="20"/>
          <w:szCs w:val="22"/>
          <w:lang w:eastAsia="es-CR"/>
        </w:rPr>
        <w:t xml:space="preserve"> </w:t>
      </w:r>
    </w:p>
    <w:p w:rsidR="000702D3" w:rsidRPr="000702D3" w:rsidRDefault="000702D3" w:rsidP="000702D3">
      <w:pPr>
        <w:contextualSpacing/>
        <w:rPr>
          <w:rFonts w:eastAsia="Calibri" w:cs="Arial"/>
          <w:szCs w:val="22"/>
          <w:lang w:eastAsia="en-US"/>
        </w:rPr>
      </w:pPr>
    </w:p>
    <w:p w:rsidR="000702D3" w:rsidRPr="000702D3" w:rsidRDefault="000702D3" w:rsidP="000702D3">
      <w:pPr>
        <w:tabs>
          <w:tab w:val="num" w:pos="567"/>
        </w:tabs>
        <w:contextualSpacing/>
        <w:rPr>
          <w:rFonts w:eastAsia="Batang" w:cs="Arial"/>
          <w:szCs w:val="22"/>
        </w:rPr>
      </w:pPr>
      <w:r w:rsidRPr="000702D3">
        <w:rPr>
          <w:rFonts w:eastAsia="Batang" w:cs="Arial"/>
          <w:szCs w:val="22"/>
        </w:rPr>
        <w:t xml:space="preserve">El resultado se obtiene de siete aspectos que son revisados de manera constante </w:t>
      </w:r>
      <w:r w:rsidR="00652EA1" w:rsidRPr="000702D3">
        <w:rPr>
          <w:rFonts w:eastAsia="Batang" w:cs="Arial"/>
          <w:szCs w:val="22"/>
        </w:rPr>
        <w:t>y, corresponde</w:t>
      </w:r>
      <w:r w:rsidRPr="000702D3">
        <w:rPr>
          <w:rFonts w:eastAsia="Batang" w:cs="Arial"/>
          <w:szCs w:val="22"/>
        </w:rPr>
        <w:t xml:space="preserve"> a los Planes de corto, mediano y largo plazo con que cuenta aprobados la institución, donde se obtuvo una calificación en 2019 de 98.8%. El único punto que se </w:t>
      </w:r>
      <w:r w:rsidR="00652EA1" w:rsidRPr="000702D3">
        <w:rPr>
          <w:rFonts w:eastAsia="Batang" w:cs="Arial"/>
          <w:szCs w:val="22"/>
        </w:rPr>
        <w:t>está dejando</w:t>
      </w:r>
      <w:r w:rsidRPr="000702D3">
        <w:rPr>
          <w:rFonts w:eastAsia="Batang" w:cs="Arial"/>
          <w:szCs w:val="22"/>
        </w:rPr>
        <w:t xml:space="preserve"> de obtener, corresponde </w:t>
      </w:r>
      <w:r w:rsidR="00652EA1" w:rsidRPr="000702D3">
        <w:rPr>
          <w:rFonts w:eastAsia="Batang" w:cs="Arial"/>
          <w:szCs w:val="22"/>
        </w:rPr>
        <w:t>a la</w:t>
      </w:r>
      <w:r w:rsidRPr="000702D3">
        <w:rPr>
          <w:rFonts w:eastAsia="Batang" w:cs="Arial"/>
          <w:szCs w:val="22"/>
        </w:rPr>
        <w:t xml:space="preserve"> evaluación al Plan de Desarrollo Humano Local con horizonte a 10 años, el cual deber ser evaluado, y realizara la formulación de un nuevo Plan de largo plazo en este año 2020.</w:t>
      </w:r>
    </w:p>
    <w:p w:rsidR="000702D3" w:rsidRPr="000702D3" w:rsidRDefault="000702D3" w:rsidP="000702D3">
      <w:pPr>
        <w:contextualSpacing/>
        <w:rPr>
          <w:rFonts w:eastAsia="Calibri" w:cs="Arial"/>
          <w:szCs w:val="22"/>
          <w:lang w:eastAsia="en-US"/>
        </w:rPr>
      </w:pPr>
    </w:p>
    <w:p w:rsidR="000702D3" w:rsidRPr="000702D3" w:rsidRDefault="000702D3" w:rsidP="00910420">
      <w:pPr>
        <w:contextualSpacing/>
        <w:rPr>
          <w:rFonts w:eastAsia="Calibri" w:cs="Arial"/>
          <w:szCs w:val="22"/>
          <w:lang w:eastAsia="en-US"/>
        </w:rPr>
      </w:pPr>
      <w:r w:rsidRPr="000702D3">
        <w:rPr>
          <w:rFonts w:eastAsia="Calibri" w:cs="Arial"/>
          <w:szCs w:val="22"/>
          <w:lang w:eastAsia="en-US"/>
        </w:rPr>
        <w:t>La presente calificación demuestra acertadamente que la Municipalidad de Pérez Zeledón, cumple con la totalidad de instrumentos de Planificación que la CGR y la normativa establece que debe tener debidamente formulados, aprobados y en aplicación.</w:t>
      </w:r>
    </w:p>
    <w:p w:rsidR="000702D3" w:rsidRPr="000702D3" w:rsidRDefault="000702D3" w:rsidP="000702D3">
      <w:pPr>
        <w:contextualSpacing/>
        <w:rPr>
          <w:rFonts w:eastAsia="Calibri" w:cs="Arial"/>
          <w:b/>
          <w:szCs w:val="22"/>
          <w:u w:val="single"/>
          <w:lang w:eastAsia="en-US"/>
        </w:rPr>
      </w:pPr>
    </w:p>
    <w:p w:rsidR="00910420" w:rsidRDefault="00910420" w:rsidP="0071355D">
      <w:pPr>
        <w:pStyle w:val="Ttulo3"/>
        <w:numPr>
          <w:ilvl w:val="2"/>
          <w:numId w:val="3"/>
        </w:numPr>
        <w:rPr>
          <w:rFonts w:eastAsia="Calibri"/>
        </w:rPr>
      </w:pPr>
      <w:bookmarkStart w:id="32" w:name="_Toc34993916"/>
      <w:r>
        <w:rPr>
          <w:rFonts w:eastAsia="Calibri"/>
        </w:rPr>
        <w:t>Indicador</w:t>
      </w:r>
      <w:r w:rsidR="000702D3" w:rsidRPr="00910420">
        <w:rPr>
          <w:rFonts w:eastAsia="Calibri"/>
        </w:rPr>
        <w:t xml:space="preserve"> Cobertura planes reguladores</w:t>
      </w:r>
      <w:bookmarkEnd w:id="32"/>
      <w:r w:rsidR="000702D3" w:rsidRPr="00910420">
        <w:rPr>
          <w:rFonts w:eastAsia="Calibri"/>
        </w:rPr>
        <w:t xml:space="preserve"> </w:t>
      </w:r>
    </w:p>
    <w:p w:rsidR="00910420" w:rsidRDefault="00910420" w:rsidP="00910420">
      <w:pPr>
        <w:pStyle w:val="Ttulo3"/>
        <w:rPr>
          <w:rFonts w:eastAsia="Calibri"/>
        </w:rPr>
      </w:pPr>
    </w:p>
    <w:p w:rsidR="000702D3" w:rsidRDefault="00910420" w:rsidP="00C955A2">
      <w:pPr>
        <w:rPr>
          <w:rFonts w:eastAsia="Calibri"/>
        </w:rPr>
      </w:pPr>
      <w:r>
        <w:rPr>
          <w:rFonts w:eastAsia="Calibri"/>
        </w:rPr>
        <w:t>En este indicador la calificación que se obtendría para el 2019 sería de un 100%, como se detalle seguidamente.</w:t>
      </w:r>
      <w:r w:rsidR="000702D3" w:rsidRPr="00910420">
        <w:rPr>
          <w:rFonts w:eastAsia="Calibri"/>
        </w:rPr>
        <w:t xml:space="preserve"> </w:t>
      </w:r>
    </w:p>
    <w:p w:rsidR="00910420" w:rsidRDefault="00910420" w:rsidP="00910420">
      <w:pPr>
        <w:rPr>
          <w:rFonts w:eastAsia="Calibri"/>
          <w:lang w:eastAsia="en-US"/>
        </w:rPr>
      </w:pPr>
    </w:p>
    <w:p w:rsidR="00B34B4C" w:rsidRPr="003906B0" w:rsidRDefault="00B34B4C" w:rsidP="00B34B4C">
      <w:pPr>
        <w:spacing w:line="240" w:lineRule="auto"/>
        <w:ind w:left="709"/>
        <w:jc w:val="center"/>
        <w:rPr>
          <w:rFonts w:cs="Arial"/>
          <w:sz w:val="20"/>
        </w:rPr>
      </w:pPr>
      <w:r>
        <w:rPr>
          <w:rFonts w:cs="Arial"/>
          <w:sz w:val="20"/>
        </w:rPr>
        <w:lastRenderedPageBreak/>
        <w:t>Tabla Nº. 9</w:t>
      </w:r>
    </w:p>
    <w:p w:rsidR="00B34B4C" w:rsidRDefault="00B34B4C" w:rsidP="00B34B4C">
      <w:pPr>
        <w:spacing w:line="240" w:lineRule="auto"/>
        <w:ind w:left="709"/>
        <w:jc w:val="center"/>
        <w:rPr>
          <w:rFonts w:cs="Arial"/>
          <w:sz w:val="20"/>
        </w:rPr>
      </w:pPr>
      <w:r w:rsidRPr="003906B0">
        <w:rPr>
          <w:rFonts w:cs="Arial"/>
          <w:sz w:val="20"/>
        </w:rPr>
        <w:t>Municipalidad de Pérez Zeledón</w:t>
      </w:r>
    </w:p>
    <w:p w:rsidR="000702D3" w:rsidRPr="000702D3" w:rsidRDefault="006A7FF2" w:rsidP="00B34B4C">
      <w:pPr>
        <w:spacing w:line="240" w:lineRule="auto"/>
        <w:ind w:left="709"/>
        <w:jc w:val="center"/>
        <w:rPr>
          <w:rFonts w:cs="Arial"/>
          <w:b/>
          <w:bCs/>
          <w:color w:val="000000"/>
          <w:szCs w:val="22"/>
          <w:u w:val="single"/>
          <w:lang w:eastAsia="es-CR"/>
        </w:rPr>
      </w:pPr>
      <w:r w:rsidRPr="000702D3">
        <w:rPr>
          <w:rFonts w:ascii="Calibri" w:eastAsia="Calibri" w:hAnsi="Calibri"/>
          <w:noProof/>
          <w:szCs w:val="22"/>
          <w:lang w:eastAsia="es-CR"/>
        </w:rPr>
        <w:drawing>
          <wp:anchor distT="0" distB="0" distL="114300" distR="114300" simplePos="0" relativeHeight="251660288" behindDoc="0" locked="0" layoutInCell="1" allowOverlap="1" wp14:anchorId="5DBBFF30" wp14:editId="1039C402">
            <wp:simplePos x="0" y="0"/>
            <wp:positionH relativeFrom="column">
              <wp:posOffset>-249555</wp:posOffset>
            </wp:positionH>
            <wp:positionV relativeFrom="paragraph">
              <wp:posOffset>248285</wp:posOffset>
            </wp:positionV>
            <wp:extent cx="6496050" cy="2529840"/>
            <wp:effectExtent l="0" t="0" r="0" b="381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6496050" cy="2529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34B4C">
        <w:rPr>
          <w:rFonts w:cs="Arial"/>
          <w:sz w:val="20"/>
        </w:rPr>
        <w:t xml:space="preserve">Cobertura </w:t>
      </w:r>
      <w:r w:rsidR="00652EA1">
        <w:rPr>
          <w:rFonts w:cs="Arial"/>
          <w:sz w:val="20"/>
        </w:rPr>
        <w:t>de planes</w:t>
      </w:r>
      <w:r w:rsidR="00B34B4C">
        <w:rPr>
          <w:rFonts w:cs="Arial"/>
          <w:sz w:val="20"/>
        </w:rPr>
        <w:t xml:space="preserve"> reguladores</w:t>
      </w:r>
    </w:p>
    <w:p w:rsidR="000702D3" w:rsidRPr="000702D3" w:rsidRDefault="000702D3" w:rsidP="006A7FF2">
      <w:pPr>
        <w:contextualSpacing/>
        <w:jc w:val="center"/>
        <w:rPr>
          <w:rFonts w:cs="Arial"/>
          <w:b/>
          <w:color w:val="000000"/>
          <w:sz w:val="20"/>
          <w:szCs w:val="22"/>
          <w:lang w:eastAsia="es-CR"/>
        </w:rPr>
      </w:pPr>
      <w:r w:rsidRPr="000702D3">
        <w:rPr>
          <w:rFonts w:cs="Arial"/>
          <w:b/>
          <w:color w:val="000000"/>
          <w:sz w:val="20"/>
          <w:szCs w:val="22"/>
          <w:lang w:eastAsia="es-CR"/>
        </w:rPr>
        <w:t>F</w:t>
      </w:r>
      <w:r w:rsidR="00B34B4C">
        <w:rPr>
          <w:rFonts w:cs="Arial"/>
          <w:b/>
          <w:color w:val="000000"/>
          <w:sz w:val="20"/>
          <w:szCs w:val="22"/>
          <w:lang w:eastAsia="es-CR"/>
        </w:rPr>
        <w:t>uente: Informe de Labores Índice gestión Municipal 2019.   2020</w:t>
      </w:r>
    </w:p>
    <w:p w:rsidR="00B34B4C" w:rsidRDefault="00B34B4C" w:rsidP="000702D3">
      <w:pPr>
        <w:contextualSpacing/>
        <w:rPr>
          <w:rFonts w:eastAsia="Calibri" w:cs="Arial"/>
          <w:b/>
          <w:szCs w:val="22"/>
          <w:lang w:eastAsia="en-US"/>
        </w:rPr>
      </w:pPr>
    </w:p>
    <w:p w:rsidR="00B34B4C" w:rsidRDefault="000702D3" w:rsidP="0071355D">
      <w:pPr>
        <w:pStyle w:val="Ttulo3"/>
        <w:numPr>
          <w:ilvl w:val="2"/>
          <w:numId w:val="3"/>
        </w:numPr>
        <w:rPr>
          <w:rFonts w:eastAsia="Calibri"/>
        </w:rPr>
      </w:pPr>
      <w:bookmarkStart w:id="33" w:name="_Toc34993917"/>
      <w:r w:rsidRPr="00B34B4C">
        <w:rPr>
          <w:rFonts w:eastAsia="Calibri"/>
        </w:rPr>
        <w:t>Indicador: Contenido de los planes reguladores urbanos:</w:t>
      </w:r>
      <w:bookmarkEnd w:id="33"/>
      <w:r w:rsidRPr="000702D3">
        <w:rPr>
          <w:rFonts w:eastAsia="Calibri"/>
        </w:rPr>
        <w:t xml:space="preserve">  </w:t>
      </w:r>
    </w:p>
    <w:p w:rsidR="00B34B4C" w:rsidRDefault="00B34B4C" w:rsidP="000702D3">
      <w:pPr>
        <w:contextualSpacing/>
        <w:rPr>
          <w:rFonts w:eastAsia="Calibri" w:cs="Arial"/>
          <w:szCs w:val="22"/>
          <w:lang w:eastAsia="en-US"/>
        </w:rPr>
      </w:pPr>
    </w:p>
    <w:p w:rsidR="000702D3" w:rsidRPr="000702D3" w:rsidRDefault="000702D3" w:rsidP="000702D3">
      <w:pPr>
        <w:contextualSpacing/>
        <w:rPr>
          <w:rFonts w:eastAsia="Calibri" w:cs="Arial"/>
          <w:szCs w:val="22"/>
          <w:lang w:eastAsia="en-US"/>
        </w:rPr>
      </w:pPr>
      <w:r w:rsidRPr="000702D3">
        <w:rPr>
          <w:rFonts w:eastAsia="Calibri" w:cs="Arial"/>
          <w:szCs w:val="22"/>
          <w:lang w:eastAsia="en-US"/>
        </w:rPr>
        <w:t xml:space="preserve"> </w:t>
      </w:r>
      <w:r w:rsidR="00652EA1" w:rsidRPr="000702D3">
        <w:rPr>
          <w:rFonts w:eastAsia="Calibri" w:cs="Arial"/>
          <w:szCs w:val="22"/>
          <w:lang w:eastAsia="en-US"/>
        </w:rPr>
        <w:t>La calificación</w:t>
      </w:r>
      <w:r w:rsidRPr="000702D3">
        <w:rPr>
          <w:rFonts w:eastAsia="Calibri" w:cs="Arial"/>
          <w:szCs w:val="22"/>
          <w:lang w:eastAsia="en-US"/>
        </w:rPr>
        <w:t xml:space="preserve"> obtenida en el año </w:t>
      </w:r>
      <w:r w:rsidR="00652EA1" w:rsidRPr="000702D3">
        <w:rPr>
          <w:rFonts w:eastAsia="Calibri" w:cs="Arial"/>
          <w:szCs w:val="22"/>
          <w:lang w:eastAsia="en-US"/>
        </w:rPr>
        <w:t>2019 es</w:t>
      </w:r>
      <w:r w:rsidRPr="000702D3">
        <w:rPr>
          <w:rFonts w:eastAsia="Calibri" w:cs="Arial"/>
          <w:szCs w:val="22"/>
          <w:lang w:eastAsia="en-US"/>
        </w:rPr>
        <w:t xml:space="preserve"> de 55.0% y para este aspecto en específico se debe recordar que mientras no se logre contar con un nuevo Plan de Ordenamiento Territorial, que no sea parcial como el actual, se mantendrá la calificación aquí indicada.</w:t>
      </w:r>
    </w:p>
    <w:p w:rsidR="000702D3" w:rsidRPr="000702D3" w:rsidRDefault="000702D3" w:rsidP="000702D3">
      <w:pPr>
        <w:contextualSpacing/>
        <w:jc w:val="left"/>
        <w:rPr>
          <w:rFonts w:eastAsia="Calibri" w:cs="Arial"/>
          <w:b/>
          <w:szCs w:val="22"/>
          <w:lang w:eastAsia="en-US"/>
        </w:rPr>
      </w:pPr>
    </w:p>
    <w:p w:rsidR="006A7FF2" w:rsidRDefault="00B34B4C" w:rsidP="006A7FF2">
      <w:pPr>
        <w:spacing w:line="240" w:lineRule="auto"/>
        <w:jc w:val="center"/>
        <w:rPr>
          <w:rFonts w:cs="Arial"/>
          <w:sz w:val="20"/>
        </w:rPr>
      </w:pPr>
      <w:r>
        <w:rPr>
          <w:rFonts w:cs="Arial"/>
          <w:sz w:val="20"/>
        </w:rPr>
        <w:t>Tabla Nº. 10</w:t>
      </w:r>
    </w:p>
    <w:p w:rsidR="00B34B4C" w:rsidRDefault="00B34B4C" w:rsidP="006A7FF2">
      <w:pPr>
        <w:spacing w:line="240" w:lineRule="auto"/>
        <w:jc w:val="center"/>
        <w:rPr>
          <w:rFonts w:cs="Arial"/>
          <w:sz w:val="20"/>
        </w:rPr>
      </w:pPr>
      <w:r w:rsidRPr="003906B0">
        <w:rPr>
          <w:rFonts w:cs="Arial"/>
          <w:sz w:val="20"/>
        </w:rPr>
        <w:t>Municipalidad de Pérez Zeledón</w:t>
      </w:r>
    </w:p>
    <w:p w:rsidR="00B34B4C" w:rsidRDefault="006A7FF2" w:rsidP="006A7FF2">
      <w:pPr>
        <w:spacing w:line="240" w:lineRule="auto"/>
        <w:ind w:left="709"/>
        <w:jc w:val="center"/>
        <w:rPr>
          <w:rFonts w:cs="Arial"/>
          <w:sz w:val="20"/>
        </w:rPr>
      </w:pPr>
      <w:r w:rsidRPr="000702D3">
        <w:rPr>
          <w:rFonts w:ascii="Calibri" w:eastAsia="Calibri" w:hAnsi="Calibri"/>
          <w:noProof/>
          <w:szCs w:val="22"/>
          <w:u w:val="single"/>
          <w:lang w:eastAsia="es-CR"/>
        </w:rPr>
        <w:drawing>
          <wp:anchor distT="0" distB="0" distL="114300" distR="114300" simplePos="0" relativeHeight="251661312" behindDoc="0" locked="0" layoutInCell="1" allowOverlap="1" wp14:anchorId="132145F7" wp14:editId="7E85C1E9">
            <wp:simplePos x="0" y="0"/>
            <wp:positionH relativeFrom="column">
              <wp:posOffset>245745</wp:posOffset>
            </wp:positionH>
            <wp:positionV relativeFrom="paragraph">
              <wp:posOffset>245110</wp:posOffset>
            </wp:positionV>
            <wp:extent cx="5425440" cy="1950720"/>
            <wp:effectExtent l="0" t="0" r="381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425440" cy="195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B34B4C">
        <w:rPr>
          <w:rFonts w:cs="Arial"/>
          <w:sz w:val="20"/>
        </w:rPr>
        <w:t>Resultados del indicador Planificación</w:t>
      </w:r>
    </w:p>
    <w:p w:rsidR="000702D3" w:rsidRPr="000702D3" w:rsidRDefault="00B34B4C" w:rsidP="000702D3">
      <w:pPr>
        <w:spacing w:line="240" w:lineRule="auto"/>
        <w:contextualSpacing/>
        <w:jc w:val="center"/>
        <w:rPr>
          <w:rFonts w:cs="Arial"/>
          <w:b/>
          <w:color w:val="000000"/>
          <w:sz w:val="20"/>
          <w:szCs w:val="22"/>
          <w:lang w:eastAsia="es-CR"/>
        </w:rPr>
      </w:pPr>
      <w:r>
        <w:rPr>
          <w:rFonts w:cs="Arial"/>
          <w:b/>
          <w:color w:val="000000"/>
          <w:sz w:val="20"/>
          <w:szCs w:val="22"/>
          <w:lang w:eastAsia="es-CR"/>
        </w:rPr>
        <w:t xml:space="preserve">Fuente: Informe </w:t>
      </w:r>
      <w:r w:rsidR="00652EA1">
        <w:rPr>
          <w:rFonts w:cs="Arial"/>
          <w:b/>
          <w:color w:val="000000"/>
          <w:sz w:val="20"/>
          <w:szCs w:val="22"/>
          <w:lang w:eastAsia="es-CR"/>
        </w:rPr>
        <w:t>de labores</w:t>
      </w:r>
      <w:r>
        <w:rPr>
          <w:rFonts w:cs="Arial"/>
          <w:b/>
          <w:color w:val="000000"/>
          <w:sz w:val="20"/>
          <w:szCs w:val="22"/>
          <w:lang w:eastAsia="es-CR"/>
        </w:rPr>
        <w:t xml:space="preserve"> 2019 sobre Eje Nº. 2 IGM. 2020.</w:t>
      </w:r>
    </w:p>
    <w:p w:rsidR="000702D3" w:rsidRDefault="000702D3" w:rsidP="0071355D">
      <w:pPr>
        <w:pStyle w:val="Ttulo3"/>
        <w:numPr>
          <w:ilvl w:val="2"/>
          <w:numId w:val="3"/>
        </w:numPr>
        <w:rPr>
          <w:rFonts w:eastAsia="Calibri"/>
        </w:rPr>
      </w:pPr>
      <w:bookmarkStart w:id="34" w:name="_Toc34993918"/>
      <w:r w:rsidRPr="00B34B4C">
        <w:rPr>
          <w:rFonts w:eastAsia="Calibri"/>
        </w:rPr>
        <w:lastRenderedPageBreak/>
        <w:t>Grado cumplimiento metas propuestas en planes operativos anuales</w:t>
      </w:r>
      <w:bookmarkEnd w:id="34"/>
    </w:p>
    <w:p w:rsidR="00B34B4C" w:rsidRPr="00B34B4C" w:rsidRDefault="00B34B4C" w:rsidP="00B34B4C">
      <w:pPr>
        <w:rPr>
          <w:rFonts w:eastAsia="Calibri"/>
          <w:lang w:eastAsia="en-US"/>
        </w:rPr>
      </w:pPr>
    </w:p>
    <w:p w:rsidR="00B34B4C" w:rsidRPr="003906B0" w:rsidRDefault="00B34B4C" w:rsidP="00B34B4C">
      <w:pPr>
        <w:spacing w:line="240" w:lineRule="auto"/>
        <w:ind w:left="709"/>
        <w:jc w:val="center"/>
        <w:rPr>
          <w:rFonts w:cs="Arial"/>
          <w:sz w:val="20"/>
        </w:rPr>
      </w:pPr>
      <w:r>
        <w:rPr>
          <w:rFonts w:cs="Arial"/>
          <w:sz w:val="20"/>
        </w:rPr>
        <w:t>Tabla Nº. 11</w:t>
      </w:r>
    </w:p>
    <w:p w:rsidR="00B34B4C" w:rsidRDefault="00B34B4C" w:rsidP="00B34B4C">
      <w:pPr>
        <w:spacing w:line="240" w:lineRule="auto"/>
        <w:ind w:left="709"/>
        <w:jc w:val="center"/>
        <w:rPr>
          <w:rFonts w:cs="Arial"/>
          <w:sz w:val="20"/>
        </w:rPr>
      </w:pPr>
      <w:r w:rsidRPr="003906B0">
        <w:rPr>
          <w:rFonts w:cs="Arial"/>
          <w:sz w:val="20"/>
        </w:rPr>
        <w:t>Municipalidad de Pérez Zeledón</w:t>
      </w:r>
    </w:p>
    <w:p w:rsidR="000702D3" w:rsidRPr="00B34B4C" w:rsidRDefault="00B34B4C" w:rsidP="00B34B4C">
      <w:pPr>
        <w:spacing w:line="240" w:lineRule="auto"/>
        <w:ind w:left="709"/>
        <w:jc w:val="center"/>
        <w:rPr>
          <w:rFonts w:cs="Arial"/>
          <w:b/>
          <w:bCs/>
          <w:color w:val="000000"/>
          <w:szCs w:val="22"/>
          <w:lang w:eastAsia="es-CR"/>
        </w:rPr>
      </w:pPr>
      <w:r>
        <w:rPr>
          <w:rFonts w:cs="Arial"/>
          <w:sz w:val="20"/>
        </w:rPr>
        <w:t xml:space="preserve">Grado </w:t>
      </w:r>
      <w:r w:rsidR="00652EA1">
        <w:rPr>
          <w:rFonts w:cs="Arial"/>
          <w:sz w:val="20"/>
        </w:rPr>
        <w:t>de cumplimiento</w:t>
      </w:r>
      <w:r>
        <w:rPr>
          <w:rFonts w:cs="Arial"/>
          <w:sz w:val="20"/>
        </w:rPr>
        <w:t xml:space="preserve"> metas del plan anual operativo</w:t>
      </w:r>
    </w:p>
    <w:p w:rsidR="000702D3" w:rsidRPr="000702D3" w:rsidRDefault="000702D3" w:rsidP="000702D3">
      <w:pPr>
        <w:spacing w:line="240" w:lineRule="auto"/>
        <w:contextualSpacing/>
        <w:jc w:val="center"/>
        <w:rPr>
          <w:rFonts w:cs="Arial"/>
          <w:b/>
          <w:bCs/>
          <w:color w:val="000000"/>
          <w:szCs w:val="22"/>
          <w:lang w:eastAsia="es-CR"/>
        </w:rPr>
      </w:pPr>
    </w:p>
    <w:p w:rsidR="000702D3" w:rsidRDefault="000702D3" w:rsidP="000702D3">
      <w:pPr>
        <w:spacing w:line="240" w:lineRule="auto"/>
        <w:contextualSpacing/>
        <w:jc w:val="center"/>
        <w:rPr>
          <w:rFonts w:cs="Arial"/>
          <w:b/>
          <w:bCs/>
          <w:color w:val="000000"/>
          <w:szCs w:val="22"/>
          <w:lang w:eastAsia="es-CR"/>
        </w:rPr>
      </w:pPr>
      <w:r w:rsidRPr="000702D3">
        <w:rPr>
          <w:rFonts w:ascii="Calibri" w:eastAsia="Calibri" w:hAnsi="Calibri"/>
          <w:noProof/>
          <w:szCs w:val="22"/>
          <w:lang w:eastAsia="es-CR"/>
        </w:rPr>
        <w:drawing>
          <wp:inline distT="0" distB="0" distL="0" distR="0" wp14:anchorId="6C6CF5C9" wp14:editId="2B1E20D3">
            <wp:extent cx="5750211" cy="2979420"/>
            <wp:effectExtent l="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763553" cy="2986333"/>
                    </a:xfrm>
                    <a:prstGeom prst="rect">
                      <a:avLst/>
                    </a:prstGeom>
                    <a:noFill/>
                    <a:ln>
                      <a:noFill/>
                    </a:ln>
                  </pic:spPr>
                </pic:pic>
              </a:graphicData>
            </a:graphic>
          </wp:inline>
        </w:drawing>
      </w:r>
    </w:p>
    <w:p w:rsidR="00B34B4C" w:rsidRDefault="00B34B4C" w:rsidP="000702D3">
      <w:pPr>
        <w:spacing w:line="240" w:lineRule="auto"/>
        <w:contextualSpacing/>
        <w:jc w:val="center"/>
        <w:rPr>
          <w:rFonts w:cs="Arial"/>
          <w:b/>
          <w:bCs/>
          <w:color w:val="000000"/>
          <w:szCs w:val="22"/>
          <w:lang w:eastAsia="es-CR"/>
        </w:rPr>
      </w:pPr>
    </w:p>
    <w:p w:rsidR="000702D3" w:rsidRPr="000702D3" w:rsidRDefault="00B34B4C" w:rsidP="00B34B4C">
      <w:pPr>
        <w:spacing w:line="240" w:lineRule="auto"/>
        <w:contextualSpacing/>
        <w:jc w:val="center"/>
        <w:rPr>
          <w:rFonts w:cs="Arial"/>
          <w:b/>
          <w:color w:val="000000"/>
          <w:sz w:val="20"/>
          <w:szCs w:val="22"/>
          <w:lang w:eastAsia="es-CR"/>
        </w:rPr>
      </w:pPr>
      <w:r>
        <w:rPr>
          <w:rFonts w:cs="Arial"/>
          <w:b/>
          <w:color w:val="000000"/>
          <w:sz w:val="20"/>
          <w:szCs w:val="22"/>
          <w:lang w:eastAsia="es-CR"/>
        </w:rPr>
        <w:t>Fuente: Informe Labores 2019, Eje Nº. 2 IGM.   2020</w:t>
      </w:r>
    </w:p>
    <w:p w:rsidR="00B34B4C" w:rsidRDefault="00B34B4C" w:rsidP="000702D3">
      <w:pPr>
        <w:contextualSpacing/>
        <w:rPr>
          <w:rFonts w:eastAsia="Calibri" w:cs="Arial"/>
          <w:szCs w:val="22"/>
          <w:lang w:eastAsia="en-US"/>
        </w:rPr>
      </w:pPr>
    </w:p>
    <w:p w:rsidR="00B34B4C" w:rsidRDefault="00B34B4C" w:rsidP="000702D3">
      <w:pPr>
        <w:contextualSpacing/>
        <w:rPr>
          <w:rFonts w:eastAsia="Calibri" w:cs="Arial"/>
          <w:szCs w:val="22"/>
          <w:lang w:eastAsia="en-US"/>
        </w:rPr>
      </w:pPr>
    </w:p>
    <w:p w:rsidR="000702D3" w:rsidRPr="000702D3" w:rsidRDefault="000702D3" w:rsidP="000702D3">
      <w:pPr>
        <w:contextualSpacing/>
        <w:rPr>
          <w:rFonts w:eastAsia="Calibri" w:cs="Arial"/>
          <w:szCs w:val="22"/>
          <w:lang w:eastAsia="en-US"/>
        </w:rPr>
      </w:pPr>
      <w:r w:rsidRPr="000702D3">
        <w:rPr>
          <w:rFonts w:eastAsia="Calibri" w:cs="Arial"/>
          <w:szCs w:val="22"/>
          <w:lang w:eastAsia="en-US"/>
        </w:rPr>
        <w:t xml:space="preserve">Este indicador mide exclusivamente el resultado obtenido en el cumplimiento de las metas establecidas en el POA Institucional, por lo cual el hecho que se </w:t>
      </w:r>
      <w:r w:rsidR="00652EA1" w:rsidRPr="000702D3">
        <w:rPr>
          <w:rFonts w:eastAsia="Calibri" w:cs="Arial"/>
          <w:szCs w:val="22"/>
          <w:lang w:eastAsia="en-US"/>
        </w:rPr>
        <w:t>desmejore en</w:t>
      </w:r>
      <w:r w:rsidRPr="000702D3">
        <w:rPr>
          <w:rFonts w:eastAsia="Calibri" w:cs="Arial"/>
          <w:szCs w:val="22"/>
          <w:lang w:eastAsia="en-US"/>
        </w:rPr>
        <w:t xml:space="preserve"> el cumplimiento de las mismas incide directamente sobre la calificación obtenida. Para el año 2019, se obtiene </w:t>
      </w:r>
      <w:r w:rsidR="00652EA1" w:rsidRPr="000702D3">
        <w:rPr>
          <w:rFonts w:eastAsia="Calibri" w:cs="Arial"/>
          <w:szCs w:val="22"/>
          <w:lang w:eastAsia="en-US"/>
        </w:rPr>
        <w:t>una calificación</w:t>
      </w:r>
      <w:r w:rsidRPr="000702D3">
        <w:rPr>
          <w:rFonts w:eastAsia="Calibri" w:cs="Arial"/>
          <w:szCs w:val="22"/>
          <w:lang w:eastAsia="en-US"/>
        </w:rPr>
        <w:t xml:space="preserve"> de 70.1%.</w:t>
      </w:r>
    </w:p>
    <w:p w:rsidR="000702D3" w:rsidRPr="000702D3" w:rsidRDefault="000702D3" w:rsidP="000702D3">
      <w:pPr>
        <w:contextualSpacing/>
        <w:rPr>
          <w:rFonts w:eastAsia="Calibri" w:cs="Arial"/>
          <w:szCs w:val="22"/>
          <w:lang w:eastAsia="en-US"/>
        </w:rPr>
      </w:pPr>
    </w:p>
    <w:p w:rsidR="000702D3" w:rsidRPr="000702D3" w:rsidRDefault="000702D3" w:rsidP="000702D3">
      <w:pPr>
        <w:contextualSpacing/>
        <w:rPr>
          <w:rFonts w:eastAsia="Calibri" w:cs="Arial"/>
          <w:szCs w:val="22"/>
          <w:lang w:eastAsia="en-US"/>
        </w:rPr>
      </w:pPr>
    </w:p>
    <w:p w:rsidR="000702D3" w:rsidRPr="000E17CB" w:rsidRDefault="006E003F" w:rsidP="0071355D">
      <w:pPr>
        <w:pStyle w:val="Ttulo2"/>
        <w:numPr>
          <w:ilvl w:val="1"/>
          <w:numId w:val="3"/>
        </w:numPr>
      </w:pPr>
      <w:bookmarkStart w:id="35" w:name="_Toc32328864"/>
      <w:bookmarkStart w:id="36" w:name="_Toc34993919"/>
      <w:r w:rsidRPr="000E17CB">
        <w:rPr>
          <w:caps w:val="0"/>
        </w:rPr>
        <w:t>ÁREA PARTICIPACIÓN CIUDADANA</w:t>
      </w:r>
      <w:bookmarkEnd w:id="35"/>
      <w:bookmarkEnd w:id="36"/>
    </w:p>
    <w:p w:rsidR="000702D3" w:rsidRPr="000702D3" w:rsidRDefault="000702D3" w:rsidP="000702D3">
      <w:pPr>
        <w:keepNext/>
        <w:keepLines/>
        <w:ind w:left="1410"/>
        <w:contextualSpacing/>
        <w:rPr>
          <w:rFonts w:cs="Arial"/>
          <w:color w:val="2E74B5"/>
          <w:szCs w:val="22"/>
          <w:lang w:eastAsia="en-US"/>
        </w:rPr>
      </w:pPr>
    </w:p>
    <w:p w:rsidR="000702D3" w:rsidRPr="000702D3" w:rsidRDefault="000702D3" w:rsidP="000702D3">
      <w:pPr>
        <w:contextualSpacing/>
        <w:rPr>
          <w:rFonts w:eastAsia="Calibri" w:cs="Arial"/>
          <w:szCs w:val="22"/>
          <w:lang w:eastAsia="en-US"/>
        </w:rPr>
      </w:pPr>
      <w:r w:rsidRPr="000702D3">
        <w:rPr>
          <w:rFonts w:eastAsia="Calibri" w:cs="Arial"/>
          <w:szCs w:val="22"/>
          <w:lang w:eastAsia="en-US"/>
        </w:rPr>
        <w:t xml:space="preserve">Para esta </w:t>
      </w:r>
      <w:r w:rsidR="00652EA1" w:rsidRPr="000702D3">
        <w:rPr>
          <w:rFonts w:eastAsia="Calibri" w:cs="Arial"/>
          <w:szCs w:val="22"/>
          <w:lang w:eastAsia="en-US"/>
        </w:rPr>
        <w:t>área se</w:t>
      </w:r>
      <w:r w:rsidRPr="000702D3">
        <w:rPr>
          <w:rFonts w:eastAsia="Calibri" w:cs="Arial"/>
          <w:szCs w:val="22"/>
          <w:lang w:eastAsia="en-US"/>
        </w:rPr>
        <w:t xml:space="preserve"> determina que </w:t>
      </w:r>
      <w:r w:rsidR="00652EA1" w:rsidRPr="000702D3">
        <w:rPr>
          <w:rFonts w:eastAsia="Calibri" w:cs="Arial"/>
          <w:szCs w:val="22"/>
          <w:lang w:eastAsia="en-US"/>
        </w:rPr>
        <w:t>la Participación</w:t>
      </w:r>
      <w:r w:rsidRPr="000702D3">
        <w:rPr>
          <w:rFonts w:eastAsia="Calibri" w:cs="Arial"/>
          <w:szCs w:val="22"/>
          <w:lang w:eastAsia="en-US"/>
        </w:rPr>
        <w:t xml:space="preserve"> Ciudadana está subdividida para su análisis en dos indicadores: Mecanismos de Participación Ciudadana y </w:t>
      </w:r>
      <w:r w:rsidR="00652EA1" w:rsidRPr="000702D3">
        <w:rPr>
          <w:rFonts w:eastAsia="Calibri" w:cs="Arial"/>
          <w:szCs w:val="22"/>
          <w:lang w:eastAsia="en-US"/>
        </w:rPr>
        <w:t>Presupuesto Participativo</w:t>
      </w:r>
      <w:r w:rsidRPr="000702D3">
        <w:rPr>
          <w:rFonts w:eastAsia="Calibri" w:cs="Arial"/>
          <w:szCs w:val="22"/>
          <w:lang w:eastAsia="en-US"/>
        </w:rPr>
        <w:t>. Los resultados de la misma se pueden verificar en la tabla #7 que se presenta a continuación.</w:t>
      </w:r>
    </w:p>
    <w:p w:rsidR="000702D3" w:rsidRPr="000702D3" w:rsidRDefault="000702D3" w:rsidP="000702D3">
      <w:pPr>
        <w:spacing w:line="240" w:lineRule="auto"/>
        <w:ind w:left="720"/>
        <w:contextualSpacing/>
        <w:jc w:val="left"/>
        <w:rPr>
          <w:rFonts w:eastAsia="Calibri" w:cs="Arial"/>
          <w:b/>
          <w:szCs w:val="22"/>
          <w:lang w:eastAsia="en-US"/>
        </w:rPr>
      </w:pPr>
    </w:p>
    <w:p w:rsidR="000E17CB" w:rsidRPr="003906B0" w:rsidRDefault="000E17CB" w:rsidP="000E17CB">
      <w:pPr>
        <w:spacing w:line="240" w:lineRule="auto"/>
        <w:ind w:left="709"/>
        <w:jc w:val="center"/>
        <w:rPr>
          <w:rFonts w:cs="Arial"/>
          <w:sz w:val="20"/>
        </w:rPr>
      </w:pPr>
      <w:r>
        <w:rPr>
          <w:rFonts w:cs="Arial"/>
          <w:sz w:val="20"/>
        </w:rPr>
        <w:t>Tabla Nº. 12</w:t>
      </w:r>
    </w:p>
    <w:p w:rsidR="000E17CB" w:rsidRDefault="000E17CB" w:rsidP="000E17CB">
      <w:pPr>
        <w:spacing w:line="240" w:lineRule="auto"/>
        <w:ind w:left="709"/>
        <w:jc w:val="center"/>
        <w:rPr>
          <w:rFonts w:cs="Arial"/>
          <w:sz w:val="20"/>
        </w:rPr>
      </w:pPr>
      <w:r w:rsidRPr="003906B0">
        <w:rPr>
          <w:rFonts w:cs="Arial"/>
          <w:sz w:val="20"/>
        </w:rPr>
        <w:t>Municipalidad de Pérez Zeledón</w:t>
      </w:r>
    </w:p>
    <w:p w:rsidR="000702D3" w:rsidRPr="000702D3" w:rsidRDefault="000E17CB" w:rsidP="000E17CB">
      <w:pPr>
        <w:spacing w:line="240" w:lineRule="auto"/>
        <w:ind w:left="709"/>
        <w:jc w:val="center"/>
        <w:rPr>
          <w:rFonts w:cs="Arial"/>
          <w:b/>
          <w:bCs/>
          <w:color w:val="000000"/>
          <w:szCs w:val="22"/>
          <w:u w:val="single"/>
          <w:lang w:eastAsia="es-CR"/>
        </w:rPr>
      </w:pPr>
      <w:r>
        <w:rPr>
          <w:rFonts w:cs="Arial"/>
          <w:sz w:val="20"/>
        </w:rPr>
        <w:t xml:space="preserve">Resultados Área </w:t>
      </w:r>
      <w:r w:rsidR="00652EA1">
        <w:rPr>
          <w:rFonts w:cs="Arial"/>
          <w:sz w:val="20"/>
        </w:rPr>
        <w:t>de Participación</w:t>
      </w:r>
      <w:r>
        <w:rPr>
          <w:rFonts w:cs="Arial"/>
          <w:sz w:val="20"/>
        </w:rPr>
        <w:t xml:space="preserve"> Ciudadana</w:t>
      </w:r>
    </w:p>
    <w:p w:rsidR="000702D3" w:rsidRPr="000702D3" w:rsidRDefault="000702D3" w:rsidP="000702D3">
      <w:pPr>
        <w:ind w:left="720"/>
        <w:contextualSpacing/>
        <w:jc w:val="center"/>
        <w:rPr>
          <w:rFonts w:cs="Arial"/>
          <w:b/>
          <w:bCs/>
          <w:color w:val="000000"/>
          <w:szCs w:val="22"/>
          <w:lang w:eastAsia="es-CR"/>
        </w:rPr>
      </w:pPr>
    </w:p>
    <w:tbl>
      <w:tblPr>
        <w:tblW w:w="8364" w:type="dxa"/>
        <w:jc w:val="center"/>
        <w:tblCellMar>
          <w:left w:w="70" w:type="dxa"/>
          <w:right w:w="70" w:type="dxa"/>
        </w:tblCellMar>
        <w:tblLook w:val="04A0" w:firstRow="1" w:lastRow="0" w:firstColumn="1" w:lastColumn="0" w:noHBand="0" w:noVBand="1"/>
      </w:tblPr>
      <w:tblGrid>
        <w:gridCol w:w="4111"/>
        <w:gridCol w:w="1134"/>
        <w:gridCol w:w="1134"/>
        <w:gridCol w:w="992"/>
        <w:gridCol w:w="993"/>
      </w:tblGrid>
      <w:tr w:rsidR="000702D3" w:rsidRPr="000702D3" w:rsidTr="000702D3">
        <w:trPr>
          <w:trHeight w:val="273"/>
          <w:jc w:val="center"/>
        </w:trPr>
        <w:tc>
          <w:tcPr>
            <w:tcW w:w="4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center"/>
              <w:rPr>
                <w:rFonts w:cs="Arial"/>
                <w:b/>
                <w:bCs/>
                <w:color w:val="000000"/>
                <w:sz w:val="20"/>
                <w:lang w:eastAsia="es-CR"/>
              </w:rPr>
            </w:pPr>
            <w:r w:rsidRPr="000702D3">
              <w:rPr>
                <w:rFonts w:cs="Arial"/>
                <w:b/>
                <w:bCs/>
                <w:color w:val="000000"/>
                <w:sz w:val="20"/>
                <w:lang w:eastAsia="es-CR"/>
              </w:rPr>
              <w:t>Eje Índice de Gestión Municipal</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2016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2017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2018</w:t>
            </w:r>
          </w:p>
        </w:tc>
        <w:tc>
          <w:tcPr>
            <w:tcW w:w="993" w:type="dxa"/>
            <w:tcBorders>
              <w:top w:val="single" w:sz="4" w:space="0" w:color="auto"/>
              <w:left w:val="nil"/>
              <w:bottom w:val="single" w:sz="4" w:space="0" w:color="auto"/>
              <w:right w:val="single" w:sz="4" w:space="0" w:color="auto"/>
            </w:tcBorders>
            <w:shd w:val="clear" w:color="auto" w:fill="auto"/>
            <w:vAlign w:val="center"/>
          </w:tcPr>
          <w:p w:rsidR="000702D3" w:rsidRPr="000702D3" w:rsidRDefault="000702D3" w:rsidP="000702D3">
            <w:pPr>
              <w:spacing w:line="240" w:lineRule="auto"/>
              <w:contextualSpacing/>
              <w:jc w:val="center"/>
              <w:rPr>
                <w:rFonts w:cs="Arial"/>
                <w:b/>
                <w:bCs/>
                <w:color w:val="000000"/>
                <w:sz w:val="24"/>
                <w:szCs w:val="24"/>
                <w:lang w:eastAsia="es-CR"/>
              </w:rPr>
            </w:pPr>
            <w:r w:rsidRPr="000702D3">
              <w:rPr>
                <w:rFonts w:cs="Arial"/>
                <w:b/>
                <w:bCs/>
                <w:color w:val="000000"/>
                <w:sz w:val="24"/>
                <w:szCs w:val="24"/>
                <w:lang w:eastAsia="es-CR"/>
              </w:rPr>
              <w:t>2019</w:t>
            </w:r>
          </w:p>
        </w:tc>
      </w:tr>
      <w:tr w:rsidR="000702D3" w:rsidRPr="000702D3" w:rsidTr="000702D3">
        <w:trPr>
          <w:trHeight w:val="260"/>
          <w:jc w:val="center"/>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left"/>
              <w:rPr>
                <w:rFonts w:cs="Arial"/>
                <w:b/>
                <w:bCs/>
                <w:color w:val="000000"/>
                <w:sz w:val="20"/>
                <w:lang w:eastAsia="es-CR"/>
              </w:rPr>
            </w:pPr>
            <w:r w:rsidRPr="000702D3">
              <w:rPr>
                <w:rFonts w:cs="Arial"/>
                <w:b/>
                <w:bCs/>
                <w:color w:val="000000"/>
                <w:sz w:val="20"/>
                <w:lang w:eastAsia="es-CR"/>
              </w:rPr>
              <w:t xml:space="preserve">      Área     2.2 Participación ciudadana</w:t>
            </w:r>
          </w:p>
        </w:tc>
        <w:tc>
          <w:tcPr>
            <w:tcW w:w="1134"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61.33</w:t>
            </w:r>
          </w:p>
        </w:tc>
        <w:tc>
          <w:tcPr>
            <w:tcW w:w="1134" w:type="dxa"/>
            <w:tcBorders>
              <w:top w:val="nil"/>
              <w:left w:val="nil"/>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83.45</w:t>
            </w:r>
          </w:p>
        </w:tc>
        <w:tc>
          <w:tcPr>
            <w:tcW w:w="992"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82.4</w:t>
            </w:r>
          </w:p>
        </w:tc>
        <w:tc>
          <w:tcPr>
            <w:tcW w:w="993" w:type="dxa"/>
            <w:tcBorders>
              <w:top w:val="nil"/>
              <w:left w:val="nil"/>
              <w:bottom w:val="single" w:sz="4" w:space="0" w:color="auto"/>
              <w:right w:val="single" w:sz="4" w:space="0" w:color="auto"/>
            </w:tcBorders>
            <w:shd w:val="clear" w:color="auto" w:fill="auto"/>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84.9</w:t>
            </w:r>
          </w:p>
        </w:tc>
      </w:tr>
      <w:tr w:rsidR="000702D3" w:rsidRPr="000702D3" w:rsidTr="000702D3">
        <w:trPr>
          <w:trHeight w:val="260"/>
          <w:jc w:val="center"/>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left"/>
              <w:rPr>
                <w:rFonts w:cs="Arial"/>
                <w:color w:val="000000"/>
                <w:sz w:val="20"/>
                <w:lang w:eastAsia="es-CR"/>
              </w:rPr>
            </w:pPr>
            <w:r w:rsidRPr="000702D3">
              <w:rPr>
                <w:rFonts w:cs="Arial"/>
                <w:color w:val="000000"/>
                <w:sz w:val="20"/>
                <w:lang w:eastAsia="es-CR"/>
              </w:rPr>
              <w:t xml:space="preserve">        Indicador:       2.2.1 Mecanismos de participación ciudadana</w:t>
            </w:r>
          </w:p>
        </w:tc>
        <w:tc>
          <w:tcPr>
            <w:tcW w:w="1134"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80</w:t>
            </w:r>
          </w:p>
        </w:tc>
        <w:tc>
          <w:tcPr>
            <w:tcW w:w="1134" w:type="dxa"/>
            <w:tcBorders>
              <w:top w:val="nil"/>
              <w:left w:val="nil"/>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992"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c>
          <w:tcPr>
            <w:tcW w:w="993" w:type="dxa"/>
            <w:tcBorders>
              <w:top w:val="nil"/>
              <w:left w:val="nil"/>
              <w:bottom w:val="single" w:sz="4" w:space="0" w:color="auto"/>
              <w:right w:val="single" w:sz="4" w:space="0" w:color="auto"/>
            </w:tcBorders>
            <w:shd w:val="clear" w:color="auto" w:fill="auto"/>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100</w:t>
            </w:r>
          </w:p>
        </w:tc>
      </w:tr>
      <w:tr w:rsidR="000702D3" w:rsidRPr="000702D3" w:rsidTr="000702D3">
        <w:trPr>
          <w:trHeight w:val="260"/>
          <w:jc w:val="center"/>
        </w:trPr>
        <w:tc>
          <w:tcPr>
            <w:tcW w:w="4111" w:type="dxa"/>
            <w:tcBorders>
              <w:top w:val="nil"/>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left"/>
              <w:rPr>
                <w:rFonts w:cs="Arial"/>
                <w:color w:val="000000"/>
                <w:sz w:val="20"/>
                <w:lang w:eastAsia="es-CR"/>
              </w:rPr>
            </w:pPr>
            <w:r w:rsidRPr="000702D3">
              <w:rPr>
                <w:rFonts w:cs="Arial"/>
                <w:color w:val="000000"/>
                <w:sz w:val="20"/>
                <w:lang w:eastAsia="es-CR"/>
              </w:rPr>
              <w:t xml:space="preserve">         Indicador:      2.2.2 Presupuesto participativo</w:t>
            </w:r>
          </w:p>
        </w:tc>
        <w:tc>
          <w:tcPr>
            <w:tcW w:w="1134"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52</w:t>
            </w:r>
          </w:p>
        </w:tc>
        <w:tc>
          <w:tcPr>
            <w:tcW w:w="1134" w:type="dxa"/>
            <w:tcBorders>
              <w:top w:val="nil"/>
              <w:left w:val="nil"/>
              <w:bottom w:val="single" w:sz="4" w:space="0" w:color="auto"/>
              <w:right w:val="single" w:sz="4" w:space="0" w:color="auto"/>
            </w:tcBorders>
            <w:shd w:val="clear" w:color="auto" w:fill="auto"/>
            <w:noWrap/>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66.9</w:t>
            </w:r>
          </w:p>
        </w:tc>
        <w:tc>
          <w:tcPr>
            <w:tcW w:w="992" w:type="dxa"/>
            <w:tcBorders>
              <w:top w:val="nil"/>
              <w:left w:val="nil"/>
              <w:bottom w:val="single" w:sz="4" w:space="0" w:color="auto"/>
              <w:right w:val="single" w:sz="4" w:space="0" w:color="auto"/>
            </w:tcBorders>
            <w:shd w:val="clear" w:color="auto" w:fill="auto"/>
            <w:vAlign w:val="center"/>
            <w:hideMark/>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64.8</w:t>
            </w:r>
          </w:p>
        </w:tc>
        <w:tc>
          <w:tcPr>
            <w:tcW w:w="993" w:type="dxa"/>
            <w:tcBorders>
              <w:top w:val="nil"/>
              <w:left w:val="nil"/>
              <w:bottom w:val="single" w:sz="4" w:space="0" w:color="auto"/>
              <w:right w:val="single" w:sz="4" w:space="0" w:color="auto"/>
            </w:tcBorders>
            <w:shd w:val="clear" w:color="auto" w:fill="auto"/>
            <w:vAlign w:val="center"/>
          </w:tcPr>
          <w:p w:rsidR="000702D3" w:rsidRPr="000702D3" w:rsidRDefault="000702D3" w:rsidP="000702D3">
            <w:pPr>
              <w:spacing w:line="240" w:lineRule="auto"/>
              <w:contextualSpacing/>
              <w:jc w:val="right"/>
              <w:rPr>
                <w:rFonts w:cs="Arial"/>
                <w:color w:val="000000"/>
                <w:sz w:val="24"/>
                <w:szCs w:val="24"/>
                <w:lang w:eastAsia="es-CR"/>
              </w:rPr>
            </w:pPr>
            <w:r w:rsidRPr="000702D3">
              <w:rPr>
                <w:rFonts w:cs="Arial"/>
                <w:color w:val="000000"/>
                <w:sz w:val="24"/>
                <w:szCs w:val="24"/>
                <w:lang w:eastAsia="es-CR"/>
              </w:rPr>
              <w:t>69.8</w:t>
            </w:r>
          </w:p>
        </w:tc>
      </w:tr>
    </w:tbl>
    <w:p w:rsidR="000702D3" w:rsidRDefault="000702D3" w:rsidP="000702D3">
      <w:pPr>
        <w:spacing w:line="240" w:lineRule="auto"/>
        <w:contextualSpacing/>
        <w:jc w:val="center"/>
        <w:rPr>
          <w:rFonts w:cs="Arial"/>
          <w:b/>
          <w:color w:val="000000"/>
          <w:sz w:val="20"/>
          <w:szCs w:val="22"/>
          <w:lang w:eastAsia="es-CR"/>
        </w:rPr>
      </w:pPr>
      <w:r w:rsidRPr="000702D3">
        <w:rPr>
          <w:rFonts w:cs="Arial"/>
          <w:b/>
          <w:color w:val="000000"/>
          <w:sz w:val="20"/>
          <w:szCs w:val="22"/>
          <w:lang w:eastAsia="es-CR"/>
        </w:rPr>
        <w:t>F</w:t>
      </w:r>
      <w:r w:rsidR="000E17CB">
        <w:rPr>
          <w:rFonts w:cs="Arial"/>
          <w:b/>
          <w:color w:val="000000"/>
          <w:sz w:val="20"/>
          <w:szCs w:val="22"/>
          <w:lang w:eastAsia="es-CR"/>
        </w:rPr>
        <w:t>uente:  Informe Labores 2019 sobre el Eje Nº. 2. IGM. 2020.</w:t>
      </w:r>
    </w:p>
    <w:p w:rsidR="006A7FF2" w:rsidRDefault="006A7FF2" w:rsidP="000702D3">
      <w:pPr>
        <w:spacing w:line="240" w:lineRule="auto"/>
        <w:contextualSpacing/>
        <w:jc w:val="center"/>
        <w:rPr>
          <w:rFonts w:cs="Arial"/>
          <w:b/>
          <w:color w:val="000000"/>
          <w:sz w:val="20"/>
          <w:szCs w:val="22"/>
          <w:lang w:eastAsia="es-CR"/>
        </w:rPr>
      </w:pPr>
    </w:p>
    <w:p w:rsidR="000702D3" w:rsidRDefault="000702D3" w:rsidP="006A7FF2">
      <w:pPr>
        <w:contextualSpacing/>
        <w:jc w:val="left"/>
        <w:rPr>
          <w:rFonts w:eastAsia="Calibri" w:cs="Arial"/>
          <w:szCs w:val="22"/>
          <w:lang w:eastAsia="en-US"/>
        </w:rPr>
      </w:pPr>
      <w:r w:rsidRPr="000702D3">
        <w:rPr>
          <w:rFonts w:eastAsia="Calibri" w:cs="Arial"/>
          <w:szCs w:val="22"/>
          <w:lang w:eastAsia="en-US"/>
        </w:rPr>
        <w:t xml:space="preserve">A </w:t>
      </w:r>
      <w:r w:rsidR="00652EA1" w:rsidRPr="000702D3">
        <w:rPr>
          <w:rFonts w:eastAsia="Calibri" w:cs="Arial"/>
          <w:szCs w:val="22"/>
          <w:lang w:eastAsia="en-US"/>
        </w:rPr>
        <w:t>continuación,</w:t>
      </w:r>
      <w:r w:rsidR="000E17CB">
        <w:rPr>
          <w:rFonts w:eastAsia="Calibri" w:cs="Arial"/>
          <w:szCs w:val="22"/>
          <w:lang w:eastAsia="en-US"/>
        </w:rPr>
        <w:t xml:space="preserve"> se presenta un detalle de cada una</w:t>
      </w:r>
      <w:r w:rsidRPr="000702D3">
        <w:rPr>
          <w:rFonts w:eastAsia="Calibri" w:cs="Arial"/>
          <w:szCs w:val="22"/>
          <w:lang w:eastAsia="en-US"/>
        </w:rPr>
        <w:t xml:space="preserve"> de los dos componentes de esta variable.</w:t>
      </w:r>
    </w:p>
    <w:p w:rsidR="000E17CB" w:rsidRDefault="000E17CB" w:rsidP="000702D3">
      <w:pPr>
        <w:contextualSpacing/>
        <w:rPr>
          <w:rFonts w:eastAsia="Calibri" w:cs="Arial"/>
          <w:szCs w:val="22"/>
          <w:lang w:eastAsia="en-US"/>
        </w:rPr>
      </w:pPr>
    </w:p>
    <w:p w:rsidR="000E17CB" w:rsidRPr="000E17CB" w:rsidRDefault="000E17CB" w:rsidP="000702D3">
      <w:pPr>
        <w:contextualSpacing/>
        <w:rPr>
          <w:rFonts w:eastAsia="Calibri" w:cs="Arial"/>
          <w:szCs w:val="22"/>
          <w:lang w:eastAsia="en-US"/>
        </w:rPr>
      </w:pPr>
    </w:p>
    <w:p w:rsidR="000702D3" w:rsidRPr="000E17CB" w:rsidRDefault="000E17CB" w:rsidP="0071355D">
      <w:pPr>
        <w:pStyle w:val="Ttulo3"/>
        <w:numPr>
          <w:ilvl w:val="2"/>
          <w:numId w:val="3"/>
        </w:numPr>
        <w:rPr>
          <w:rFonts w:eastAsia="Calibri"/>
        </w:rPr>
      </w:pPr>
      <w:bookmarkStart w:id="37" w:name="_Toc34993920"/>
      <w:r w:rsidRPr="000E17CB">
        <w:rPr>
          <w:rFonts w:eastAsia="Calibri"/>
        </w:rPr>
        <w:t xml:space="preserve">Mecanismos </w:t>
      </w:r>
      <w:r w:rsidR="00652EA1" w:rsidRPr="000E17CB">
        <w:rPr>
          <w:rFonts w:eastAsia="Calibri"/>
        </w:rPr>
        <w:t>de participación</w:t>
      </w:r>
      <w:r w:rsidRPr="000E17CB">
        <w:rPr>
          <w:rFonts w:eastAsia="Calibri"/>
        </w:rPr>
        <w:t xml:space="preserve"> ciudadana.</w:t>
      </w:r>
      <w:bookmarkEnd w:id="37"/>
    </w:p>
    <w:p w:rsidR="000E17CB" w:rsidRPr="000702D3" w:rsidRDefault="000E17CB" w:rsidP="000E17CB">
      <w:pPr>
        <w:pStyle w:val="Ttulo2"/>
        <w:rPr>
          <w:rFonts w:eastAsia="Calibri"/>
        </w:rPr>
      </w:pPr>
    </w:p>
    <w:p w:rsidR="000E17CB" w:rsidRPr="003906B0" w:rsidRDefault="000E17CB" w:rsidP="000E17CB">
      <w:pPr>
        <w:spacing w:line="240" w:lineRule="auto"/>
        <w:ind w:left="709"/>
        <w:jc w:val="center"/>
        <w:rPr>
          <w:rFonts w:cs="Arial"/>
          <w:sz w:val="20"/>
        </w:rPr>
      </w:pPr>
      <w:r>
        <w:rPr>
          <w:rFonts w:cs="Arial"/>
          <w:sz w:val="20"/>
        </w:rPr>
        <w:t>Tabla Nº. 13</w:t>
      </w:r>
    </w:p>
    <w:p w:rsidR="000E17CB" w:rsidRDefault="000E17CB" w:rsidP="000E17CB">
      <w:pPr>
        <w:spacing w:line="240" w:lineRule="auto"/>
        <w:ind w:left="709"/>
        <w:jc w:val="center"/>
        <w:rPr>
          <w:rFonts w:cs="Arial"/>
          <w:sz w:val="20"/>
        </w:rPr>
      </w:pPr>
      <w:r w:rsidRPr="003906B0">
        <w:rPr>
          <w:rFonts w:cs="Arial"/>
          <w:sz w:val="20"/>
        </w:rPr>
        <w:t>Municipalidad de Pérez Zeledón</w:t>
      </w:r>
    </w:p>
    <w:p w:rsidR="000702D3" w:rsidRPr="000702D3" w:rsidRDefault="000E17CB" w:rsidP="000E17CB">
      <w:pPr>
        <w:spacing w:line="240" w:lineRule="auto"/>
        <w:ind w:left="709"/>
        <w:jc w:val="center"/>
        <w:rPr>
          <w:rFonts w:eastAsia="Calibri" w:cs="Arial"/>
          <w:b/>
          <w:szCs w:val="22"/>
          <w:u w:val="single"/>
          <w:lang w:eastAsia="en-US"/>
        </w:rPr>
      </w:pPr>
      <w:r>
        <w:rPr>
          <w:rFonts w:cs="Arial"/>
          <w:sz w:val="20"/>
        </w:rPr>
        <w:t xml:space="preserve">Mecanismos </w:t>
      </w:r>
      <w:r w:rsidR="00652EA1">
        <w:rPr>
          <w:rFonts w:cs="Arial"/>
          <w:sz w:val="20"/>
        </w:rPr>
        <w:t>de Participación</w:t>
      </w:r>
      <w:r>
        <w:rPr>
          <w:rFonts w:cs="Arial"/>
          <w:sz w:val="20"/>
        </w:rPr>
        <w:t xml:space="preserve"> Ciudadana</w:t>
      </w:r>
    </w:p>
    <w:p w:rsidR="000702D3" w:rsidRPr="000702D3" w:rsidRDefault="000702D3" w:rsidP="000702D3">
      <w:pPr>
        <w:spacing w:line="240" w:lineRule="auto"/>
        <w:contextualSpacing/>
        <w:jc w:val="center"/>
        <w:rPr>
          <w:rFonts w:eastAsia="Calibri" w:cs="Arial"/>
          <w:b/>
          <w:szCs w:val="22"/>
          <w:lang w:eastAsia="en-US"/>
        </w:rPr>
      </w:pPr>
    </w:p>
    <w:p w:rsidR="000702D3" w:rsidRPr="000702D3" w:rsidRDefault="000702D3" w:rsidP="000702D3">
      <w:pPr>
        <w:contextualSpacing/>
        <w:jc w:val="center"/>
        <w:rPr>
          <w:rFonts w:cs="Arial"/>
          <w:b/>
          <w:bCs/>
          <w:color w:val="000000"/>
          <w:szCs w:val="22"/>
          <w:u w:val="single"/>
          <w:lang w:eastAsia="es-CR"/>
        </w:rPr>
      </w:pPr>
      <w:r w:rsidRPr="000702D3">
        <w:rPr>
          <w:rFonts w:ascii="Calibri" w:eastAsia="Calibri" w:hAnsi="Calibri"/>
          <w:noProof/>
          <w:szCs w:val="22"/>
          <w:lang w:eastAsia="es-CR"/>
        </w:rPr>
        <w:drawing>
          <wp:inline distT="0" distB="0" distL="0" distR="0" wp14:anchorId="3DDDFB6B" wp14:editId="08031DA1">
            <wp:extent cx="6154420" cy="286512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6198483" cy="2885633"/>
                    </a:xfrm>
                    <a:prstGeom prst="rect">
                      <a:avLst/>
                    </a:prstGeom>
                    <a:noFill/>
                    <a:ln>
                      <a:noFill/>
                    </a:ln>
                  </pic:spPr>
                </pic:pic>
              </a:graphicData>
            </a:graphic>
          </wp:inline>
        </w:drawing>
      </w:r>
    </w:p>
    <w:p w:rsidR="000702D3" w:rsidRPr="000702D3" w:rsidRDefault="000702D3" w:rsidP="000702D3">
      <w:pPr>
        <w:spacing w:line="240" w:lineRule="auto"/>
        <w:contextualSpacing/>
        <w:jc w:val="center"/>
        <w:rPr>
          <w:rFonts w:cs="Arial"/>
          <w:b/>
          <w:color w:val="000000"/>
          <w:sz w:val="20"/>
          <w:szCs w:val="22"/>
          <w:lang w:eastAsia="es-CR"/>
        </w:rPr>
      </w:pPr>
      <w:r w:rsidRPr="000702D3">
        <w:rPr>
          <w:rFonts w:cs="Arial"/>
          <w:b/>
          <w:color w:val="000000"/>
          <w:sz w:val="20"/>
          <w:szCs w:val="22"/>
          <w:lang w:eastAsia="es-CR"/>
        </w:rPr>
        <w:t>F</w:t>
      </w:r>
      <w:r w:rsidR="000E17CB">
        <w:rPr>
          <w:rFonts w:cs="Arial"/>
          <w:b/>
          <w:color w:val="000000"/>
          <w:sz w:val="20"/>
          <w:szCs w:val="22"/>
          <w:lang w:eastAsia="es-CR"/>
        </w:rPr>
        <w:t>uente: Informe Labores 2019.  Eje Nº. 2. 2020.</w:t>
      </w:r>
    </w:p>
    <w:p w:rsidR="000702D3" w:rsidRPr="000702D3" w:rsidRDefault="000702D3" w:rsidP="000702D3">
      <w:pPr>
        <w:contextualSpacing/>
        <w:jc w:val="center"/>
        <w:rPr>
          <w:rFonts w:cs="Arial"/>
          <w:color w:val="000000"/>
          <w:sz w:val="20"/>
          <w:szCs w:val="22"/>
          <w:lang w:eastAsia="es-CR"/>
        </w:rPr>
      </w:pPr>
    </w:p>
    <w:p w:rsidR="000702D3" w:rsidRDefault="000702D3" w:rsidP="000702D3">
      <w:pPr>
        <w:contextualSpacing/>
        <w:rPr>
          <w:rFonts w:eastAsia="Calibri" w:cs="Arial"/>
          <w:szCs w:val="22"/>
          <w:lang w:eastAsia="en-US"/>
        </w:rPr>
      </w:pPr>
      <w:r w:rsidRPr="000702D3">
        <w:rPr>
          <w:rFonts w:eastAsia="Calibri" w:cs="Arial"/>
          <w:szCs w:val="22"/>
          <w:lang w:eastAsia="en-US"/>
        </w:rPr>
        <w:lastRenderedPageBreak/>
        <w:t>Para este indicador obtuvimos la máxima calificación del mismo un 100%, pues en el año 2019 se cumplió con cada una de las especificaciones que por cada variable solicita la CGR, tal y como se puede verificar en la tabla arriba incluida.</w:t>
      </w:r>
    </w:p>
    <w:p w:rsidR="006A7FF2" w:rsidRDefault="006A7FF2" w:rsidP="000702D3">
      <w:pPr>
        <w:contextualSpacing/>
        <w:rPr>
          <w:rFonts w:eastAsia="Calibri" w:cs="Arial"/>
          <w:szCs w:val="22"/>
          <w:lang w:eastAsia="en-US"/>
        </w:rPr>
      </w:pPr>
    </w:p>
    <w:p w:rsidR="000702D3" w:rsidRDefault="000702D3" w:rsidP="0071355D">
      <w:pPr>
        <w:pStyle w:val="Ttulo3"/>
        <w:numPr>
          <w:ilvl w:val="2"/>
          <w:numId w:val="3"/>
        </w:numPr>
        <w:rPr>
          <w:rFonts w:eastAsia="Calibri"/>
        </w:rPr>
      </w:pPr>
      <w:bookmarkStart w:id="38" w:name="_Toc34993921"/>
      <w:r w:rsidRPr="000E17CB">
        <w:rPr>
          <w:rFonts w:eastAsia="Calibri"/>
        </w:rPr>
        <w:t>Indicador: Presupuesto Participativo</w:t>
      </w:r>
      <w:bookmarkEnd w:id="38"/>
    </w:p>
    <w:p w:rsidR="000E17CB" w:rsidRDefault="000E17CB" w:rsidP="000E17CB">
      <w:pPr>
        <w:rPr>
          <w:rFonts w:eastAsia="Calibri"/>
          <w:lang w:eastAsia="en-US"/>
        </w:rPr>
      </w:pPr>
    </w:p>
    <w:p w:rsidR="000E17CB" w:rsidRDefault="000E17CB" w:rsidP="000E17CB">
      <w:pPr>
        <w:rPr>
          <w:rFonts w:eastAsia="Calibri"/>
          <w:lang w:eastAsia="en-US"/>
        </w:rPr>
      </w:pPr>
    </w:p>
    <w:p w:rsidR="000E17CB" w:rsidRPr="003906B0" w:rsidRDefault="000E17CB" w:rsidP="000E17CB">
      <w:pPr>
        <w:spacing w:line="240" w:lineRule="auto"/>
        <w:ind w:left="709"/>
        <w:jc w:val="center"/>
        <w:rPr>
          <w:rFonts w:cs="Arial"/>
          <w:sz w:val="20"/>
        </w:rPr>
      </w:pPr>
      <w:r>
        <w:rPr>
          <w:rFonts w:cs="Arial"/>
          <w:sz w:val="20"/>
        </w:rPr>
        <w:t>Tabla Nº. 14</w:t>
      </w:r>
    </w:p>
    <w:p w:rsidR="000E17CB" w:rsidRDefault="000E17CB" w:rsidP="000E17CB">
      <w:pPr>
        <w:spacing w:line="240" w:lineRule="auto"/>
        <w:ind w:left="709"/>
        <w:jc w:val="center"/>
        <w:rPr>
          <w:rFonts w:cs="Arial"/>
          <w:sz w:val="20"/>
        </w:rPr>
      </w:pPr>
      <w:r w:rsidRPr="003906B0">
        <w:rPr>
          <w:rFonts w:cs="Arial"/>
          <w:sz w:val="20"/>
        </w:rPr>
        <w:t>Municipalidad de Pérez Zeledón</w:t>
      </w:r>
    </w:p>
    <w:p w:rsidR="000E17CB" w:rsidRPr="003906B0" w:rsidRDefault="000E17CB" w:rsidP="000E17CB">
      <w:pPr>
        <w:spacing w:line="240" w:lineRule="auto"/>
        <w:ind w:left="709"/>
        <w:jc w:val="center"/>
        <w:rPr>
          <w:rFonts w:cs="Arial"/>
          <w:sz w:val="20"/>
        </w:rPr>
      </w:pPr>
      <w:r>
        <w:rPr>
          <w:rFonts w:cs="Arial"/>
          <w:sz w:val="20"/>
        </w:rPr>
        <w:t>Resultados del indicador</w:t>
      </w:r>
      <w:r w:rsidR="00BD3C7B">
        <w:rPr>
          <w:rFonts w:cs="Arial"/>
          <w:sz w:val="20"/>
        </w:rPr>
        <w:t xml:space="preserve"> Presupuesto Participativo</w:t>
      </w:r>
    </w:p>
    <w:p w:rsidR="000E17CB" w:rsidRPr="000E17CB" w:rsidRDefault="000E17CB" w:rsidP="000E17CB">
      <w:pPr>
        <w:rPr>
          <w:rFonts w:eastAsia="Calibri"/>
          <w:lang w:eastAsia="en-US"/>
        </w:rPr>
      </w:pPr>
    </w:p>
    <w:p w:rsidR="000702D3" w:rsidRPr="000702D3" w:rsidRDefault="000702D3" w:rsidP="00BD3C7B">
      <w:pPr>
        <w:spacing w:line="240" w:lineRule="auto"/>
        <w:ind w:left="720"/>
        <w:contextualSpacing/>
        <w:jc w:val="center"/>
        <w:rPr>
          <w:rFonts w:cs="Arial"/>
          <w:b/>
          <w:bCs/>
          <w:color w:val="000000"/>
          <w:szCs w:val="22"/>
          <w:u w:val="single"/>
          <w:lang w:eastAsia="es-CR"/>
        </w:rPr>
      </w:pPr>
      <w:r w:rsidRPr="000702D3">
        <w:rPr>
          <w:rFonts w:ascii="Calibri" w:eastAsia="Calibri" w:hAnsi="Calibri"/>
          <w:noProof/>
          <w:szCs w:val="22"/>
          <w:lang w:eastAsia="es-CR"/>
        </w:rPr>
        <w:drawing>
          <wp:anchor distT="0" distB="0" distL="114300" distR="114300" simplePos="0" relativeHeight="251663360" behindDoc="0" locked="0" layoutInCell="1" allowOverlap="1" wp14:anchorId="7A945039" wp14:editId="26D69764">
            <wp:simplePos x="0" y="0"/>
            <wp:positionH relativeFrom="column">
              <wp:posOffset>-20955</wp:posOffset>
            </wp:positionH>
            <wp:positionV relativeFrom="paragraph">
              <wp:posOffset>166370</wp:posOffset>
            </wp:positionV>
            <wp:extent cx="6087110" cy="3886200"/>
            <wp:effectExtent l="0" t="0" r="889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6087110"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02D3" w:rsidRPr="000702D3" w:rsidRDefault="000702D3" w:rsidP="000702D3">
      <w:pPr>
        <w:spacing w:line="240" w:lineRule="auto"/>
        <w:contextualSpacing/>
        <w:jc w:val="center"/>
        <w:rPr>
          <w:rFonts w:cs="Arial"/>
          <w:b/>
          <w:color w:val="000000"/>
          <w:sz w:val="20"/>
          <w:szCs w:val="22"/>
          <w:lang w:eastAsia="es-CR"/>
        </w:rPr>
      </w:pPr>
      <w:r w:rsidRPr="000702D3">
        <w:rPr>
          <w:rFonts w:cs="Arial"/>
          <w:b/>
          <w:color w:val="000000"/>
          <w:sz w:val="20"/>
          <w:szCs w:val="22"/>
          <w:lang w:eastAsia="es-CR"/>
        </w:rPr>
        <w:t>F</w:t>
      </w:r>
      <w:r w:rsidR="00BD3C7B">
        <w:rPr>
          <w:rFonts w:cs="Arial"/>
          <w:b/>
          <w:color w:val="000000"/>
          <w:sz w:val="20"/>
          <w:szCs w:val="22"/>
          <w:lang w:eastAsia="es-CR"/>
        </w:rPr>
        <w:t>uente: Informe Labores 2019 sobre Eje Nº. 2. IGM.   2020.</w:t>
      </w:r>
    </w:p>
    <w:p w:rsidR="000702D3" w:rsidRDefault="000702D3" w:rsidP="000702D3">
      <w:pPr>
        <w:spacing w:line="240" w:lineRule="auto"/>
        <w:contextualSpacing/>
        <w:rPr>
          <w:rFonts w:eastAsia="Calibri" w:cs="Arial"/>
          <w:b/>
          <w:szCs w:val="22"/>
          <w:lang w:eastAsia="en-US"/>
        </w:rPr>
      </w:pPr>
    </w:p>
    <w:p w:rsidR="009E087E" w:rsidRPr="000702D3" w:rsidRDefault="009E087E" w:rsidP="000702D3">
      <w:pPr>
        <w:spacing w:line="240" w:lineRule="auto"/>
        <w:contextualSpacing/>
        <w:rPr>
          <w:rFonts w:eastAsia="Calibri" w:cs="Arial"/>
          <w:b/>
          <w:szCs w:val="22"/>
          <w:lang w:eastAsia="en-US"/>
        </w:rPr>
      </w:pPr>
    </w:p>
    <w:p w:rsidR="009E087E" w:rsidRDefault="000702D3" w:rsidP="009E087E">
      <w:r w:rsidRPr="009E087E">
        <w:rPr>
          <w:rFonts w:eastAsia="Calibri"/>
        </w:rPr>
        <w:t xml:space="preserve">Realizando el análisis respectivo, en la tabla #9, se muestra que para el caso del Presupuesto participativo se obtiene una calificación </w:t>
      </w:r>
      <w:r w:rsidR="00652EA1" w:rsidRPr="009E087E">
        <w:rPr>
          <w:rFonts w:eastAsia="Calibri"/>
        </w:rPr>
        <w:t>de 69.8</w:t>
      </w:r>
      <w:r w:rsidRPr="009E087E">
        <w:rPr>
          <w:rFonts w:eastAsia="Calibri"/>
        </w:rPr>
        <w:t xml:space="preserve">%., lo que representa que esta calificación aumente en relación con el anterior, su mejora corresponde </w:t>
      </w:r>
      <w:r w:rsidR="00652EA1" w:rsidRPr="009E087E">
        <w:rPr>
          <w:rFonts w:eastAsia="Calibri"/>
        </w:rPr>
        <w:t>a un</w:t>
      </w:r>
      <w:r w:rsidRPr="009E087E">
        <w:rPr>
          <w:rFonts w:eastAsia="Calibri"/>
        </w:rPr>
        <w:t xml:space="preserve"> 5%.</w:t>
      </w:r>
    </w:p>
    <w:p w:rsidR="006A7FF2" w:rsidRPr="006A7FF2" w:rsidRDefault="006A7FF2" w:rsidP="006A7FF2">
      <w:pPr>
        <w:rPr>
          <w:lang w:eastAsia="en-US"/>
        </w:rPr>
      </w:pPr>
      <w:bookmarkStart w:id="39" w:name="_Toc32328865"/>
    </w:p>
    <w:p w:rsidR="000702D3" w:rsidRPr="009E087E" w:rsidRDefault="006E003F" w:rsidP="0071355D">
      <w:pPr>
        <w:pStyle w:val="Ttulo2"/>
        <w:numPr>
          <w:ilvl w:val="1"/>
          <w:numId w:val="3"/>
        </w:numPr>
      </w:pPr>
      <w:bookmarkStart w:id="40" w:name="_Toc34993922"/>
      <w:r w:rsidRPr="009E087E">
        <w:rPr>
          <w:caps w:val="0"/>
        </w:rPr>
        <w:t>RENDICIÓN DE CUENTAS</w:t>
      </w:r>
      <w:bookmarkEnd w:id="39"/>
      <w:bookmarkEnd w:id="40"/>
    </w:p>
    <w:p w:rsidR="009E087E" w:rsidRDefault="009E087E" w:rsidP="009E087E">
      <w:pPr>
        <w:rPr>
          <w:lang w:eastAsia="en-US"/>
        </w:rPr>
      </w:pPr>
    </w:p>
    <w:p w:rsidR="006A7FF2" w:rsidRDefault="006A7FF2" w:rsidP="009E087E">
      <w:pPr>
        <w:rPr>
          <w:lang w:eastAsia="en-US"/>
        </w:rPr>
      </w:pPr>
    </w:p>
    <w:p w:rsidR="009E087E" w:rsidRDefault="009E087E" w:rsidP="009E087E">
      <w:pPr>
        <w:spacing w:line="240" w:lineRule="auto"/>
        <w:ind w:left="709"/>
        <w:jc w:val="center"/>
        <w:rPr>
          <w:rFonts w:cs="Arial"/>
          <w:sz w:val="20"/>
        </w:rPr>
      </w:pPr>
      <w:r>
        <w:rPr>
          <w:rFonts w:cs="Arial"/>
          <w:sz w:val="20"/>
        </w:rPr>
        <w:t>Tabla Nº. 15</w:t>
      </w:r>
    </w:p>
    <w:p w:rsidR="006A7FF2" w:rsidRPr="003906B0" w:rsidRDefault="006A7FF2" w:rsidP="009E087E">
      <w:pPr>
        <w:spacing w:line="240" w:lineRule="auto"/>
        <w:ind w:left="709"/>
        <w:jc w:val="center"/>
        <w:rPr>
          <w:rFonts w:cs="Arial"/>
          <w:sz w:val="20"/>
        </w:rPr>
      </w:pPr>
    </w:p>
    <w:p w:rsidR="009E087E" w:rsidRDefault="009E087E" w:rsidP="009E087E">
      <w:pPr>
        <w:spacing w:line="240" w:lineRule="auto"/>
        <w:ind w:left="709"/>
        <w:jc w:val="center"/>
        <w:rPr>
          <w:rFonts w:cs="Arial"/>
          <w:sz w:val="20"/>
        </w:rPr>
      </w:pPr>
      <w:r w:rsidRPr="003906B0">
        <w:rPr>
          <w:rFonts w:cs="Arial"/>
          <w:sz w:val="20"/>
        </w:rPr>
        <w:t>Municipalidad de Pérez Zeledón</w:t>
      </w:r>
    </w:p>
    <w:p w:rsidR="009E087E" w:rsidRPr="003906B0" w:rsidRDefault="009E087E" w:rsidP="009E087E">
      <w:pPr>
        <w:spacing w:line="240" w:lineRule="auto"/>
        <w:ind w:left="709"/>
        <w:jc w:val="center"/>
        <w:rPr>
          <w:rFonts w:cs="Arial"/>
          <w:sz w:val="20"/>
        </w:rPr>
      </w:pPr>
      <w:r>
        <w:rPr>
          <w:rFonts w:cs="Arial"/>
          <w:sz w:val="20"/>
        </w:rPr>
        <w:t>Resultados Variable Rendición de cuentas</w:t>
      </w:r>
    </w:p>
    <w:p w:rsidR="009E087E" w:rsidRPr="009E087E" w:rsidRDefault="009E087E" w:rsidP="009E087E">
      <w:pPr>
        <w:rPr>
          <w:lang w:eastAsia="en-US"/>
        </w:rPr>
      </w:pPr>
    </w:p>
    <w:tbl>
      <w:tblPr>
        <w:tblW w:w="7792" w:type="dxa"/>
        <w:jc w:val="center"/>
        <w:tblCellMar>
          <w:left w:w="0" w:type="dxa"/>
          <w:right w:w="0" w:type="dxa"/>
        </w:tblCellMar>
        <w:tblLook w:val="04A0" w:firstRow="1" w:lastRow="0" w:firstColumn="1" w:lastColumn="0" w:noHBand="0" w:noVBand="1"/>
      </w:tblPr>
      <w:tblGrid>
        <w:gridCol w:w="6658"/>
        <w:gridCol w:w="1134"/>
      </w:tblGrid>
      <w:tr w:rsidR="000702D3" w:rsidRPr="000702D3" w:rsidTr="000702D3">
        <w:trPr>
          <w:trHeight w:val="465"/>
          <w:jc w:val="center"/>
        </w:trPr>
        <w:tc>
          <w:tcPr>
            <w:tcW w:w="6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02D3" w:rsidRPr="000702D3" w:rsidRDefault="000702D3" w:rsidP="000702D3">
            <w:pPr>
              <w:contextualSpacing/>
              <w:jc w:val="center"/>
              <w:rPr>
                <w:rFonts w:eastAsia="Calibri" w:cs="Arial"/>
                <w:b/>
                <w:bCs/>
                <w:color w:val="000000"/>
                <w:szCs w:val="36"/>
                <w:lang w:eastAsia="en-US"/>
              </w:rPr>
            </w:pPr>
            <w:r w:rsidRPr="000702D3">
              <w:rPr>
                <w:rFonts w:eastAsia="Calibri" w:cs="Arial"/>
                <w:b/>
                <w:bCs/>
                <w:color w:val="000000"/>
                <w:szCs w:val="36"/>
                <w:lang w:eastAsia="en-US"/>
              </w:rPr>
              <w:t>Eje Índice de Gestión Municipal</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0702D3" w:rsidRPr="000702D3" w:rsidRDefault="000702D3" w:rsidP="000702D3">
            <w:pPr>
              <w:contextualSpacing/>
              <w:jc w:val="center"/>
              <w:rPr>
                <w:rFonts w:eastAsia="Calibri" w:cs="Arial"/>
                <w:b/>
                <w:bCs/>
                <w:color w:val="000000"/>
                <w:szCs w:val="36"/>
                <w:lang w:eastAsia="en-US"/>
              </w:rPr>
            </w:pPr>
            <w:r w:rsidRPr="000702D3">
              <w:rPr>
                <w:rFonts w:eastAsia="Calibri" w:cs="Arial"/>
                <w:b/>
                <w:bCs/>
                <w:color w:val="000000"/>
                <w:szCs w:val="36"/>
                <w:lang w:eastAsia="en-US"/>
              </w:rPr>
              <w:t>2019</w:t>
            </w:r>
          </w:p>
        </w:tc>
      </w:tr>
      <w:tr w:rsidR="000702D3" w:rsidRPr="000702D3" w:rsidTr="000702D3">
        <w:trPr>
          <w:trHeight w:val="36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rsidR="000702D3" w:rsidRPr="000702D3" w:rsidRDefault="000702D3" w:rsidP="000702D3">
            <w:pPr>
              <w:contextualSpacing/>
              <w:jc w:val="left"/>
              <w:rPr>
                <w:rFonts w:eastAsia="Calibri" w:cs="Arial"/>
                <w:b/>
                <w:bCs/>
                <w:color w:val="000000"/>
                <w:szCs w:val="22"/>
                <w:lang w:eastAsia="en-US"/>
              </w:rPr>
            </w:pPr>
            <w:r w:rsidRPr="000702D3">
              <w:rPr>
                <w:rFonts w:eastAsia="Calibri" w:cs="Arial"/>
                <w:b/>
                <w:bCs/>
                <w:color w:val="000000"/>
                <w:szCs w:val="22"/>
                <w:lang w:eastAsia="en-US"/>
              </w:rPr>
              <w:t xml:space="preserve">       Área   2.3 Rendición de cuentas</w:t>
            </w:r>
          </w:p>
        </w:tc>
        <w:tc>
          <w:tcPr>
            <w:tcW w:w="1134" w:type="dxa"/>
            <w:tcBorders>
              <w:top w:val="nil"/>
              <w:left w:val="nil"/>
              <w:bottom w:val="single" w:sz="4" w:space="0" w:color="auto"/>
              <w:right w:val="single" w:sz="4" w:space="0" w:color="auto"/>
            </w:tcBorders>
            <w:shd w:val="clear" w:color="auto" w:fill="auto"/>
            <w:noWrap/>
            <w:vAlign w:val="bottom"/>
            <w:hideMark/>
          </w:tcPr>
          <w:p w:rsidR="000702D3" w:rsidRPr="000702D3" w:rsidRDefault="000702D3" w:rsidP="000702D3">
            <w:pPr>
              <w:spacing w:after="160" w:line="259" w:lineRule="auto"/>
              <w:jc w:val="center"/>
              <w:rPr>
                <w:rFonts w:ascii="Calibri" w:eastAsia="Calibri" w:hAnsi="Calibri"/>
                <w:b/>
                <w:color w:val="000000"/>
                <w:szCs w:val="22"/>
                <w:lang w:eastAsia="en-US"/>
              </w:rPr>
            </w:pPr>
            <w:r w:rsidRPr="000702D3">
              <w:rPr>
                <w:rFonts w:ascii="Calibri" w:eastAsia="Calibri" w:hAnsi="Calibri"/>
                <w:b/>
                <w:color w:val="000000"/>
                <w:sz w:val="28"/>
                <w:szCs w:val="22"/>
                <w:lang w:eastAsia="en-US"/>
              </w:rPr>
              <w:t>96.65</w:t>
            </w:r>
          </w:p>
        </w:tc>
      </w:tr>
      <w:tr w:rsidR="000702D3" w:rsidRPr="000702D3" w:rsidTr="000702D3">
        <w:trPr>
          <w:trHeight w:val="36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rsidR="000702D3" w:rsidRPr="000702D3" w:rsidRDefault="000702D3" w:rsidP="000702D3">
            <w:pPr>
              <w:contextualSpacing/>
              <w:jc w:val="left"/>
              <w:rPr>
                <w:rFonts w:eastAsia="Calibri" w:cs="Arial"/>
                <w:color w:val="000000"/>
                <w:szCs w:val="22"/>
                <w:lang w:eastAsia="en-US"/>
              </w:rPr>
            </w:pPr>
            <w:r w:rsidRPr="000702D3">
              <w:rPr>
                <w:rFonts w:eastAsia="Calibri" w:cs="Arial"/>
                <w:color w:val="000000"/>
                <w:szCs w:val="22"/>
                <w:lang w:eastAsia="en-US"/>
              </w:rPr>
              <w:t xml:space="preserve">        Indicador:           2.3.1 Rendición de cuentas a la ciudadanía</w:t>
            </w:r>
          </w:p>
        </w:tc>
        <w:tc>
          <w:tcPr>
            <w:tcW w:w="1134" w:type="dxa"/>
            <w:tcBorders>
              <w:top w:val="nil"/>
              <w:left w:val="nil"/>
              <w:bottom w:val="single" w:sz="4" w:space="0" w:color="auto"/>
              <w:right w:val="single" w:sz="4" w:space="0" w:color="auto"/>
            </w:tcBorders>
            <w:shd w:val="clear" w:color="auto" w:fill="auto"/>
            <w:noWrap/>
            <w:vAlign w:val="bottom"/>
            <w:hideMark/>
          </w:tcPr>
          <w:p w:rsidR="000702D3" w:rsidRPr="000702D3" w:rsidRDefault="000702D3" w:rsidP="000702D3">
            <w:pPr>
              <w:spacing w:after="160" w:line="259" w:lineRule="auto"/>
              <w:jc w:val="center"/>
              <w:rPr>
                <w:rFonts w:ascii="Calibri" w:eastAsia="Calibri" w:hAnsi="Calibri"/>
                <w:color w:val="000000"/>
                <w:szCs w:val="22"/>
                <w:lang w:eastAsia="en-US"/>
              </w:rPr>
            </w:pPr>
            <w:r w:rsidRPr="000702D3">
              <w:rPr>
                <w:rFonts w:ascii="Calibri" w:eastAsia="Calibri" w:hAnsi="Calibri"/>
                <w:color w:val="000000"/>
                <w:szCs w:val="22"/>
                <w:lang w:eastAsia="en-US"/>
              </w:rPr>
              <w:t>100</w:t>
            </w:r>
          </w:p>
        </w:tc>
      </w:tr>
      <w:tr w:rsidR="000702D3" w:rsidRPr="000702D3" w:rsidTr="000702D3">
        <w:trPr>
          <w:trHeight w:val="36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rsidR="000702D3" w:rsidRPr="000702D3" w:rsidRDefault="000702D3" w:rsidP="000702D3">
            <w:pPr>
              <w:contextualSpacing/>
              <w:jc w:val="left"/>
              <w:rPr>
                <w:rFonts w:eastAsia="Calibri" w:cs="Arial"/>
                <w:color w:val="000000"/>
                <w:szCs w:val="22"/>
                <w:lang w:eastAsia="en-US"/>
              </w:rPr>
            </w:pPr>
            <w:r w:rsidRPr="000702D3">
              <w:rPr>
                <w:rFonts w:eastAsia="Calibri" w:cs="Arial"/>
                <w:color w:val="000000"/>
                <w:szCs w:val="22"/>
                <w:lang w:eastAsia="en-US"/>
              </w:rPr>
              <w:t xml:space="preserve">        Indicador:           2.3.2 Medición de satisfacción del usuario</w:t>
            </w:r>
          </w:p>
        </w:tc>
        <w:tc>
          <w:tcPr>
            <w:tcW w:w="1134" w:type="dxa"/>
            <w:tcBorders>
              <w:top w:val="nil"/>
              <w:left w:val="nil"/>
              <w:bottom w:val="single" w:sz="4" w:space="0" w:color="auto"/>
              <w:right w:val="single" w:sz="4" w:space="0" w:color="auto"/>
            </w:tcBorders>
            <w:shd w:val="clear" w:color="auto" w:fill="auto"/>
            <w:noWrap/>
            <w:vAlign w:val="bottom"/>
            <w:hideMark/>
          </w:tcPr>
          <w:p w:rsidR="000702D3" w:rsidRPr="000702D3" w:rsidRDefault="000702D3" w:rsidP="000702D3">
            <w:pPr>
              <w:spacing w:after="160" w:line="259" w:lineRule="auto"/>
              <w:jc w:val="center"/>
              <w:rPr>
                <w:rFonts w:ascii="Calibri" w:eastAsia="Calibri" w:hAnsi="Calibri"/>
                <w:color w:val="000000"/>
                <w:szCs w:val="22"/>
                <w:lang w:eastAsia="en-US"/>
              </w:rPr>
            </w:pPr>
            <w:r w:rsidRPr="000702D3">
              <w:rPr>
                <w:rFonts w:ascii="Calibri" w:eastAsia="Calibri" w:hAnsi="Calibri"/>
                <w:color w:val="000000"/>
                <w:szCs w:val="22"/>
                <w:lang w:eastAsia="en-US"/>
              </w:rPr>
              <w:t>93.3</w:t>
            </w:r>
          </w:p>
        </w:tc>
      </w:tr>
    </w:tbl>
    <w:p w:rsidR="000702D3" w:rsidRPr="000702D3" w:rsidRDefault="000702D3" w:rsidP="000702D3">
      <w:pPr>
        <w:keepNext/>
        <w:keepLines/>
        <w:spacing w:line="240" w:lineRule="auto"/>
        <w:ind w:left="1412"/>
        <w:contextualSpacing/>
        <w:jc w:val="center"/>
        <w:rPr>
          <w:rFonts w:cs="Arial"/>
          <w:i/>
          <w:color w:val="000000"/>
          <w:sz w:val="20"/>
          <w:szCs w:val="26"/>
          <w:lang w:eastAsia="es-CR"/>
        </w:rPr>
      </w:pPr>
      <w:bookmarkStart w:id="41" w:name="_Toc488661430"/>
    </w:p>
    <w:p w:rsidR="000702D3" w:rsidRPr="000702D3" w:rsidRDefault="000702D3" w:rsidP="000702D3">
      <w:pPr>
        <w:keepNext/>
        <w:keepLines/>
        <w:spacing w:line="240" w:lineRule="auto"/>
        <w:contextualSpacing/>
        <w:jc w:val="center"/>
        <w:rPr>
          <w:rFonts w:cs="Arial"/>
          <w:b/>
          <w:color w:val="000000"/>
          <w:sz w:val="20"/>
          <w:szCs w:val="26"/>
          <w:lang w:eastAsia="es-CR"/>
        </w:rPr>
      </w:pPr>
      <w:r w:rsidRPr="000702D3">
        <w:rPr>
          <w:rFonts w:cs="Arial"/>
          <w:b/>
          <w:color w:val="000000"/>
          <w:sz w:val="20"/>
          <w:szCs w:val="26"/>
          <w:lang w:eastAsia="es-CR"/>
        </w:rPr>
        <w:t>F</w:t>
      </w:r>
      <w:r w:rsidR="009E087E">
        <w:rPr>
          <w:rFonts w:cs="Arial"/>
          <w:b/>
          <w:color w:val="000000"/>
          <w:sz w:val="20"/>
          <w:szCs w:val="26"/>
          <w:lang w:eastAsia="es-CR"/>
        </w:rPr>
        <w:t>uente:  Informe Labores 2019 sobre Eje Nº. 2 IGM.  2020.</w:t>
      </w:r>
    </w:p>
    <w:p w:rsidR="000702D3" w:rsidRPr="000702D3" w:rsidRDefault="000702D3" w:rsidP="000702D3">
      <w:pPr>
        <w:spacing w:line="240" w:lineRule="auto"/>
        <w:contextualSpacing/>
        <w:rPr>
          <w:rFonts w:eastAsia="Calibri" w:cs="Arial"/>
          <w:b/>
          <w:szCs w:val="22"/>
          <w:lang w:eastAsia="en-US"/>
        </w:rPr>
      </w:pPr>
    </w:p>
    <w:p w:rsidR="000702D3" w:rsidRDefault="000702D3" w:rsidP="000702D3">
      <w:pPr>
        <w:contextualSpacing/>
        <w:rPr>
          <w:rFonts w:eastAsia="Calibri" w:cs="Arial"/>
          <w:szCs w:val="22"/>
          <w:lang w:eastAsia="en-US"/>
        </w:rPr>
      </w:pPr>
    </w:p>
    <w:p w:rsidR="006A7FF2" w:rsidRDefault="006A7FF2" w:rsidP="000702D3">
      <w:pPr>
        <w:contextualSpacing/>
        <w:rPr>
          <w:rFonts w:eastAsia="Calibri" w:cs="Arial"/>
          <w:szCs w:val="22"/>
          <w:lang w:eastAsia="en-US"/>
        </w:rPr>
      </w:pPr>
    </w:p>
    <w:p w:rsidR="000C613D" w:rsidRDefault="000C613D" w:rsidP="000702D3">
      <w:pPr>
        <w:contextualSpacing/>
        <w:rPr>
          <w:rFonts w:eastAsia="Calibri" w:cs="Arial"/>
          <w:szCs w:val="22"/>
          <w:lang w:eastAsia="en-US"/>
        </w:rPr>
      </w:pPr>
    </w:p>
    <w:p w:rsidR="006A7FF2" w:rsidRDefault="006A7FF2" w:rsidP="000702D3">
      <w:pPr>
        <w:contextualSpacing/>
        <w:rPr>
          <w:rFonts w:eastAsia="Calibri" w:cs="Arial"/>
          <w:szCs w:val="22"/>
          <w:lang w:eastAsia="en-US"/>
        </w:rPr>
      </w:pPr>
    </w:p>
    <w:p w:rsidR="009E087E" w:rsidRDefault="009E087E" w:rsidP="0071355D">
      <w:pPr>
        <w:pStyle w:val="Ttulo3"/>
        <w:numPr>
          <w:ilvl w:val="2"/>
          <w:numId w:val="3"/>
        </w:numPr>
        <w:rPr>
          <w:rFonts w:eastAsia="Calibri"/>
        </w:rPr>
      </w:pPr>
      <w:bookmarkStart w:id="42" w:name="_Toc34993923"/>
      <w:r>
        <w:rPr>
          <w:rFonts w:eastAsia="Calibri"/>
        </w:rPr>
        <w:t xml:space="preserve">Rendición </w:t>
      </w:r>
      <w:r w:rsidR="00652EA1">
        <w:rPr>
          <w:rFonts w:eastAsia="Calibri"/>
        </w:rPr>
        <w:t>de cuentas</w:t>
      </w:r>
      <w:r>
        <w:rPr>
          <w:rFonts w:eastAsia="Calibri"/>
        </w:rPr>
        <w:t xml:space="preserve"> a la ciudadanía.</w:t>
      </w:r>
      <w:bookmarkEnd w:id="42"/>
    </w:p>
    <w:p w:rsidR="009E087E" w:rsidRPr="000702D3" w:rsidRDefault="009E087E" w:rsidP="000702D3">
      <w:pPr>
        <w:contextualSpacing/>
        <w:rPr>
          <w:rFonts w:eastAsia="Calibri" w:cs="Arial"/>
          <w:szCs w:val="22"/>
          <w:lang w:eastAsia="en-US"/>
        </w:rPr>
      </w:pPr>
    </w:p>
    <w:p w:rsidR="000702D3" w:rsidRDefault="000702D3" w:rsidP="000702D3">
      <w:pPr>
        <w:contextualSpacing/>
        <w:rPr>
          <w:rFonts w:eastAsia="Calibri" w:cs="Arial"/>
          <w:szCs w:val="22"/>
          <w:lang w:eastAsia="en-US"/>
        </w:rPr>
      </w:pPr>
      <w:r w:rsidRPr="000702D3">
        <w:rPr>
          <w:rFonts w:eastAsia="Calibri" w:cs="Arial"/>
          <w:szCs w:val="22"/>
          <w:lang w:eastAsia="en-US"/>
        </w:rPr>
        <w:t xml:space="preserve">En </w:t>
      </w:r>
      <w:r w:rsidR="00652EA1" w:rsidRPr="000702D3">
        <w:rPr>
          <w:rFonts w:eastAsia="Calibri" w:cs="Arial"/>
          <w:szCs w:val="22"/>
          <w:lang w:eastAsia="en-US"/>
        </w:rPr>
        <w:t>el indicador 2.3.1</w:t>
      </w:r>
      <w:r w:rsidRPr="000702D3">
        <w:rPr>
          <w:rFonts w:eastAsia="Calibri" w:cs="Arial"/>
          <w:szCs w:val="22"/>
          <w:lang w:eastAsia="en-US"/>
        </w:rPr>
        <w:t xml:space="preserve"> Rendición de cuentas a la ciudadanía la nota obtenida fue de calificación perfecta. (Nota 100%), y para el caso del indicador 2.3.2 Medición de satisfacción del usuario, el resultado fue de 93.3, no se obtuvo la calificación perfecta, pues el Servicio de Emergencias Cantonales, no realizó el estudio de satisfacción a los usuarios.</w:t>
      </w:r>
      <w:r w:rsidR="006A7FF2">
        <w:rPr>
          <w:rFonts w:eastAsia="Calibri" w:cs="Arial"/>
          <w:szCs w:val="22"/>
          <w:lang w:eastAsia="en-US"/>
        </w:rPr>
        <w:t xml:space="preserve"> </w:t>
      </w:r>
    </w:p>
    <w:p w:rsidR="006A7FF2" w:rsidRDefault="006A7FF2" w:rsidP="000702D3">
      <w:pPr>
        <w:contextualSpacing/>
        <w:rPr>
          <w:rFonts w:eastAsia="Calibri" w:cs="Arial"/>
          <w:szCs w:val="22"/>
          <w:lang w:eastAsia="en-US"/>
        </w:rPr>
      </w:pPr>
    </w:p>
    <w:p w:rsidR="006A7FF2" w:rsidRPr="000702D3" w:rsidRDefault="006A7FF2" w:rsidP="000702D3">
      <w:pPr>
        <w:contextualSpacing/>
        <w:rPr>
          <w:rFonts w:eastAsia="Calibri" w:cs="Arial"/>
          <w:szCs w:val="22"/>
          <w:lang w:eastAsia="en-US"/>
        </w:rPr>
      </w:pPr>
    </w:p>
    <w:p w:rsidR="000702D3" w:rsidRDefault="000702D3" w:rsidP="000702D3">
      <w:pPr>
        <w:contextualSpacing/>
        <w:rPr>
          <w:rFonts w:eastAsia="Calibri" w:cs="Arial"/>
          <w:szCs w:val="22"/>
          <w:lang w:eastAsia="en-US"/>
        </w:rPr>
      </w:pPr>
      <w:r w:rsidRPr="000702D3">
        <w:rPr>
          <w:rFonts w:eastAsia="Calibri" w:cs="Arial"/>
          <w:szCs w:val="22"/>
          <w:lang w:eastAsia="en-US"/>
        </w:rPr>
        <w:t>Se incluyen las tablas 11 y 12, a fin de poder identificar las variables que conlleva cada indicador en las cuales se obtuvo el puntaje establecido.</w:t>
      </w:r>
    </w:p>
    <w:p w:rsidR="006A7FF2" w:rsidRDefault="006A7FF2" w:rsidP="000702D3">
      <w:pPr>
        <w:contextualSpacing/>
        <w:rPr>
          <w:rFonts w:eastAsia="Calibri" w:cs="Arial"/>
          <w:szCs w:val="22"/>
          <w:lang w:eastAsia="en-US"/>
        </w:rPr>
      </w:pPr>
    </w:p>
    <w:p w:rsidR="006A7FF2" w:rsidRDefault="006A7FF2" w:rsidP="000702D3">
      <w:pPr>
        <w:contextualSpacing/>
        <w:rPr>
          <w:rFonts w:eastAsia="Calibri" w:cs="Arial"/>
          <w:szCs w:val="22"/>
          <w:lang w:eastAsia="en-US"/>
        </w:rPr>
      </w:pPr>
    </w:p>
    <w:p w:rsidR="006A7FF2" w:rsidRDefault="006A7FF2" w:rsidP="000702D3">
      <w:pPr>
        <w:contextualSpacing/>
        <w:rPr>
          <w:rFonts w:eastAsia="Calibri" w:cs="Arial"/>
          <w:szCs w:val="22"/>
          <w:lang w:eastAsia="en-US"/>
        </w:rPr>
      </w:pPr>
    </w:p>
    <w:p w:rsidR="006A7FF2" w:rsidRDefault="006A7FF2" w:rsidP="000702D3">
      <w:pPr>
        <w:contextualSpacing/>
        <w:rPr>
          <w:rFonts w:eastAsia="Calibri" w:cs="Arial"/>
          <w:szCs w:val="22"/>
          <w:lang w:eastAsia="en-US"/>
        </w:rPr>
      </w:pPr>
    </w:p>
    <w:p w:rsidR="009E087E" w:rsidRPr="003906B0" w:rsidRDefault="009E087E" w:rsidP="009E087E">
      <w:pPr>
        <w:spacing w:line="240" w:lineRule="auto"/>
        <w:ind w:left="709"/>
        <w:jc w:val="center"/>
        <w:rPr>
          <w:rFonts w:cs="Arial"/>
          <w:sz w:val="20"/>
        </w:rPr>
      </w:pPr>
      <w:r>
        <w:rPr>
          <w:rFonts w:cs="Arial"/>
          <w:sz w:val="20"/>
        </w:rPr>
        <w:lastRenderedPageBreak/>
        <w:t>Tabla Nº. 16</w:t>
      </w:r>
    </w:p>
    <w:p w:rsidR="009E087E" w:rsidRDefault="009E087E" w:rsidP="009E087E">
      <w:pPr>
        <w:spacing w:line="240" w:lineRule="auto"/>
        <w:ind w:left="709"/>
        <w:jc w:val="center"/>
        <w:rPr>
          <w:rFonts w:cs="Arial"/>
          <w:sz w:val="20"/>
        </w:rPr>
      </w:pPr>
      <w:r w:rsidRPr="003906B0">
        <w:rPr>
          <w:rFonts w:cs="Arial"/>
          <w:sz w:val="20"/>
        </w:rPr>
        <w:t>Municipalidad de Pérez Zeledón</w:t>
      </w:r>
    </w:p>
    <w:p w:rsidR="009E087E" w:rsidRPr="003906B0" w:rsidRDefault="006A7FF2" w:rsidP="009E087E">
      <w:pPr>
        <w:spacing w:line="240" w:lineRule="auto"/>
        <w:ind w:left="709"/>
        <w:jc w:val="center"/>
        <w:rPr>
          <w:rFonts w:cs="Arial"/>
          <w:sz w:val="20"/>
        </w:rPr>
      </w:pPr>
      <w:r w:rsidRPr="000702D3">
        <w:rPr>
          <w:rFonts w:ascii="Calibri" w:eastAsia="Calibri" w:hAnsi="Calibri"/>
          <w:noProof/>
          <w:szCs w:val="22"/>
          <w:lang w:eastAsia="es-CR"/>
        </w:rPr>
        <w:drawing>
          <wp:anchor distT="0" distB="0" distL="114300" distR="114300" simplePos="0" relativeHeight="251662336" behindDoc="0" locked="0" layoutInCell="1" allowOverlap="1" wp14:anchorId="117A9466" wp14:editId="269BC1F5">
            <wp:simplePos x="0" y="0"/>
            <wp:positionH relativeFrom="margin">
              <wp:align>left</wp:align>
            </wp:positionH>
            <wp:positionV relativeFrom="paragraph">
              <wp:posOffset>363220</wp:posOffset>
            </wp:positionV>
            <wp:extent cx="5805170" cy="2369820"/>
            <wp:effectExtent l="0" t="0" r="5080" b="0"/>
            <wp:wrapThrough wrapText="bothSides">
              <wp:wrapPolygon edited="0">
                <wp:start x="0" y="0"/>
                <wp:lineTo x="0" y="2605"/>
                <wp:lineTo x="16090" y="2778"/>
                <wp:lineTo x="16090" y="5556"/>
                <wp:lineTo x="1772" y="7640"/>
                <wp:lineTo x="1630" y="9897"/>
                <wp:lineTo x="1559" y="19447"/>
                <wp:lineTo x="851" y="20141"/>
                <wp:lineTo x="0" y="21357"/>
                <wp:lineTo x="21548" y="21357"/>
                <wp:lineTo x="21548"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805170" cy="236982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87E">
        <w:rPr>
          <w:rFonts w:cs="Arial"/>
          <w:sz w:val="20"/>
        </w:rPr>
        <w:t>Resultados del indicador Rendición cuentas Planificación</w:t>
      </w:r>
    </w:p>
    <w:p w:rsidR="000702D3" w:rsidRPr="000702D3" w:rsidRDefault="000702D3" w:rsidP="000375B1">
      <w:pPr>
        <w:spacing w:line="240" w:lineRule="auto"/>
        <w:ind w:left="720"/>
        <w:contextualSpacing/>
        <w:jc w:val="center"/>
        <w:rPr>
          <w:rFonts w:cs="Arial"/>
          <w:i/>
          <w:color w:val="000000"/>
          <w:sz w:val="20"/>
          <w:szCs w:val="22"/>
          <w:lang w:eastAsia="es-CR"/>
        </w:rPr>
      </w:pPr>
    </w:p>
    <w:p w:rsidR="000702D3" w:rsidRPr="000702D3" w:rsidRDefault="000702D3" w:rsidP="000702D3">
      <w:pPr>
        <w:contextualSpacing/>
        <w:jc w:val="center"/>
        <w:rPr>
          <w:rFonts w:cs="Arial"/>
          <w:i/>
          <w:color w:val="000000"/>
          <w:sz w:val="20"/>
          <w:szCs w:val="22"/>
          <w:lang w:eastAsia="es-CR"/>
        </w:rPr>
      </w:pPr>
    </w:p>
    <w:p w:rsidR="000702D3" w:rsidRPr="000702D3" w:rsidRDefault="000702D3" w:rsidP="000702D3">
      <w:pPr>
        <w:contextualSpacing/>
        <w:jc w:val="center"/>
        <w:rPr>
          <w:rFonts w:cs="Arial"/>
          <w:i/>
          <w:color w:val="000000"/>
          <w:sz w:val="20"/>
          <w:szCs w:val="22"/>
          <w:lang w:eastAsia="es-CR"/>
        </w:rPr>
      </w:pPr>
    </w:p>
    <w:p w:rsidR="000702D3" w:rsidRPr="000702D3" w:rsidRDefault="000702D3" w:rsidP="000702D3">
      <w:pPr>
        <w:contextualSpacing/>
        <w:jc w:val="center"/>
        <w:rPr>
          <w:rFonts w:cs="Arial"/>
          <w:i/>
          <w:color w:val="000000"/>
          <w:sz w:val="20"/>
          <w:szCs w:val="22"/>
          <w:lang w:eastAsia="es-CR"/>
        </w:rPr>
      </w:pPr>
    </w:p>
    <w:p w:rsidR="000702D3" w:rsidRPr="000702D3" w:rsidRDefault="000702D3" w:rsidP="000702D3">
      <w:pPr>
        <w:contextualSpacing/>
        <w:jc w:val="center"/>
        <w:rPr>
          <w:rFonts w:cs="Arial"/>
          <w:i/>
          <w:color w:val="000000"/>
          <w:sz w:val="20"/>
          <w:szCs w:val="22"/>
          <w:lang w:eastAsia="es-CR"/>
        </w:rPr>
      </w:pPr>
    </w:p>
    <w:p w:rsidR="000702D3" w:rsidRPr="000702D3" w:rsidRDefault="000702D3" w:rsidP="000702D3">
      <w:pPr>
        <w:contextualSpacing/>
        <w:jc w:val="center"/>
        <w:rPr>
          <w:rFonts w:cs="Arial"/>
          <w:i/>
          <w:color w:val="000000"/>
          <w:sz w:val="20"/>
          <w:szCs w:val="22"/>
          <w:lang w:eastAsia="es-CR"/>
        </w:rPr>
      </w:pPr>
    </w:p>
    <w:p w:rsidR="000702D3" w:rsidRPr="000702D3" w:rsidRDefault="000702D3" w:rsidP="000702D3">
      <w:pPr>
        <w:contextualSpacing/>
        <w:jc w:val="center"/>
        <w:rPr>
          <w:rFonts w:cs="Arial"/>
          <w:i/>
          <w:color w:val="000000"/>
          <w:sz w:val="20"/>
          <w:szCs w:val="22"/>
          <w:lang w:eastAsia="es-CR"/>
        </w:rPr>
      </w:pPr>
    </w:p>
    <w:p w:rsidR="000702D3" w:rsidRPr="000702D3" w:rsidRDefault="000702D3" w:rsidP="000702D3">
      <w:pPr>
        <w:spacing w:line="240" w:lineRule="auto"/>
        <w:contextualSpacing/>
        <w:jc w:val="center"/>
        <w:rPr>
          <w:rFonts w:cs="Arial"/>
          <w:b/>
          <w:color w:val="000000"/>
          <w:sz w:val="20"/>
          <w:szCs w:val="22"/>
          <w:lang w:eastAsia="es-CR"/>
        </w:rPr>
      </w:pPr>
    </w:p>
    <w:p w:rsidR="000702D3" w:rsidRPr="000702D3" w:rsidRDefault="000702D3" w:rsidP="000702D3">
      <w:pPr>
        <w:spacing w:line="240" w:lineRule="auto"/>
        <w:contextualSpacing/>
        <w:jc w:val="center"/>
        <w:rPr>
          <w:rFonts w:cs="Arial"/>
          <w:b/>
          <w:color w:val="000000"/>
          <w:sz w:val="20"/>
          <w:szCs w:val="22"/>
          <w:lang w:eastAsia="es-CR"/>
        </w:rPr>
      </w:pPr>
    </w:p>
    <w:p w:rsidR="000702D3" w:rsidRPr="000702D3" w:rsidRDefault="000702D3" w:rsidP="000702D3">
      <w:pPr>
        <w:spacing w:line="240" w:lineRule="auto"/>
        <w:contextualSpacing/>
        <w:jc w:val="center"/>
        <w:rPr>
          <w:rFonts w:cs="Arial"/>
          <w:b/>
          <w:color w:val="000000"/>
          <w:sz w:val="20"/>
          <w:szCs w:val="22"/>
          <w:lang w:eastAsia="es-CR"/>
        </w:rPr>
      </w:pPr>
    </w:p>
    <w:p w:rsidR="000702D3" w:rsidRPr="000702D3" w:rsidRDefault="000702D3" w:rsidP="000702D3">
      <w:pPr>
        <w:spacing w:line="240" w:lineRule="auto"/>
        <w:contextualSpacing/>
        <w:jc w:val="center"/>
        <w:rPr>
          <w:rFonts w:cs="Arial"/>
          <w:b/>
          <w:color w:val="000000"/>
          <w:sz w:val="20"/>
          <w:szCs w:val="22"/>
          <w:lang w:eastAsia="es-CR"/>
        </w:rPr>
      </w:pPr>
    </w:p>
    <w:p w:rsidR="000702D3" w:rsidRDefault="000375B1" w:rsidP="000702D3">
      <w:pPr>
        <w:spacing w:line="240" w:lineRule="auto"/>
        <w:contextualSpacing/>
        <w:jc w:val="center"/>
        <w:rPr>
          <w:rFonts w:cs="Arial"/>
          <w:b/>
          <w:color w:val="000000"/>
          <w:sz w:val="20"/>
          <w:szCs w:val="22"/>
          <w:lang w:eastAsia="es-CR"/>
        </w:rPr>
      </w:pPr>
      <w:r>
        <w:rPr>
          <w:rFonts w:cs="Arial"/>
          <w:b/>
          <w:color w:val="000000"/>
          <w:sz w:val="20"/>
          <w:szCs w:val="22"/>
          <w:lang w:eastAsia="es-CR"/>
        </w:rPr>
        <w:t>Fuente: Informe Labores 2019 sobre Eje Nº. 2. IGM.  2020.</w:t>
      </w:r>
    </w:p>
    <w:p w:rsidR="00731D55" w:rsidRDefault="00731D55" w:rsidP="000702D3">
      <w:pPr>
        <w:spacing w:line="240" w:lineRule="auto"/>
        <w:contextualSpacing/>
        <w:jc w:val="center"/>
        <w:rPr>
          <w:rFonts w:cs="Arial"/>
          <w:b/>
          <w:color w:val="000000"/>
          <w:sz w:val="20"/>
          <w:szCs w:val="22"/>
          <w:lang w:eastAsia="es-CR"/>
        </w:rPr>
      </w:pPr>
    </w:p>
    <w:p w:rsidR="00C955A2" w:rsidRDefault="00847751" w:rsidP="0071355D">
      <w:pPr>
        <w:pStyle w:val="Ttulo3"/>
        <w:numPr>
          <w:ilvl w:val="2"/>
          <w:numId w:val="3"/>
        </w:numPr>
        <w:rPr>
          <w:rFonts w:eastAsia="Calibri"/>
        </w:rPr>
      </w:pPr>
      <w:bookmarkStart w:id="43" w:name="_Toc34993924"/>
      <w:r>
        <w:rPr>
          <w:rFonts w:eastAsia="Calibri"/>
        </w:rPr>
        <w:t>Medición de satisfacción del usurio</w:t>
      </w:r>
      <w:r w:rsidR="00C955A2">
        <w:rPr>
          <w:rFonts w:eastAsia="Calibri"/>
        </w:rPr>
        <w:t>.</w:t>
      </w:r>
      <w:bookmarkEnd w:id="43"/>
    </w:p>
    <w:p w:rsidR="00C955A2" w:rsidRDefault="00C955A2" w:rsidP="000375B1">
      <w:pPr>
        <w:spacing w:line="240" w:lineRule="auto"/>
        <w:ind w:left="709"/>
        <w:jc w:val="center"/>
        <w:rPr>
          <w:rFonts w:cs="Arial"/>
          <w:sz w:val="20"/>
        </w:rPr>
      </w:pPr>
    </w:p>
    <w:p w:rsidR="00C955A2" w:rsidRDefault="00C955A2" w:rsidP="000375B1">
      <w:pPr>
        <w:spacing w:line="240" w:lineRule="auto"/>
        <w:ind w:left="709"/>
        <w:jc w:val="center"/>
        <w:rPr>
          <w:rFonts w:cs="Arial"/>
          <w:sz w:val="20"/>
        </w:rPr>
      </w:pPr>
    </w:p>
    <w:p w:rsidR="000375B1" w:rsidRPr="003906B0" w:rsidRDefault="000375B1" w:rsidP="000375B1">
      <w:pPr>
        <w:spacing w:line="240" w:lineRule="auto"/>
        <w:ind w:left="709"/>
        <w:jc w:val="center"/>
        <w:rPr>
          <w:rFonts w:cs="Arial"/>
          <w:sz w:val="20"/>
        </w:rPr>
      </w:pPr>
      <w:r>
        <w:rPr>
          <w:rFonts w:cs="Arial"/>
          <w:sz w:val="20"/>
        </w:rPr>
        <w:t>Tabla Nº. 17</w:t>
      </w:r>
    </w:p>
    <w:p w:rsidR="000375B1" w:rsidRDefault="000375B1" w:rsidP="000375B1">
      <w:pPr>
        <w:spacing w:line="240" w:lineRule="auto"/>
        <w:ind w:left="709"/>
        <w:jc w:val="center"/>
        <w:rPr>
          <w:rFonts w:cs="Arial"/>
          <w:sz w:val="20"/>
        </w:rPr>
      </w:pPr>
      <w:r w:rsidRPr="003906B0">
        <w:rPr>
          <w:rFonts w:cs="Arial"/>
          <w:sz w:val="20"/>
        </w:rPr>
        <w:t>Municipalidad de Pérez Zeledón</w:t>
      </w:r>
    </w:p>
    <w:p w:rsidR="000375B1" w:rsidRDefault="000375B1" w:rsidP="000375B1">
      <w:pPr>
        <w:spacing w:line="240" w:lineRule="auto"/>
        <w:ind w:left="709"/>
        <w:jc w:val="center"/>
        <w:rPr>
          <w:rFonts w:cs="Arial"/>
          <w:sz w:val="20"/>
        </w:rPr>
      </w:pPr>
      <w:r>
        <w:rPr>
          <w:rFonts w:cs="Arial"/>
          <w:sz w:val="20"/>
        </w:rPr>
        <w:t>Resultados del indicador Medición de la satisfacción del usuario</w:t>
      </w:r>
    </w:p>
    <w:p w:rsidR="00731D55" w:rsidRDefault="00731D55" w:rsidP="000375B1">
      <w:pPr>
        <w:spacing w:line="240" w:lineRule="auto"/>
        <w:ind w:left="709"/>
        <w:jc w:val="center"/>
        <w:rPr>
          <w:rFonts w:cs="Arial"/>
          <w:sz w:val="20"/>
        </w:rPr>
      </w:pPr>
    </w:p>
    <w:p w:rsidR="00731D55" w:rsidRDefault="00731D55" w:rsidP="000375B1">
      <w:pPr>
        <w:spacing w:line="240" w:lineRule="auto"/>
        <w:ind w:left="709"/>
        <w:jc w:val="center"/>
        <w:rPr>
          <w:rFonts w:cs="Arial"/>
          <w:sz w:val="20"/>
        </w:rPr>
      </w:pPr>
    </w:p>
    <w:p w:rsidR="006A7FF2" w:rsidRDefault="000702D3" w:rsidP="006A7FF2">
      <w:pPr>
        <w:spacing w:line="240" w:lineRule="auto"/>
        <w:ind w:left="709"/>
        <w:jc w:val="center"/>
        <w:rPr>
          <w:rFonts w:cs="Arial"/>
          <w:b/>
          <w:color w:val="000000"/>
          <w:sz w:val="20"/>
          <w:szCs w:val="22"/>
          <w:lang w:eastAsia="es-CR"/>
        </w:rPr>
      </w:pPr>
      <w:r w:rsidRPr="000702D3">
        <w:rPr>
          <w:rFonts w:ascii="Calibri" w:eastAsia="Calibri" w:hAnsi="Calibri"/>
          <w:noProof/>
          <w:szCs w:val="22"/>
          <w:lang w:eastAsia="es-CR"/>
        </w:rPr>
        <w:drawing>
          <wp:anchor distT="0" distB="0" distL="114300" distR="114300" simplePos="0" relativeHeight="251664384" behindDoc="0" locked="0" layoutInCell="1" allowOverlap="1" wp14:anchorId="406C909F" wp14:editId="1FF4FB94">
            <wp:simplePos x="0" y="0"/>
            <wp:positionH relativeFrom="column">
              <wp:posOffset>139065</wp:posOffset>
            </wp:positionH>
            <wp:positionV relativeFrom="paragraph">
              <wp:posOffset>3175</wp:posOffset>
            </wp:positionV>
            <wp:extent cx="5204460" cy="2565400"/>
            <wp:effectExtent l="0" t="0" r="0" b="635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204460" cy="25654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4" w:name="_Toc488661437"/>
      <w:bookmarkEnd w:id="41"/>
    </w:p>
    <w:p w:rsidR="000702D3" w:rsidRPr="00847751" w:rsidRDefault="000702D3" w:rsidP="006A7FF2">
      <w:pPr>
        <w:spacing w:line="240" w:lineRule="auto"/>
        <w:ind w:left="709"/>
        <w:jc w:val="center"/>
        <w:rPr>
          <w:rFonts w:cs="Arial"/>
          <w:color w:val="000000"/>
          <w:sz w:val="20"/>
          <w:szCs w:val="22"/>
          <w:lang w:eastAsia="es-CR"/>
        </w:rPr>
      </w:pPr>
      <w:r w:rsidRPr="00847751">
        <w:rPr>
          <w:rFonts w:cs="Arial"/>
          <w:color w:val="000000"/>
          <w:sz w:val="20"/>
          <w:szCs w:val="22"/>
          <w:lang w:eastAsia="es-CR"/>
        </w:rPr>
        <w:t xml:space="preserve">FUENTE: </w:t>
      </w:r>
      <w:r w:rsidR="000375B1" w:rsidRPr="00847751">
        <w:rPr>
          <w:rFonts w:cs="Arial"/>
          <w:color w:val="000000"/>
          <w:sz w:val="20"/>
          <w:szCs w:val="22"/>
          <w:lang w:eastAsia="es-CR"/>
        </w:rPr>
        <w:t>Informe Labores 2019 sobre Eje No. 2 del IGM.  2020.</w:t>
      </w:r>
    </w:p>
    <w:p w:rsidR="00206EEF" w:rsidRPr="005F00C6" w:rsidRDefault="00206EEF" w:rsidP="0071355D">
      <w:pPr>
        <w:pStyle w:val="Ttulo1"/>
        <w:numPr>
          <w:ilvl w:val="0"/>
          <w:numId w:val="3"/>
        </w:numPr>
        <w:rPr>
          <w:rFonts w:eastAsia="Times New Roman"/>
          <w:lang w:val="es-ES"/>
        </w:rPr>
      </w:pPr>
      <w:bookmarkStart w:id="45" w:name="_Toc34993925"/>
      <w:bookmarkEnd w:id="44"/>
      <w:r w:rsidRPr="005F00C6">
        <w:rPr>
          <w:rFonts w:eastAsia="Times New Roman"/>
          <w:lang w:val="es-ES"/>
        </w:rPr>
        <w:lastRenderedPageBreak/>
        <w:t>EJE GESTIÓN DE DESARROLLO AMBIENTAL</w:t>
      </w:r>
      <w:bookmarkEnd w:id="45"/>
    </w:p>
    <w:p w:rsidR="00206EEF" w:rsidRPr="005F00C6" w:rsidRDefault="00206EEF" w:rsidP="00206EEF">
      <w:pPr>
        <w:widowControl w:val="0"/>
        <w:autoSpaceDE w:val="0"/>
        <w:autoSpaceDN w:val="0"/>
        <w:adjustRightInd w:val="0"/>
        <w:jc w:val="center"/>
        <w:rPr>
          <w:rFonts w:cs="Arial"/>
          <w:b/>
          <w:szCs w:val="22"/>
          <w:lang w:val="es-ES"/>
        </w:rPr>
      </w:pPr>
    </w:p>
    <w:p w:rsidR="00206EEF" w:rsidRPr="005F00C6" w:rsidRDefault="00206EEF" w:rsidP="0071355D">
      <w:pPr>
        <w:pStyle w:val="Ttulo2"/>
        <w:numPr>
          <w:ilvl w:val="1"/>
          <w:numId w:val="3"/>
        </w:numPr>
        <w:rPr>
          <w:rFonts w:eastAsia="Times New Roman"/>
          <w:lang w:val="es-MX"/>
        </w:rPr>
      </w:pPr>
      <w:bookmarkStart w:id="46" w:name="_Toc34993926"/>
      <w:r w:rsidRPr="005F00C6">
        <w:rPr>
          <w:rFonts w:eastAsia="Times New Roman"/>
          <w:lang w:val="es-MX"/>
        </w:rPr>
        <w:t>INDICADOR RECOLECCIÓN DE RESIDUOS</w:t>
      </w:r>
      <w:bookmarkEnd w:id="46"/>
    </w:p>
    <w:p w:rsidR="000C613D" w:rsidRDefault="000C613D" w:rsidP="00206EEF">
      <w:pPr>
        <w:rPr>
          <w:lang w:val="es-MX"/>
        </w:rPr>
      </w:pPr>
    </w:p>
    <w:p w:rsidR="000C613D" w:rsidRPr="005F00C6" w:rsidRDefault="000C613D" w:rsidP="00206EEF">
      <w:pPr>
        <w:rPr>
          <w:lang w:val="es-MX"/>
        </w:rPr>
      </w:pPr>
    </w:p>
    <w:p w:rsidR="00206EEF" w:rsidRPr="005F00C6" w:rsidRDefault="00206EEF" w:rsidP="00206EEF">
      <w:pPr>
        <w:rPr>
          <w:rFonts w:cs="Arial"/>
          <w:bCs/>
          <w:szCs w:val="22"/>
        </w:rPr>
      </w:pPr>
      <w:r w:rsidRPr="005F00C6">
        <w:rPr>
          <w:rFonts w:cs="Arial"/>
          <w:bCs/>
          <w:szCs w:val="22"/>
        </w:rPr>
        <w:t xml:space="preserve">Datos de los diferentes subproductos del servicio de recolección.  </w:t>
      </w:r>
    </w:p>
    <w:p w:rsidR="000C613D" w:rsidRPr="005F00C6" w:rsidRDefault="000C613D" w:rsidP="00206EEF">
      <w:pPr>
        <w:jc w:val="center"/>
        <w:rPr>
          <w:rFonts w:cs="Arial"/>
          <w:b/>
          <w:bCs/>
          <w:color w:val="000000"/>
          <w:szCs w:val="22"/>
          <w:lang w:val="es-ES_tradnl" w:eastAsia="es-CR"/>
        </w:rPr>
      </w:pPr>
    </w:p>
    <w:p w:rsidR="000405E6" w:rsidRPr="003906B0" w:rsidRDefault="000405E6" w:rsidP="000405E6">
      <w:pPr>
        <w:spacing w:line="240" w:lineRule="auto"/>
        <w:ind w:left="709"/>
        <w:jc w:val="center"/>
        <w:rPr>
          <w:rFonts w:cs="Arial"/>
          <w:sz w:val="20"/>
        </w:rPr>
      </w:pPr>
      <w:r>
        <w:rPr>
          <w:rFonts w:cs="Arial"/>
          <w:sz w:val="20"/>
        </w:rPr>
        <w:t>Tabla Nº. 18</w:t>
      </w:r>
    </w:p>
    <w:p w:rsidR="000405E6" w:rsidRDefault="000405E6" w:rsidP="000405E6">
      <w:pPr>
        <w:spacing w:line="240" w:lineRule="auto"/>
        <w:ind w:left="709"/>
        <w:jc w:val="center"/>
        <w:rPr>
          <w:rFonts w:cs="Arial"/>
          <w:sz w:val="20"/>
        </w:rPr>
      </w:pPr>
      <w:r w:rsidRPr="003906B0">
        <w:rPr>
          <w:rFonts w:cs="Arial"/>
          <w:sz w:val="20"/>
        </w:rPr>
        <w:t>Municipalidad de Pérez Zeledón</w:t>
      </w:r>
    </w:p>
    <w:p w:rsidR="000405E6" w:rsidRDefault="000405E6" w:rsidP="000405E6">
      <w:pPr>
        <w:spacing w:line="240" w:lineRule="auto"/>
        <w:ind w:left="709"/>
        <w:jc w:val="center"/>
        <w:rPr>
          <w:rFonts w:cs="Arial"/>
          <w:sz w:val="20"/>
        </w:rPr>
      </w:pPr>
      <w:r>
        <w:rPr>
          <w:rFonts w:cs="Arial"/>
          <w:sz w:val="20"/>
        </w:rPr>
        <w:t>Resultados del indicador Residuos sólidos</w:t>
      </w:r>
    </w:p>
    <w:p w:rsidR="00206EEF" w:rsidRPr="005F00C6" w:rsidRDefault="00206EEF" w:rsidP="00206EEF">
      <w:pPr>
        <w:jc w:val="center"/>
        <w:rPr>
          <w:rFonts w:cs="Arial"/>
          <w:b/>
          <w:bCs/>
          <w:color w:val="000000"/>
          <w:szCs w:val="22"/>
          <w:lang w:val="es-ES_tradnl" w:eastAsia="es-CR"/>
        </w:rPr>
      </w:pPr>
    </w:p>
    <w:p w:rsidR="00206EEF" w:rsidRDefault="00206EEF" w:rsidP="00206EEF">
      <w:pPr>
        <w:jc w:val="center"/>
        <w:rPr>
          <w:rFonts w:cs="Arial"/>
          <w:b/>
          <w:bCs/>
          <w:color w:val="000000"/>
          <w:szCs w:val="22"/>
          <w:lang w:val="es-ES_tradnl" w:eastAsia="es-CR"/>
        </w:rPr>
      </w:pPr>
      <w:r w:rsidRPr="00D741F7">
        <w:rPr>
          <w:noProof/>
          <w:lang w:eastAsia="es-CR"/>
        </w:rPr>
        <w:drawing>
          <wp:inline distT="0" distB="0" distL="0" distR="0" wp14:anchorId="1464321D" wp14:editId="62E331BD">
            <wp:extent cx="6332220" cy="329184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6332220" cy="3291840"/>
                    </a:xfrm>
                    <a:prstGeom prst="rect">
                      <a:avLst/>
                    </a:prstGeom>
                    <a:noFill/>
                    <a:ln>
                      <a:noFill/>
                    </a:ln>
                  </pic:spPr>
                </pic:pic>
              </a:graphicData>
            </a:graphic>
          </wp:inline>
        </w:drawing>
      </w:r>
    </w:p>
    <w:p w:rsidR="000405E6" w:rsidRPr="00847751" w:rsidRDefault="00206EEF" w:rsidP="00206EEF">
      <w:pPr>
        <w:rPr>
          <w:rFonts w:cs="Arial"/>
          <w:bCs/>
          <w:color w:val="000000"/>
          <w:sz w:val="18"/>
          <w:szCs w:val="18"/>
          <w:lang w:val="es-ES_tradnl" w:eastAsia="es-CR"/>
        </w:rPr>
      </w:pPr>
      <w:r w:rsidRPr="00847751">
        <w:rPr>
          <w:rFonts w:cs="Arial"/>
          <w:bCs/>
          <w:color w:val="000000"/>
          <w:sz w:val="18"/>
          <w:szCs w:val="18"/>
          <w:lang w:val="es-ES_tradnl" w:eastAsia="es-CR"/>
        </w:rPr>
        <w:t xml:space="preserve">Fuente: </w:t>
      </w:r>
      <w:r w:rsidR="000405E6" w:rsidRPr="00847751">
        <w:rPr>
          <w:rFonts w:cs="Arial"/>
          <w:bCs/>
          <w:color w:val="000000"/>
          <w:sz w:val="18"/>
          <w:szCs w:val="18"/>
          <w:lang w:val="es-ES_tradnl" w:eastAsia="es-CR"/>
        </w:rPr>
        <w:t>Informe Labores 2019 del Eje Nº. 3 del IGM.  2020.</w:t>
      </w:r>
    </w:p>
    <w:p w:rsidR="00206EEF" w:rsidRPr="005F00C6" w:rsidRDefault="000405E6" w:rsidP="00206EEF">
      <w:pPr>
        <w:rPr>
          <w:rFonts w:cs="Arial"/>
          <w:bCs/>
          <w:szCs w:val="22"/>
        </w:rPr>
      </w:pPr>
      <w:r w:rsidRPr="005F00C6">
        <w:rPr>
          <w:rFonts w:cs="Arial"/>
          <w:bCs/>
          <w:szCs w:val="22"/>
        </w:rPr>
        <w:t xml:space="preserve"> </w:t>
      </w:r>
    </w:p>
    <w:p w:rsidR="00206EEF" w:rsidRDefault="00206EEF" w:rsidP="00206EEF">
      <w:pPr>
        <w:rPr>
          <w:rFonts w:cs="Arial"/>
          <w:bCs/>
          <w:szCs w:val="22"/>
        </w:rPr>
      </w:pPr>
      <w:r w:rsidRPr="005F00C6">
        <w:rPr>
          <w:rFonts w:cs="Arial"/>
          <w:bCs/>
          <w:szCs w:val="22"/>
        </w:rPr>
        <w:t>La tabla anterior separa los residuos del servicio de recolección y los residuos aportados por los recolectores privados</w:t>
      </w:r>
      <w:r>
        <w:rPr>
          <w:rFonts w:cs="Arial"/>
          <w:bCs/>
          <w:szCs w:val="22"/>
        </w:rPr>
        <w:t xml:space="preserve"> para un 2.390.58 toneladas </w:t>
      </w:r>
      <w:r w:rsidRPr="005F00C6">
        <w:rPr>
          <w:rFonts w:cs="Arial"/>
          <w:bCs/>
          <w:szCs w:val="22"/>
        </w:rPr>
        <w:t>y por la Municipalidad de Buenos Aires</w:t>
      </w:r>
      <w:r>
        <w:rPr>
          <w:rFonts w:cs="Arial"/>
          <w:bCs/>
          <w:szCs w:val="22"/>
        </w:rPr>
        <w:t xml:space="preserve">, total de residuos tratados es de 3.408.09 toneladas anuales. </w:t>
      </w:r>
    </w:p>
    <w:p w:rsidR="00206EEF" w:rsidRPr="005F00C6" w:rsidRDefault="00206EEF" w:rsidP="00206EEF">
      <w:pPr>
        <w:rPr>
          <w:rFonts w:cs="Arial"/>
          <w:bCs/>
          <w:szCs w:val="22"/>
        </w:rPr>
      </w:pPr>
      <w:r w:rsidRPr="005F00C6">
        <w:rPr>
          <w:rFonts w:cs="Arial"/>
          <w:bCs/>
          <w:szCs w:val="22"/>
        </w:rPr>
        <w:t xml:space="preserve">En la actividad de Recolección de Basura, se gestionó la compra de un camión recolector </w:t>
      </w:r>
      <w:r>
        <w:rPr>
          <w:rFonts w:cs="Arial"/>
          <w:bCs/>
          <w:szCs w:val="22"/>
        </w:rPr>
        <w:t>para material orgánico</w:t>
      </w:r>
      <w:r w:rsidRPr="005F00C6">
        <w:rPr>
          <w:rFonts w:cs="Arial"/>
          <w:bCs/>
          <w:szCs w:val="22"/>
        </w:rPr>
        <w:t>, dicha inversión en utilidad para el desarrollo fue de ¢</w:t>
      </w:r>
      <w:r>
        <w:rPr>
          <w:rFonts w:cs="Arial"/>
          <w:bCs/>
          <w:szCs w:val="22"/>
        </w:rPr>
        <w:t>46.315.800.00</w:t>
      </w:r>
    </w:p>
    <w:p w:rsidR="00206EEF" w:rsidRPr="005F00C6" w:rsidRDefault="00206EEF" w:rsidP="00206EEF">
      <w:pPr>
        <w:rPr>
          <w:rFonts w:cs="Arial"/>
          <w:bCs/>
          <w:szCs w:val="22"/>
        </w:rPr>
      </w:pPr>
    </w:p>
    <w:p w:rsidR="00206EEF" w:rsidRPr="005F00C6" w:rsidRDefault="00206EEF" w:rsidP="00206EEF">
      <w:pPr>
        <w:rPr>
          <w:rFonts w:cs="Arial"/>
          <w:bCs/>
          <w:szCs w:val="22"/>
        </w:rPr>
      </w:pPr>
    </w:p>
    <w:p w:rsidR="00206EEF" w:rsidRPr="005F00C6" w:rsidRDefault="00206EEF" w:rsidP="000405E6">
      <w:pPr>
        <w:jc w:val="center"/>
        <w:rPr>
          <w:rFonts w:cs="Arial"/>
          <w:bCs/>
          <w:szCs w:val="22"/>
        </w:rPr>
      </w:pPr>
      <w:r w:rsidRPr="008809F9">
        <w:rPr>
          <w:rFonts w:cs="Arial"/>
          <w:bCs/>
          <w:noProof/>
          <w:szCs w:val="22"/>
          <w:lang w:eastAsia="es-CR"/>
        </w:rPr>
        <w:drawing>
          <wp:inline distT="0" distB="0" distL="0" distR="0" wp14:anchorId="40F80A22" wp14:editId="06A99877">
            <wp:extent cx="2766060" cy="1722120"/>
            <wp:effectExtent l="0" t="0" r="0" b="0"/>
            <wp:docPr id="27" name="Imagen 27" descr="3d903acf-ba27-4282-b827-bceb988620f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d903acf-ba27-4282-b827-bceb988620f2 (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766060" cy="1722120"/>
                    </a:xfrm>
                    <a:prstGeom prst="rect">
                      <a:avLst/>
                    </a:prstGeom>
                    <a:noFill/>
                    <a:ln>
                      <a:noFill/>
                    </a:ln>
                  </pic:spPr>
                </pic:pic>
              </a:graphicData>
            </a:graphic>
          </wp:inline>
        </w:drawing>
      </w:r>
      <w:r w:rsidRPr="008809F9">
        <w:rPr>
          <w:rFonts w:cs="Arial"/>
          <w:bCs/>
          <w:noProof/>
          <w:szCs w:val="22"/>
          <w:lang w:eastAsia="es-CR"/>
        </w:rPr>
        <w:drawing>
          <wp:inline distT="0" distB="0" distL="0" distR="0" wp14:anchorId="334AC61A" wp14:editId="569EA81D">
            <wp:extent cx="2987040" cy="1691640"/>
            <wp:effectExtent l="0" t="0" r="3810" b="3810"/>
            <wp:docPr id="26" name="Imagen 26" descr="e8e86dd8-0d46-49d3-99fe-2cd4cf2aca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8e86dd8-0d46-49d3-99fe-2cd4cf2aca76"/>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987040" cy="1691640"/>
                    </a:xfrm>
                    <a:prstGeom prst="rect">
                      <a:avLst/>
                    </a:prstGeom>
                    <a:noFill/>
                    <a:ln>
                      <a:noFill/>
                    </a:ln>
                  </pic:spPr>
                </pic:pic>
              </a:graphicData>
            </a:graphic>
          </wp:inline>
        </w:drawing>
      </w:r>
    </w:p>
    <w:p w:rsidR="00206EEF" w:rsidRPr="005F00C6" w:rsidRDefault="00206EEF" w:rsidP="00206EEF">
      <w:pPr>
        <w:rPr>
          <w:rFonts w:cs="Arial"/>
          <w:bCs/>
          <w:szCs w:val="22"/>
        </w:rPr>
      </w:pPr>
    </w:p>
    <w:p w:rsidR="00206EEF" w:rsidRPr="005F00C6" w:rsidRDefault="00206EEF" w:rsidP="000405E6">
      <w:pPr>
        <w:widowControl w:val="0"/>
        <w:autoSpaceDE w:val="0"/>
        <w:autoSpaceDN w:val="0"/>
        <w:adjustRightInd w:val="0"/>
        <w:ind w:left="708" w:firstLine="708"/>
        <w:rPr>
          <w:rFonts w:cs="Arial"/>
          <w:sz w:val="20"/>
        </w:rPr>
      </w:pPr>
      <w:r w:rsidRPr="005F00C6">
        <w:rPr>
          <w:rFonts w:cs="Arial"/>
          <w:sz w:val="20"/>
        </w:rPr>
        <w:t xml:space="preserve">Fotografía 1 y 2. Camión recolector </w:t>
      </w:r>
      <w:r>
        <w:rPr>
          <w:rFonts w:cs="Arial"/>
          <w:sz w:val="20"/>
        </w:rPr>
        <w:t>para material de orgánico</w:t>
      </w:r>
    </w:p>
    <w:p w:rsidR="00206EEF" w:rsidRDefault="00206EEF" w:rsidP="00206EEF"/>
    <w:p w:rsidR="008B4E0D" w:rsidRPr="005F00C6" w:rsidRDefault="008B4E0D" w:rsidP="0071355D">
      <w:pPr>
        <w:pStyle w:val="Ttulo2"/>
        <w:numPr>
          <w:ilvl w:val="1"/>
          <w:numId w:val="3"/>
        </w:numPr>
        <w:rPr>
          <w:rFonts w:eastAsia="Times New Roman"/>
          <w:lang w:val="es-MX"/>
        </w:rPr>
      </w:pPr>
      <w:bookmarkStart w:id="47" w:name="_Toc34993927"/>
      <w:r w:rsidRPr="005F00C6">
        <w:rPr>
          <w:rFonts w:eastAsia="Times New Roman"/>
          <w:lang w:val="es-MX"/>
        </w:rPr>
        <w:t>INDICADOR DEPÓSITO Y TRATAMIENTO DE RESIDUOS</w:t>
      </w:r>
      <w:bookmarkEnd w:id="47"/>
    </w:p>
    <w:p w:rsidR="008B4E0D" w:rsidRDefault="008B4E0D" w:rsidP="008B4E0D">
      <w:pPr>
        <w:widowControl w:val="0"/>
        <w:autoSpaceDE w:val="0"/>
        <w:autoSpaceDN w:val="0"/>
        <w:adjustRightInd w:val="0"/>
        <w:rPr>
          <w:rFonts w:cs="Arial"/>
          <w:b/>
          <w:szCs w:val="22"/>
          <w:lang w:val="es-ES_tradnl"/>
        </w:rPr>
      </w:pPr>
    </w:p>
    <w:p w:rsidR="008B4E0D" w:rsidRDefault="008B4E0D" w:rsidP="008B4E0D">
      <w:pPr>
        <w:widowControl w:val="0"/>
        <w:autoSpaceDE w:val="0"/>
        <w:autoSpaceDN w:val="0"/>
        <w:adjustRightInd w:val="0"/>
        <w:rPr>
          <w:rFonts w:cs="Arial"/>
          <w:bCs/>
          <w:szCs w:val="22"/>
        </w:rPr>
      </w:pPr>
      <w:r>
        <w:rPr>
          <w:rFonts w:cs="Arial"/>
          <w:bCs/>
          <w:szCs w:val="22"/>
        </w:rPr>
        <w:t>I</w:t>
      </w:r>
      <w:r w:rsidRPr="00914075">
        <w:rPr>
          <w:rFonts w:cs="Arial"/>
          <w:bCs/>
          <w:szCs w:val="22"/>
        </w:rPr>
        <w:t xml:space="preserve">nforme de labores de lo realizado por la actividad de tratamiento de residuos sólidos, durante el año </w:t>
      </w:r>
      <w:r w:rsidR="00652EA1" w:rsidRPr="00914075">
        <w:rPr>
          <w:rFonts w:cs="Arial"/>
          <w:bCs/>
          <w:szCs w:val="22"/>
        </w:rPr>
        <w:t>2019:</w:t>
      </w:r>
    </w:p>
    <w:p w:rsidR="008B4E0D" w:rsidRPr="00914075" w:rsidRDefault="008B4E0D" w:rsidP="008B4E0D">
      <w:pPr>
        <w:widowControl w:val="0"/>
        <w:autoSpaceDE w:val="0"/>
        <w:autoSpaceDN w:val="0"/>
        <w:adjustRightInd w:val="0"/>
        <w:rPr>
          <w:rFonts w:cs="Arial"/>
          <w:bCs/>
          <w:szCs w:val="22"/>
        </w:rPr>
      </w:pPr>
    </w:p>
    <w:p w:rsidR="008B4E0D" w:rsidRPr="00914075" w:rsidRDefault="008B4E0D" w:rsidP="008B4E0D">
      <w:pPr>
        <w:widowControl w:val="0"/>
        <w:autoSpaceDE w:val="0"/>
        <w:autoSpaceDN w:val="0"/>
        <w:adjustRightInd w:val="0"/>
        <w:rPr>
          <w:rFonts w:cs="Arial"/>
          <w:bCs/>
          <w:szCs w:val="22"/>
        </w:rPr>
      </w:pPr>
    </w:p>
    <w:p w:rsidR="008B4E0D" w:rsidRPr="00914075" w:rsidRDefault="008B4E0D" w:rsidP="0071355D">
      <w:pPr>
        <w:widowControl w:val="0"/>
        <w:numPr>
          <w:ilvl w:val="0"/>
          <w:numId w:val="12"/>
        </w:numPr>
        <w:autoSpaceDE w:val="0"/>
        <w:autoSpaceDN w:val="0"/>
        <w:adjustRightInd w:val="0"/>
        <w:rPr>
          <w:rFonts w:cs="Arial"/>
          <w:bCs/>
          <w:szCs w:val="22"/>
        </w:rPr>
      </w:pPr>
      <w:r w:rsidRPr="00914075">
        <w:rPr>
          <w:rFonts w:cs="Arial"/>
          <w:bCs/>
          <w:szCs w:val="22"/>
        </w:rPr>
        <w:t xml:space="preserve">Se atendieron 34 denuncias ambientales por medio de la plataforma del Sistema Integrado de Trámite de Denuncias Ambientales (SITADA), plataforma perteneciente a la Contraloría de Servicios del Ministerio de Ambiente y Energía. </w:t>
      </w:r>
    </w:p>
    <w:p w:rsidR="008B4E0D" w:rsidRPr="00914075" w:rsidRDefault="008B4E0D" w:rsidP="0071355D">
      <w:pPr>
        <w:widowControl w:val="0"/>
        <w:numPr>
          <w:ilvl w:val="0"/>
          <w:numId w:val="12"/>
        </w:numPr>
        <w:autoSpaceDE w:val="0"/>
        <w:autoSpaceDN w:val="0"/>
        <w:adjustRightInd w:val="0"/>
        <w:rPr>
          <w:rFonts w:cs="Arial"/>
          <w:bCs/>
          <w:szCs w:val="22"/>
        </w:rPr>
      </w:pPr>
      <w:r w:rsidRPr="00914075">
        <w:rPr>
          <w:rFonts w:cs="Arial"/>
          <w:bCs/>
          <w:szCs w:val="22"/>
        </w:rPr>
        <w:t xml:space="preserve">Se presentaron ante la Secretaría Técnica Nacional Ambiental (SETENA), los informes gerenciales y otros que corresponden y/o esta instancia administrativa solicitó, como parte de los proyectos del Nuevo Cementerio Municipal de Pérez Zeledón y la Planta de Transferencia de Residuos Sólidos. </w:t>
      </w:r>
    </w:p>
    <w:p w:rsidR="008B4E0D" w:rsidRPr="00914075" w:rsidRDefault="008B4E0D" w:rsidP="0071355D">
      <w:pPr>
        <w:widowControl w:val="0"/>
        <w:numPr>
          <w:ilvl w:val="0"/>
          <w:numId w:val="12"/>
        </w:numPr>
        <w:autoSpaceDE w:val="0"/>
        <w:autoSpaceDN w:val="0"/>
        <w:adjustRightInd w:val="0"/>
        <w:rPr>
          <w:rFonts w:cs="Arial"/>
          <w:bCs/>
          <w:szCs w:val="22"/>
        </w:rPr>
      </w:pPr>
      <w:r w:rsidRPr="00914075">
        <w:rPr>
          <w:rFonts w:cs="Arial"/>
          <w:bCs/>
          <w:szCs w:val="22"/>
        </w:rPr>
        <w:lastRenderedPageBreak/>
        <w:t xml:space="preserve">Se ejecutaron cerca de 44,9 millones de colones en el proyecto de mejoramiento de la red de caminos interna de la Planta de Transferencia de Residuos Sólidos como parte de la Utilidad para el Desarrollo, mejorando la condición de salud de los funcionarios y usuarios por motivo de exposición al polvo, así como mejorando la circulación y estética de la zona. (Ver fotografías adjuntas). </w:t>
      </w:r>
    </w:p>
    <w:p w:rsidR="008B4E0D" w:rsidRPr="00914075" w:rsidRDefault="008B4E0D" w:rsidP="008B4E0D">
      <w:pPr>
        <w:widowControl w:val="0"/>
        <w:autoSpaceDE w:val="0"/>
        <w:autoSpaceDN w:val="0"/>
        <w:adjustRightInd w:val="0"/>
        <w:rPr>
          <w:rFonts w:cs="Arial"/>
          <w:b/>
          <w:bCs/>
          <w:szCs w:val="22"/>
        </w:rPr>
      </w:pPr>
    </w:p>
    <w:p w:rsidR="008B4E0D" w:rsidRPr="00914075" w:rsidRDefault="008B4E0D" w:rsidP="008B4E0D">
      <w:pPr>
        <w:widowControl w:val="0"/>
        <w:autoSpaceDE w:val="0"/>
        <w:autoSpaceDN w:val="0"/>
        <w:adjustRightInd w:val="0"/>
        <w:rPr>
          <w:rFonts w:cs="Arial"/>
          <w:b/>
          <w:bCs/>
          <w:szCs w:val="22"/>
        </w:rPr>
      </w:pPr>
    </w:p>
    <w:p w:rsidR="008B4E0D" w:rsidRDefault="008B4E0D" w:rsidP="008B4E0D">
      <w:pPr>
        <w:widowControl w:val="0"/>
        <w:autoSpaceDE w:val="0"/>
        <w:autoSpaceDN w:val="0"/>
        <w:adjustRightInd w:val="0"/>
        <w:rPr>
          <w:rFonts w:cs="Arial"/>
          <w:b/>
          <w:bCs/>
          <w:szCs w:val="22"/>
        </w:rPr>
      </w:pPr>
    </w:p>
    <w:p w:rsidR="008B4E0D" w:rsidRDefault="008B4E0D" w:rsidP="008B4E0D">
      <w:pPr>
        <w:widowControl w:val="0"/>
        <w:autoSpaceDE w:val="0"/>
        <w:autoSpaceDN w:val="0"/>
        <w:adjustRightInd w:val="0"/>
        <w:rPr>
          <w:rFonts w:cs="Arial"/>
          <w:b/>
          <w:bCs/>
          <w:szCs w:val="22"/>
        </w:rPr>
      </w:pPr>
      <w:r w:rsidRPr="00914075">
        <w:rPr>
          <w:rFonts w:cs="Arial"/>
          <w:b/>
          <w:noProof/>
          <w:szCs w:val="22"/>
          <w:lang w:eastAsia="es-CR"/>
        </w:rPr>
        <w:drawing>
          <wp:anchor distT="0" distB="0" distL="114300" distR="114300" simplePos="0" relativeHeight="251701248" behindDoc="1" locked="0" layoutInCell="1" allowOverlap="1" wp14:anchorId="1FA4441E" wp14:editId="7BD5F5BB">
            <wp:simplePos x="0" y="0"/>
            <wp:positionH relativeFrom="column">
              <wp:posOffset>1179830</wp:posOffset>
            </wp:positionH>
            <wp:positionV relativeFrom="paragraph">
              <wp:posOffset>31750</wp:posOffset>
            </wp:positionV>
            <wp:extent cx="3390900" cy="2124075"/>
            <wp:effectExtent l="0" t="0" r="0" b="9525"/>
            <wp:wrapTight wrapText="bothSides">
              <wp:wrapPolygon edited="0">
                <wp:start x="0" y="0"/>
                <wp:lineTo x="0" y="21503"/>
                <wp:lineTo x="21479" y="21503"/>
                <wp:lineTo x="21479" y="0"/>
                <wp:lineTo x="0" y="0"/>
              </wp:wrapPolygon>
            </wp:wrapTight>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390900"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4E0D" w:rsidRDefault="008B4E0D" w:rsidP="008B4E0D">
      <w:pPr>
        <w:widowControl w:val="0"/>
        <w:autoSpaceDE w:val="0"/>
        <w:autoSpaceDN w:val="0"/>
        <w:adjustRightInd w:val="0"/>
        <w:rPr>
          <w:rFonts w:cs="Arial"/>
          <w:b/>
          <w:bCs/>
          <w:szCs w:val="22"/>
        </w:rPr>
      </w:pPr>
    </w:p>
    <w:p w:rsidR="008B4E0D" w:rsidRDefault="008B4E0D" w:rsidP="008B4E0D">
      <w:pPr>
        <w:widowControl w:val="0"/>
        <w:autoSpaceDE w:val="0"/>
        <w:autoSpaceDN w:val="0"/>
        <w:adjustRightInd w:val="0"/>
        <w:rPr>
          <w:rFonts w:cs="Arial"/>
          <w:b/>
          <w:bCs/>
          <w:szCs w:val="22"/>
        </w:rPr>
      </w:pPr>
    </w:p>
    <w:p w:rsidR="008B4E0D" w:rsidRDefault="008B4E0D" w:rsidP="008B4E0D">
      <w:pPr>
        <w:widowControl w:val="0"/>
        <w:autoSpaceDE w:val="0"/>
        <w:autoSpaceDN w:val="0"/>
        <w:adjustRightInd w:val="0"/>
        <w:rPr>
          <w:rFonts w:cs="Arial"/>
          <w:b/>
          <w:bCs/>
          <w:szCs w:val="22"/>
        </w:rPr>
      </w:pPr>
    </w:p>
    <w:p w:rsidR="008B4E0D" w:rsidRDefault="008B4E0D" w:rsidP="008B4E0D">
      <w:pPr>
        <w:widowControl w:val="0"/>
        <w:autoSpaceDE w:val="0"/>
        <w:autoSpaceDN w:val="0"/>
        <w:adjustRightInd w:val="0"/>
        <w:rPr>
          <w:rFonts w:cs="Arial"/>
          <w:b/>
          <w:bCs/>
          <w:szCs w:val="22"/>
        </w:rPr>
      </w:pPr>
    </w:p>
    <w:p w:rsidR="008B4E0D" w:rsidRDefault="008B4E0D" w:rsidP="008B4E0D">
      <w:pPr>
        <w:widowControl w:val="0"/>
        <w:autoSpaceDE w:val="0"/>
        <w:autoSpaceDN w:val="0"/>
        <w:adjustRightInd w:val="0"/>
        <w:rPr>
          <w:rFonts w:cs="Arial"/>
          <w:b/>
          <w:bCs/>
          <w:szCs w:val="22"/>
        </w:rPr>
      </w:pPr>
    </w:p>
    <w:p w:rsidR="008B4E0D" w:rsidRDefault="008B4E0D" w:rsidP="008B4E0D">
      <w:pPr>
        <w:widowControl w:val="0"/>
        <w:autoSpaceDE w:val="0"/>
        <w:autoSpaceDN w:val="0"/>
        <w:adjustRightInd w:val="0"/>
        <w:rPr>
          <w:rFonts w:cs="Arial"/>
          <w:b/>
          <w:bCs/>
          <w:szCs w:val="22"/>
        </w:rPr>
      </w:pPr>
    </w:p>
    <w:p w:rsidR="008B4E0D" w:rsidRDefault="008B4E0D" w:rsidP="008B4E0D">
      <w:pPr>
        <w:widowControl w:val="0"/>
        <w:autoSpaceDE w:val="0"/>
        <w:autoSpaceDN w:val="0"/>
        <w:adjustRightInd w:val="0"/>
        <w:rPr>
          <w:rFonts w:cs="Arial"/>
          <w:b/>
          <w:bCs/>
          <w:szCs w:val="22"/>
        </w:rPr>
      </w:pPr>
    </w:p>
    <w:p w:rsidR="008B4E0D" w:rsidRPr="00914075" w:rsidRDefault="008B4E0D" w:rsidP="008B4E0D">
      <w:pPr>
        <w:widowControl w:val="0"/>
        <w:autoSpaceDE w:val="0"/>
        <w:autoSpaceDN w:val="0"/>
        <w:adjustRightInd w:val="0"/>
        <w:rPr>
          <w:rFonts w:cs="Arial"/>
          <w:b/>
          <w:bCs/>
          <w:szCs w:val="22"/>
        </w:rPr>
      </w:pPr>
      <w:r w:rsidRPr="00914075">
        <w:rPr>
          <w:rFonts w:cs="Arial"/>
          <w:b/>
          <w:noProof/>
          <w:szCs w:val="22"/>
          <w:lang w:eastAsia="es-CR"/>
        </w:rPr>
        <mc:AlternateContent>
          <mc:Choice Requires="wps">
            <w:drawing>
              <wp:anchor distT="0" distB="0" distL="114300" distR="114300" simplePos="0" relativeHeight="251702272" behindDoc="0" locked="0" layoutInCell="1" allowOverlap="1" wp14:anchorId="5A410809" wp14:editId="0BDE19EA">
                <wp:simplePos x="0" y="0"/>
                <wp:positionH relativeFrom="column">
                  <wp:posOffset>-96520</wp:posOffset>
                </wp:positionH>
                <wp:positionV relativeFrom="paragraph">
                  <wp:posOffset>231775</wp:posOffset>
                </wp:positionV>
                <wp:extent cx="5880735" cy="530860"/>
                <wp:effectExtent l="3810" t="0" r="1905" b="0"/>
                <wp:wrapTight wrapText="bothSides">
                  <wp:wrapPolygon edited="0">
                    <wp:start x="-61" y="0"/>
                    <wp:lineTo x="-61" y="20515"/>
                    <wp:lineTo x="21600" y="20515"/>
                    <wp:lineTo x="21600" y="0"/>
                    <wp:lineTo x="-61" y="0"/>
                  </wp:wrapPolygon>
                </wp:wrapTight>
                <wp:docPr id="65" name="Cuadro de texto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530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6581" w:rsidRPr="00211F39" w:rsidRDefault="00456581" w:rsidP="008B4E0D">
                            <w:pPr>
                              <w:pStyle w:val="Descripcin"/>
                              <w:rPr>
                                <w:noProof/>
                              </w:rPr>
                            </w:pPr>
                            <w:r>
                              <w:t xml:space="preserve">Imagen </w:t>
                            </w:r>
                            <w:r w:rsidR="006C618E">
                              <w:fldChar w:fldCharType="begin"/>
                            </w:r>
                            <w:r w:rsidR="006C618E">
                              <w:instrText xml:space="preserve"> SEQ Imagen \* ARABIC </w:instrText>
                            </w:r>
                            <w:r w:rsidR="006C618E">
                              <w:fldChar w:fldCharType="separate"/>
                            </w:r>
                            <w:r w:rsidR="00AE641E">
                              <w:rPr>
                                <w:noProof/>
                              </w:rPr>
                              <w:t>1</w:t>
                            </w:r>
                            <w:r w:rsidR="006C618E">
                              <w:rPr>
                                <w:noProof/>
                              </w:rPr>
                              <w:fldChar w:fldCharType="end"/>
                            </w:r>
                            <w:r>
                              <w:t xml:space="preserve">. Vía de acceso sin carpeta asfáltica. Fuente: Tratamiento de Desechos Sólidos.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410809" id="_x0000_t202" coordsize="21600,21600" o:spt="202" path="m,l,21600r21600,l21600,xe">
                <v:stroke joinstyle="miter"/>
                <v:path gradientshapeok="t" o:connecttype="rect"/>
              </v:shapetype>
              <v:shape id="Cuadro de texto 65" o:spid="_x0000_s1026" type="#_x0000_t202" style="position:absolute;left:0;text-align:left;margin-left:-7.6pt;margin-top:18.25pt;width:463.05pt;height:41.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" stroked="f">
                <v:textbox inset="0,0,0,0">
                  <w:txbxContent>
                    <w:p w:rsidR="00456581" w:rsidRPr="00211F39" w:rsidRDefault="00456581" w:rsidP="008B4E0D">
                      <w:pPr>
                        <w:pStyle w:val="Descripcin"/>
                        <w:rPr>
                          <w:noProof/>
                        </w:rPr>
                      </w:pPr>
                      <w:r>
                        <w:t xml:space="preserve">Imagen </w:t>
                      </w:r>
                      <w:fldSimple w:instr=" SEQ Imagen \* ARABIC ">
                        <w:r w:rsidR="00AE641E">
                          <w:rPr>
                            <w:noProof/>
                          </w:rPr>
                          <w:t>1</w:t>
                        </w:r>
                      </w:fldSimple>
                      <w:r>
                        <w:t xml:space="preserve">. Vía de acceso sin carpeta asfáltica. Fuente: Tratamiento de Desechos Sólidos. </w:t>
                      </w:r>
                    </w:p>
                  </w:txbxContent>
                </v:textbox>
                <w10:wrap type="tight"/>
              </v:shape>
            </w:pict>
          </mc:Fallback>
        </mc:AlternateContent>
      </w:r>
    </w:p>
    <w:p w:rsidR="008B4E0D" w:rsidRDefault="008B4E0D" w:rsidP="008B4E0D">
      <w:pPr>
        <w:widowControl w:val="0"/>
        <w:autoSpaceDE w:val="0"/>
        <w:autoSpaceDN w:val="0"/>
        <w:adjustRightInd w:val="0"/>
        <w:rPr>
          <w:rFonts w:cs="Arial"/>
          <w:b/>
          <w:szCs w:val="22"/>
          <w:lang w:val="es-ES_tradnl"/>
        </w:rPr>
      </w:pPr>
    </w:p>
    <w:p w:rsidR="008B4E0D" w:rsidRDefault="008B4E0D" w:rsidP="008B4E0D">
      <w:pPr>
        <w:widowControl w:val="0"/>
        <w:autoSpaceDE w:val="0"/>
        <w:autoSpaceDN w:val="0"/>
        <w:adjustRightInd w:val="0"/>
        <w:rPr>
          <w:rFonts w:cs="Arial"/>
          <w:b/>
          <w:szCs w:val="22"/>
          <w:lang w:val="es-ES_tradnl"/>
        </w:rPr>
      </w:pPr>
    </w:p>
    <w:p w:rsidR="008B4E0D" w:rsidRDefault="008B4E0D" w:rsidP="008B4E0D">
      <w:pPr>
        <w:keepNext/>
        <w:jc w:val="center"/>
        <w:rPr>
          <w:noProof/>
          <w:lang w:eastAsia="es-CR"/>
        </w:rPr>
      </w:pPr>
      <w:r w:rsidRPr="004670D1">
        <w:rPr>
          <w:noProof/>
          <w:lang w:eastAsia="es-CR"/>
        </w:rPr>
        <w:lastRenderedPageBreak/>
        <w:drawing>
          <wp:inline distT="0" distB="0" distL="0" distR="0" wp14:anchorId="6294D4E9" wp14:editId="02B8E39D">
            <wp:extent cx="3268980" cy="2453640"/>
            <wp:effectExtent l="0" t="0" r="7620" b="381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268980" cy="2453640"/>
                    </a:xfrm>
                    <a:prstGeom prst="rect">
                      <a:avLst/>
                    </a:prstGeom>
                    <a:noFill/>
                    <a:ln>
                      <a:noFill/>
                    </a:ln>
                  </pic:spPr>
                </pic:pic>
              </a:graphicData>
            </a:graphic>
          </wp:inline>
        </w:drawing>
      </w:r>
    </w:p>
    <w:p w:rsidR="008B4E0D" w:rsidRDefault="008B4E0D" w:rsidP="008B4E0D">
      <w:pPr>
        <w:pStyle w:val="Descripcin"/>
        <w:jc w:val="center"/>
        <w:rPr>
          <w:rFonts w:ascii="Arial" w:hAnsi="Arial" w:cs="Arial"/>
          <w:bCs/>
          <w:sz w:val="22"/>
          <w:szCs w:val="22"/>
        </w:rPr>
      </w:pPr>
      <w:r>
        <w:t xml:space="preserve">Imagen </w:t>
      </w:r>
      <w:r w:rsidR="006C618E">
        <w:fldChar w:fldCharType="begin"/>
      </w:r>
      <w:r w:rsidR="006C618E">
        <w:instrText xml:space="preserve"> SEQ Imagen \* ARABIC </w:instrText>
      </w:r>
      <w:r w:rsidR="006C618E">
        <w:fldChar w:fldCharType="separate"/>
      </w:r>
      <w:r w:rsidR="00AE641E">
        <w:rPr>
          <w:noProof/>
        </w:rPr>
        <w:t>2</w:t>
      </w:r>
      <w:r w:rsidR="006C618E">
        <w:rPr>
          <w:noProof/>
        </w:rPr>
        <w:fldChar w:fldCharType="end"/>
      </w:r>
      <w:r>
        <w:t>. Proceso de construcción de la vía asfaltada Fuente: Tratamiento de Desechos Sólidos.</w:t>
      </w:r>
    </w:p>
    <w:p w:rsidR="008B4E0D" w:rsidRDefault="008B4E0D" w:rsidP="008B4E0D">
      <w:pPr>
        <w:jc w:val="center"/>
        <w:rPr>
          <w:rFonts w:cs="Arial"/>
          <w:bCs/>
          <w:szCs w:val="22"/>
        </w:rPr>
      </w:pPr>
    </w:p>
    <w:p w:rsidR="008B4E0D" w:rsidRDefault="008B4E0D" w:rsidP="008B4E0D">
      <w:pPr>
        <w:keepNext/>
        <w:jc w:val="center"/>
      </w:pPr>
      <w:r w:rsidRPr="004670D1">
        <w:rPr>
          <w:noProof/>
          <w:lang w:eastAsia="es-CR"/>
        </w:rPr>
        <w:drawing>
          <wp:inline distT="0" distB="0" distL="0" distR="0" wp14:anchorId="6E41C2B5" wp14:editId="6BD791DD">
            <wp:extent cx="3284220" cy="2468880"/>
            <wp:effectExtent l="0" t="0" r="0" b="762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284220" cy="2468880"/>
                    </a:xfrm>
                    <a:prstGeom prst="rect">
                      <a:avLst/>
                    </a:prstGeom>
                    <a:noFill/>
                    <a:ln>
                      <a:noFill/>
                    </a:ln>
                  </pic:spPr>
                </pic:pic>
              </a:graphicData>
            </a:graphic>
          </wp:inline>
        </w:drawing>
      </w:r>
    </w:p>
    <w:p w:rsidR="008B4E0D" w:rsidRDefault="008B4E0D" w:rsidP="008B4E0D">
      <w:pPr>
        <w:pStyle w:val="Descripcin"/>
        <w:jc w:val="center"/>
        <w:rPr>
          <w:rFonts w:ascii="Arial" w:hAnsi="Arial" w:cs="Arial"/>
          <w:bCs/>
          <w:sz w:val="22"/>
          <w:szCs w:val="22"/>
        </w:rPr>
      </w:pPr>
      <w:r>
        <w:t xml:space="preserve">Imagen </w:t>
      </w:r>
      <w:r w:rsidR="006C618E">
        <w:fldChar w:fldCharType="begin"/>
      </w:r>
      <w:r w:rsidR="006C618E">
        <w:instrText xml:space="preserve"> SEQ Imagen \* ARABIC </w:instrText>
      </w:r>
      <w:r w:rsidR="006C618E">
        <w:fldChar w:fldCharType="separate"/>
      </w:r>
      <w:r w:rsidR="00AE641E">
        <w:rPr>
          <w:noProof/>
        </w:rPr>
        <w:t>3</w:t>
      </w:r>
      <w:r w:rsidR="006C618E">
        <w:rPr>
          <w:noProof/>
        </w:rPr>
        <w:fldChar w:fldCharType="end"/>
      </w:r>
      <w:r>
        <w:t>. Vía asfaltada Fuente: Tratamiento de Desechos Sólidos.</w:t>
      </w:r>
    </w:p>
    <w:p w:rsidR="008B4E0D" w:rsidRDefault="008B4E0D" w:rsidP="008B4E0D">
      <w:pPr>
        <w:rPr>
          <w:rFonts w:cs="Arial"/>
          <w:bCs/>
          <w:szCs w:val="22"/>
        </w:rPr>
      </w:pPr>
    </w:p>
    <w:p w:rsidR="008B4E0D" w:rsidRDefault="008B4E0D" w:rsidP="008B4E0D">
      <w:pPr>
        <w:widowControl w:val="0"/>
        <w:autoSpaceDE w:val="0"/>
        <w:autoSpaceDN w:val="0"/>
        <w:adjustRightInd w:val="0"/>
        <w:rPr>
          <w:rFonts w:cs="Arial"/>
          <w:b/>
          <w:szCs w:val="22"/>
          <w:lang w:val="es-ES_tradnl"/>
        </w:rPr>
      </w:pPr>
    </w:p>
    <w:p w:rsidR="008B4E0D" w:rsidRDefault="008B4E0D" w:rsidP="008B4E0D">
      <w:pPr>
        <w:widowControl w:val="0"/>
        <w:autoSpaceDE w:val="0"/>
        <w:autoSpaceDN w:val="0"/>
        <w:adjustRightInd w:val="0"/>
        <w:rPr>
          <w:rFonts w:cs="Arial"/>
          <w:b/>
          <w:szCs w:val="22"/>
          <w:lang w:val="es-ES_tradnl"/>
        </w:rPr>
      </w:pPr>
    </w:p>
    <w:p w:rsidR="008B4E0D" w:rsidRDefault="008B4E0D" w:rsidP="0071355D">
      <w:pPr>
        <w:numPr>
          <w:ilvl w:val="0"/>
          <w:numId w:val="13"/>
        </w:numPr>
        <w:spacing w:line="240" w:lineRule="auto"/>
        <w:rPr>
          <w:rFonts w:cs="Arial"/>
          <w:bCs/>
          <w:szCs w:val="22"/>
        </w:rPr>
      </w:pPr>
      <w:r>
        <w:rPr>
          <w:rFonts w:cs="Arial"/>
          <w:bCs/>
          <w:szCs w:val="22"/>
        </w:rPr>
        <w:t xml:space="preserve">Se realizaron mejoras al proceso de obtención de abono orgánico, equilibrando la relación Carbono – Nitrógeno, mejorando la visualización por parámetros físico – químicos para ofertarlos en el mercado local. De igual modo, mediante la aplicación de criterios técnicos, se logra reducir la permanencia o existencia de materiales físicos contaminantes para evitar el mal aspecto y reducir los micro plásticos que </w:t>
      </w:r>
      <w:r>
        <w:rPr>
          <w:rFonts w:cs="Arial"/>
          <w:bCs/>
          <w:szCs w:val="22"/>
        </w:rPr>
        <w:lastRenderedPageBreak/>
        <w:t xml:space="preserve">este abono pueda aportar al medio ambiente. Se introduce más estructura a las pilas de compost. </w:t>
      </w:r>
    </w:p>
    <w:p w:rsidR="008B4E0D" w:rsidRDefault="008B4E0D" w:rsidP="008B4E0D">
      <w:pPr>
        <w:ind w:left="720"/>
        <w:rPr>
          <w:rFonts w:cs="Arial"/>
          <w:bCs/>
          <w:szCs w:val="22"/>
        </w:rPr>
      </w:pPr>
    </w:p>
    <w:p w:rsidR="008B4E0D" w:rsidRDefault="008B4E0D" w:rsidP="008B4E0D">
      <w:pPr>
        <w:keepNext/>
        <w:jc w:val="center"/>
      </w:pPr>
      <w:r w:rsidRPr="004670D1">
        <w:rPr>
          <w:noProof/>
          <w:lang w:eastAsia="es-CR"/>
        </w:rPr>
        <w:drawing>
          <wp:inline distT="0" distB="0" distL="0" distR="0" wp14:anchorId="4803ABB8" wp14:editId="4FDF82FE">
            <wp:extent cx="3474720" cy="2621280"/>
            <wp:effectExtent l="0" t="0" r="0" b="762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474720" cy="2621280"/>
                    </a:xfrm>
                    <a:prstGeom prst="rect">
                      <a:avLst/>
                    </a:prstGeom>
                    <a:noFill/>
                    <a:ln>
                      <a:noFill/>
                    </a:ln>
                  </pic:spPr>
                </pic:pic>
              </a:graphicData>
            </a:graphic>
          </wp:inline>
        </w:drawing>
      </w:r>
    </w:p>
    <w:p w:rsidR="008B4E0D" w:rsidRDefault="008B4E0D" w:rsidP="008B4E0D">
      <w:pPr>
        <w:pStyle w:val="Descripcin"/>
        <w:jc w:val="center"/>
        <w:rPr>
          <w:rFonts w:ascii="Arial" w:hAnsi="Arial" w:cs="Arial"/>
          <w:bCs/>
          <w:sz w:val="22"/>
          <w:szCs w:val="22"/>
        </w:rPr>
      </w:pPr>
      <w:r>
        <w:t xml:space="preserve">Imagen </w:t>
      </w:r>
      <w:r w:rsidR="006C618E">
        <w:fldChar w:fldCharType="begin"/>
      </w:r>
      <w:r w:rsidR="006C618E">
        <w:instrText xml:space="preserve"> SEQ Imagen \* ARABIC </w:instrText>
      </w:r>
      <w:r w:rsidR="006C618E">
        <w:fldChar w:fldCharType="separate"/>
      </w:r>
      <w:r w:rsidR="00AE641E">
        <w:rPr>
          <w:noProof/>
        </w:rPr>
        <w:t>4</w:t>
      </w:r>
      <w:r w:rsidR="006C618E">
        <w:rPr>
          <w:noProof/>
        </w:rPr>
        <w:fldChar w:fldCharType="end"/>
      </w:r>
      <w:r>
        <w:t>. Toma de datos, pruebas de campo. Fuente: Tratamiento de Desechos Sólidos</w:t>
      </w:r>
    </w:p>
    <w:p w:rsidR="008B4E0D" w:rsidRDefault="008B4E0D" w:rsidP="008B4E0D">
      <w:pPr>
        <w:keepNext/>
        <w:jc w:val="center"/>
      </w:pPr>
      <w:r w:rsidRPr="004670D1">
        <w:rPr>
          <w:noProof/>
          <w:lang w:eastAsia="es-CR"/>
        </w:rPr>
        <w:drawing>
          <wp:inline distT="0" distB="0" distL="0" distR="0" wp14:anchorId="4CB1193F" wp14:editId="412270F6">
            <wp:extent cx="3512820" cy="263652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512820" cy="2636520"/>
                    </a:xfrm>
                    <a:prstGeom prst="rect">
                      <a:avLst/>
                    </a:prstGeom>
                    <a:noFill/>
                    <a:ln>
                      <a:noFill/>
                    </a:ln>
                  </pic:spPr>
                </pic:pic>
              </a:graphicData>
            </a:graphic>
          </wp:inline>
        </w:drawing>
      </w:r>
    </w:p>
    <w:p w:rsidR="008B4E0D" w:rsidRDefault="008B4E0D" w:rsidP="008B4E0D">
      <w:pPr>
        <w:pStyle w:val="Descripcin"/>
        <w:jc w:val="center"/>
        <w:rPr>
          <w:rFonts w:ascii="Arial" w:hAnsi="Arial" w:cs="Arial"/>
          <w:bCs/>
          <w:sz w:val="22"/>
          <w:szCs w:val="22"/>
        </w:rPr>
      </w:pPr>
      <w:r>
        <w:t xml:space="preserve">Imagen </w:t>
      </w:r>
      <w:r w:rsidR="006C618E">
        <w:fldChar w:fldCharType="begin"/>
      </w:r>
      <w:r w:rsidR="006C618E">
        <w:instrText xml:space="preserve"> SEQ Imagen \* ARABIC </w:instrText>
      </w:r>
      <w:r w:rsidR="006C618E">
        <w:fldChar w:fldCharType="separate"/>
      </w:r>
      <w:r w:rsidR="00AE641E">
        <w:rPr>
          <w:noProof/>
        </w:rPr>
        <w:t>5</w:t>
      </w:r>
      <w:r w:rsidR="006C618E">
        <w:rPr>
          <w:noProof/>
        </w:rPr>
        <w:fldChar w:fldCharType="end"/>
      </w:r>
      <w:r>
        <w:t>. Pila de compost "vieja", se notan la gran cantidad de bolsas. Fuente: Tratamiento de Desechos Sólidos.</w:t>
      </w:r>
    </w:p>
    <w:p w:rsidR="008B4E0D" w:rsidRDefault="008B4E0D" w:rsidP="008B4E0D">
      <w:pPr>
        <w:keepNext/>
        <w:jc w:val="center"/>
      </w:pPr>
      <w:r w:rsidRPr="004670D1">
        <w:rPr>
          <w:noProof/>
          <w:lang w:eastAsia="es-CR"/>
        </w:rPr>
        <w:lastRenderedPageBreak/>
        <w:drawing>
          <wp:inline distT="0" distB="0" distL="0" distR="0" wp14:anchorId="6154567F" wp14:editId="7B872AC3">
            <wp:extent cx="3398520" cy="255270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398520" cy="2552700"/>
                    </a:xfrm>
                    <a:prstGeom prst="rect">
                      <a:avLst/>
                    </a:prstGeom>
                    <a:noFill/>
                    <a:ln>
                      <a:noFill/>
                    </a:ln>
                  </pic:spPr>
                </pic:pic>
              </a:graphicData>
            </a:graphic>
          </wp:inline>
        </w:drawing>
      </w:r>
    </w:p>
    <w:p w:rsidR="008B4E0D" w:rsidRDefault="008B4E0D" w:rsidP="008B4E0D">
      <w:pPr>
        <w:pStyle w:val="Descripcin"/>
        <w:jc w:val="center"/>
        <w:rPr>
          <w:rFonts w:ascii="Arial" w:hAnsi="Arial" w:cs="Arial"/>
          <w:bCs/>
          <w:sz w:val="22"/>
          <w:szCs w:val="22"/>
        </w:rPr>
      </w:pPr>
      <w:r>
        <w:t xml:space="preserve">Imagen </w:t>
      </w:r>
      <w:r w:rsidR="006C618E">
        <w:fldChar w:fldCharType="begin"/>
      </w:r>
      <w:r w:rsidR="006C618E">
        <w:instrText xml:space="preserve"> SEQ Imagen \* ARABIC </w:instrText>
      </w:r>
      <w:r w:rsidR="006C618E">
        <w:fldChar w:fldCharType="separate"/>
      </w:r>
      <w:r w:rsidR="00AE641E">
        <w:rPr>
          <w:noProof/>
        </w:rPr>
        <w:t>6</w:t>
      </w:r>
      <w:r w:rsidR="006C618E">
        <w:rPr>
          <w:noProof/>
        </w:rPr>
        <w:fldChar w:fldCharType="end"/>
      </w:r>
      <w:r>
        <w:t>. Pila de compost recientemente procesada con menos restos de plásticos. Fuente: Tratamiento de Desechos Sólidos.</w:t>
      </w:r>
    </w:p>
    <w:p w:rsidR="008B4E0D" w:rsidRDefault="008B4E0D" w:rsidP="008B4E0D">
      <w:pPr>
        <w:rPr>
          <w:rFonts w:cs="Arial"/>
          <w:bCs/>
          <w:szCs w:val="22"/>
        </w:rPr>
      </w:pPr>
    </w:p>
    <w:p w:rsidR="008B4E0D" w:rsidRPr="00B6415F" w:rsidRDefault="008B4E0D" w:rsidP="0071355D">
      <w:pPr>
        <w:numPr>
          <w:ilvl w:val="0"/>
          <w:numId w:val="13"/>
        </w:numPr>
        <w:rPr>
          <w:rFonts w:cs="Arial"/>
          <w:bCs/>
          <w:szCs w:val="22"/>
        </w:rPr>
      </w:pPr>
      <w:r>
        <w:rPr>
          <w:rFonts w:cs="Arial"/>
          <w:bCs/>
          <w:szCs w:val="22"/>
        </w:rPr>
        <w:t xml:space="preserve">Se trabaja en coordinación con la Agencia REPIC y ACEPESA, mejoras para la manufactura del compostaje en la Planta de Transferencia de Residuos Sólidos. </w:t>
      </w:r>
    </w:p>
    <w:p w:rsidR="008B4E0D" w:rsidRDefault="008B4E0D" w:rsidP="0071355D">
      <w:pPr>
        <w:numPr>
          <w:ilvl w:val="0"/>
          <w:numId w:val="13"/>
        </w:numPr>
        <w:rPr>
          <w:rFonts w:cs="Arial"/>
          <w:bCs/>
          <w:szCs w:val="22"/>
        </w:rPr>
      </w:pPr>
      <w:r>
        <w:rPr>
          <w:rFonts w:cs="Arial"/>
          <w:bCs/>
          <w:szCs w:val="22"/>
        </w:rPr>
        <w:t xml:space="preserve">Se realiza la construcción de una baranda para evitar riesgos por caídas de funcionarios desde la estación de transferencia de residuos sólidos hacia el nivel del suelo. </w:t>
      </w:r>
    </w:p>
    <w:p w:rsidR="008B4E0D" w:rsidRDefault="008B4E0D" w:rsidP="008B4E0D">
      <w:pPr>
        <w:ind w:left="720"/>
        <w:rPr>
          <w:rFonts w:cs="Arial"/>
          <w:bCs/>
          <w:szCs w:val="22"/>
        </w:rPr>
      </w:pPr>
    </w:p>
    <w:p w:rsidR="008B4E0D" w:rsidRDefault="008B4E0D" w:rsidP="008B4E0D">
      <w:pPr>
        <w:keepNext/>
        <w:jc w:val="center"/>
      </w:pPr>
      <w:r w:rsidRPr="004670D1">
        <w:rPr>
          <w:noProof/>
          <w:lang w:eastAsia="es-CR"/>
        </w:rPr>
        <w:drawing>
          <wp:inline distT="0" distB="0" distL="0" distR="0" wp14:anchorId="0B8078DF" wp14:editId="5AA9CA91">
            <wp:extent cx="3086100" cy="2316480"/>
            <wp:effectExtent l="0" t="0" r="0" b="762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086100" cy="2316480"/>
                    </a:xfrm>
                    <a:prstGeom prst="rect">
                      <a:avLst/>
                    </a:prstGeom>
                    <a:noFill/>
                    <a:ln>
                      <a:noFill/>
                    </a:ln>
                  </pic:spPr>
                </pic:pic>
              </a:graphicData>
            </a:graphic>
          </wp:inline>
        </w:drawing>
      </w:r>
    </w:p>
    <w:p w:rsidR="008B4E0D" w:rsidRDefault="008B4E0D" w:rsidP="008B4E0D">
      <w:pPr>
        <w:pStyle w:val="Descripcin"/>
        <w:jc w:val="center"/>
        <w:rPr>
          <w:rFonts w:ascii="Arial" w:hAnsi="Arial" w:cs="Arial"/>
          <w:bCs/>
          <w:sz w:val="22"/>
          <w:szCs w:val="22"/>
        </w:rPr>
      </w:pPr>
      <w:r>
        <w:t xml:space="preserve">Imagen </w:t>
      </w:r>
      <w:r w:rsidR="006C618E">
        <w:fldChar w:fldCharType="begin"/>
      </w:r>
      <w:r w:rsidR="006C618E">
        <w:instrText xml:space="preserve"> SEQ Imagen \* ARABIC </w:instrText>
      </w:r>
      <w:r w:rsidR="006C618E">
        <w:fldChar w:fldCharType="separate"/>
      </w:r>
      <w:r w:rsidR="00AE641E">
        <w:rPr>
          <w:noProof/>
        </w:rPr>
        <w:t>7</w:t>
      </w:r>
      <w:r w:rsidR="006C618E">
        <w:rPr>
          <w:noProof/>
        </w:rPr>
        <w:fldChar w:fldCharType="end"/>
      </w:r>
      <w:r>
        <w:t>. Sitio previo a la intervención</w:t>
      </w:r>
    </w:p>
    <w:p w:rsidR="008B4E0D" w:rsidRDefault="008B4E0D" w:rsidP="008B4E0D">
      <w:pPr>
        <w:widowControl w:val="0"/>
        <w:autoSpaceDE w:val="0"/>
        <w:autoSpaceDN w:val="0"/>
        <w:adjustRightInd w:val="0"/>
        <w:rPr>
          <w:rFonts w:cs="Arial"/>
          <w:b/>
          <w:szCs w:val="22"/>
          <w:lang w:val="es-ES_tradnl"/>
        </w:rPr>
      </w:pPr>
    </w:p>
    <w:p w:rsidR="008B4E0D" w:rsidRDefault="008B4E0D" w:rsidP="008B4E0D">
      <w:pPr>
        <w:widowControl w:val="0"/>
        <w:autoSpaceDE w:val="0"/>
        <w:autoSpaceDN w:val="0"/>
        <w:adjustRightInd w:val="0"/>
        <w:rPr>
          <w:rFonts w:cs="Arial"/>
          <w:b/>
          <w:szCs w:val="22"/>
          <w:lang w:val="es-ES_tradnl"/>
        </w:rPr>
      </w:pPr>
    </w:p>
    <w:p w:rsidR="008B4E0D" w:rsidRDefault="008B4E0D" w:rsidP="008B4E0D">
      <w:pPr>
        <w:widowControl w:val="0"/>
        <w:autoSpaceDE w:val="0"/>
        <w:autoSpaceDN w:val="0"/>
        <w:adjustRightInd w:val="0"/>
        <w:rPr>
          <w:rFonts w:cs="Arial"/>
          <w:b/>
          <w:szCs w:val="22"/>
          <w:lang w:val="es-ES_tradnl"/>
        </w:rPr>
      </w:pPr>
    </w:p>
    <w:p w:rsidR="008B4E0D" w:rsidRDefault="008B4E0D" w:rsidP="008B4E0D">
      <w:pPr>
        <w:keepNext/>
        <w:jc w:val="center"/>
      </w:pPr>
      <w:r w:rsidRPr="004670D1">
        <w:rPr>
          <w:noProof/>
          <w:lang w:eastAsia="es-CR"/>
        </w:rPr>
        <w:drawing>
          <wp:inline distT="0" distB="0" distL="0" distR="0" wp14:anchorId="3ECD086C" wp14:editId="5AC8F8B7">
            <wp:extent cx="2910840" cy="2415540"/>
            <wp:effectExtent l="0" t="0" r="3810" b="381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910840" cy="2415540"/>
                    </a:xfrm>
                    <a:prstGeom prst="rect">
                      <a:avLst/>
                    </a:prstGeom>
                    <a:noFill/>
                    <a:ln>
                      <a:noFill/>
                    </a:ln>
                  </pic:spPr>
                </pic:pic>
              </a:graphicData>
            </a:graphic>
          </wp:inline>
        </w:drawing>
      </w:r>
    </w:p>
    <w:p w:rsidR="008B4E0D" w:rsidRDefault="008B4E0D" w:rsidP="008B4E0D">
      <w:pPr>
        <w:pStyle w:val="Descripcin"/>
        <w:jc w:val="center"/>
        <w:rPr>
          <w:rFonts w:ascii="Arial" w:hAnsi="Arial" w:cs="Arial"/>
          <w:bCs/>
          <w:sz w:val="22"/>
          <w:szCs w:val="22"/>
        </w:rPr>
      </w:pPr>
      <w:r>
        <w:t xml:space="preserve">Imagen </w:t>
      </w:r>
      <w:r w:rsidR="006C618E">
        <w:fldChar w:fldCharType="begin"/>
      </w:r>
      <w:r w:rsidR="006C618E">
        <w:instrText xml:space="preserve"> SEQ Imagen \* ARABIC </w:instrText>
      </w:r>
      <w:r w:rsidR="006C618E">
        <w:fldChar w:fldCharType="separate"/>
      </w:r>
      <w:r w:rsidR="00AE641E">
        <w:rPr>
          <w:noProof/>
        </w:rPr>
        <w:t>8</w:t>
      </w:r>
      <w:r w:rsidR="006C618E">
        <w:rPr>
          <w:noProof/>
        </w:rPr>
        <w:fldChar w:fldCharType="end"/>
      </w:r>
      <w:r>
        <w:t>. Zona de transferencia previo a la intervención. Fuente: Tratamiento de Desechos Sólidos</w:t>
      </w: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keepNext/>
        <w:jc w:val="center"/>
      </w:pPr>
      <w:r w:rsidRPr="004670D1">
        <w:rPr>
          <w:noProof/>
          <w:lang w:eastAsia="es-CR"/>
        </w:rPr>
        <w:drawing>
          <wp:inline distT="0" distB="0" distL="0" distR="0" wp14:anchorId="6AFA6A61" wp14:editId="23D00CA4">
            <wp:extent cx="2941320" cy="286512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941320" cy="2865120"/>
                    </a:xfrm>
                    <a:prstGeom prst="rect">
                      <a:avLst/>
                    </a:prstGeom>
                    <a:noFill/>
                    <a:ln>
                      <a:noFill/>
                    </a:ln>
                  </pic:spPr>
                </pic:pic>
              </a:graphicData>
            </a:graphic>
          </wp:inline>
        </w:drawing>
      </w:r>
    </w:p>
    <w:p w:rsidR="008B4E0D" w:rsidRDefault="008B4E0D" w:rsidP="008B4E0D">
      <w:pPr>
        <w:pStyle w:val="Descripcin"/>
        <w:jc w:val="center"/>
        <w:rPr>
          <w:rFonts w:ascii="Arial" w:hAnsi="Arial" w:cs="Arial"/>
          <w:bCs/>
          <w:sz w:val="22"/>
          <w:szCs w:val="22"/>
        </w:rPr>
      </w:pPr>
      <w:r>
        <w:t xml:space="preserve">Imagen </w:t>
      </w:r>
      <w:r w:rsidR="006C618E">
        <w:fldChar w:fldCharType="begin"/>
      </w:r>
      <w:r w:rsidR="006C618E">
        <w:instrText xml:space="preserve"> SEQ Imagen \* ARABIC </w:instrText>
      </w:r>
      <w:r w:rsidR="006C618E">
        <w:fldChar w:fldCharType="separate"/>
      </w:r>
      <w:r w:rsidR="00AE641E">
        <w:rPr>
          <w:noProof/>
        </w:rPr>
        <w:t>9</w:t>
      </w:r>
      <w:r w:rsidR="006C618E">
        <w:rPr>
          <w:noProof/>
        </w:rPr>
        <w:fldChar w:fldCharType="end"/>
      </w:r>
      <w:r>
        <w:t>. Sitio en intervención. Fuente: Tratamiento de Desechos Sólidos</w:t>
      </w: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Default="008B4E0D" w:rsidP="0071355D">
      <w:pPr>
        <w:numPr>
          <w:ilvl w:val="0"/>
          <w:numId w:val="14"/>
        </w:numPr>
        <w:spacing w:line="240" w:lineRule="auto"/>
        <w:rPr>
          <w:rFonts w:cs="Arial"/>
          <w:bCs/>
          <w:szCs w:val="22"/>
        </w:rPr>
      </w:pPr>
      <w:r>
        <w:rPr>
          <w:rFonts w:cs="Arial"/>
          <w:bCs/>
          <w:szCs w:val="22"/>
        </w:rPr>
        <w:t>Se concreta la construcción de dos galerones adicionales por 1800 m</w:t>
      </w:r>
      <w:r>
        <w:rPr>
          <w:rFonts w:cs="Arial"/>
          <w:bCs/>
          <w:szCs w:val="22"/>
          <w:vertAlign w:val="superscript"/>
        </w:rPr>
        <w:t>2</w:t>
      </w:r>
      <w:r>
        <w:rPr>
          <w:rFonts w:cs="Arial"/>
          <w:bCs/>
          <w:szCs w:val="22"/>
        </w:rPr>
        <w:t xml:space="preserve"> para el tratamiento de residuos sólidos orgánicos y elaboración del compostaje. Este nuevo espacio permitirá un mejor y más técnico manejo de este tipo de residuos evitando tener producto con poco oxígeno y por consiguiente generando condiciones anóxicas con presencia de compuestos de azufre que bajan la calidad al producto y producen malos olores. </w:t>
      </w:r>
    </w:p>
    <w:p w:rsidR="008B4E0D" w:rsidRDefault="008B4E0D" w:rsidP="008B4E0D">
      <w:pPr>
        <w:rPr>
          <w:rFonts w:cs="Arial"/>
          <w:bCs/>
          <w:szCs w:val="22"/>
        </w:rPr>
      </w:pPr>
    </w:p>
    <w:p w:rsidR="008B4E0D" w:rsidRDefault="008B4E0D" w:rsidP="008B4E0D">
      <w:pPr>
        <w:keepNext/>
        <w:jc w:val="center"/>
      </w:pPr>
      <w:r w:rsidRPr="004670D1">
        <w:rPr>
          <w:noProof/>
          <w:lang w:eastAsia="es-CR"/>
        </w:rPr>
        <w:drawing>
          <wp:inline distT="0" distB="0" distL="0" distR="0" wp14:anchorId="7F81BDBA" wp14:editId="2F5873B8">
            <wp:extent cx="4495800" cy="224790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495800" cy="2247900"/>
                    </a:xfrm>
                    <a:prstGeom prst="rect">
                      <a:avLst/>
                    </a:prstGeom>
                    <a:noFill/>
                    <a:ln>
                      <a:noFill/>
                    </a:ln>
                  </pic:spPr>
                </pic:pic>
              </a:graphicData>
            </a:graphic>
          </wp:inline>
        </w:drawing>
      </w:r>
    </w:p>
    <w:p w:rsidR="008B4E0D" w:rsidRDefault="008B4E0D" w:rsidP="008B4E0D">
      <w:pPr>
        <w:pStyle w:val="Descripcin"/>
        <w:jc w:val="center"/>
      </w:pPr>
      <w:r>
        <w:t xml:space="preserve">Imagen </w:t>
      </w:r>
      <w:r w:rsidR="006C618E">
        <w:fldChar w:fldCharType="begin"/>
      </w:r>
      <w:r w:rsidR="006C618E">
        <w:instrText xml:space="preserve"> SEQ Imagen \* ARABIC </w:instrText>
      </w:r>
      <w:r w:rsidR="006C618E">
        <w:fldChar w:fldCharType="separate"/>
      </w:r>
      <w:r w:rsidR="00AE641E">
        <w:rPr>
          <w:noProof/>
        </w:rPr>
        <w:t>10</w:t>
      </w:r>
      <w:r w:rsidR="006C618E">
        <w:rPr>
          <w:noProof/>
        </w:rPr>
        <w:fldChar w:fldCharType="end"/>
      </w:r>
      <w:r>
        <w:t>. Zona intervenida. fuente: Tratamiento de Desechos Sólidos</w:t>
      </w:r>
    </w:p>
    <w:p w:rsidR="008B4E0D" w:rsidRDefault="008B4E0D" w:rsidP="008B4E0D"/>
    <w:p w:rsidR="008B4E0D" w:rsidRDefault="008B4E0D" w:rsidP="008B4E0D"/>
    <w:p w:rsidR="008B4E0D" w:rsidRPr="00475113" w:rsidRDefault="008B4E0D" w:rsidP="001770B4">
      <w:pPr>
        <w:spacing w:before="120" w:after="120"/>
      </w:pPr>
    </w:p>
    <w:p w:rsidR="008B4E0D" w:rsidRDefault="008B4E0D" w:rsidP="0071355D">
      <w:pPr>
        <w:numPr>
          <w:ilvl w:val="0"/>
          <w:numId w:val="14"/>
        </w:numPr>
        <w:spacing w:before="120" w:after="120" w:line="240" w:lineRule="auto"/>
        <w:rPr>
          <w:rFonts w:cs="Arial"/>
          <w:bCs/>
          <w:szCs w:val="22"/>
        </w:rPr>
      </w:pPr>
      <w:r w:rsidRPr="00B6415F">
        <w:rPr>
          <w:rFonts w:cs="Arial"/>
          <w:bCs/>
          <w:szCs w:val="22"/>
        </w:rPr>
        <w:t xml:space="preserve">En proyectos varios, se </w:t>
      </w:r>
      <w:r>
        <w:rPr>
          <w:rFonts w:cs="Arial"/>
          <w:bCs/>
          <w:szCs w:val="22"/>
        </w:rPr>
        <w:t xml:space="preserve">invirtieron un total de 52,48 millones de colones, destacando además de lo indicado en este informe, mejoras en la ventilación, iluminación, pintura, resguardo de funcionarios y otras obras en la Planta de Transferencia de Residuos Sólidos de la Municipalidad. </w:t>
      </w:r>
    </w:p>
    <w:p w:rsidR="008B4E0D" w:rsidRPr="00B6415F" w:rsidRDefault="008B4E0D" w:rsidP="0071355D">
      <w:pPr>
        <w:numPr>
          <w:ilvl w:val="0"/>
          <w:numId w:val="14"/>
        </w:numPr>
        <w:spacing w:before="120" w:after="120" w:line="240" w:lineRule="auto"/>
        <w:rPr>
          <w:rFonts w:cs="Arial"/>
          <w:bCs/>
          <w:szCs w:val="22"/>
        </w:rPr>
      </w:pPr>
      <w:r>
        <w:rPr>
          <w:rFonts w:cs="Arial"/>
          <w:bCs/>
          <w:szCs w:val="22"/>
        </w:rPr>
        <w:t xml:space="preserve">Se realizaron inspecciones a los tres sitios de disposición final que reciben residuos sólidos de la Municipalidad de Pérez Zeledón, es decir, la Empresa Berthier EBI de Costa Rica, en su parque ambiental de Aczarrí, así como la empresa Industrias FAT y Centro de Acopio El General. </w:t>
      </w:r>
    </w:p>
    <w:p w:rsidR="008B4E0D" w:rsidRDefault="008B4E0D" w:rsidP="008B4E0D">
      <w:pPr>
        <w:rPr>
          <w:rFonts w:cs="Arial"/>
          <w:bCs/>
          <w:szCs w:val="22"/>
        </w:rPr>
      </w:pPr>
    </w:p>
    <w:p w:rsidR="008B4E0D" w:rsidRDefault="008B4E0D" w:rsidP="008B4E0D">
      <w:pPr>
        <w:widowControl w:val="0"/>
        <w:autoSpaceDE w:val="0"/>
        <w:autoSpaceDN w:val="0"/>
        <w:adjustRightInd w:val="0"/>
        <w:rPr>
          <w:rFonts w:cs="Arial"/>
          <w:b/>
          <w:szCs w:val="22"/>
          <w:lang w:val="es-ES_tradnl"/>
        </w:rPr>
      </w:pPr>
    </w:p>
    <w:p w:rsidR="008B4E0D" w:rsidRDefault="008B4E0D" w:rsidP="008B4E0D">
      <w:pPr>
        <w:widowControl w:val="0"/>
        <w:autoSpaceDE w:val="0"/>
        <w:autoSpaceDN w:val="0"/>
        <w:adjustRightInd w:val="0"/>
        <w:rPr>
          <w:rFonts w:cs="Arial"/>
          <w:b/>
          <w:szCs w:val="22"/>
          <w:lang w:val="es-ES_tradnl"/>
        </w:rPr>
      </w:pPr>
    </w:p>
    <w:p w:rsidR="008B4E0D" w:rsidRDefault="008B4E0D" w:rsidP="008B4E0D">
      <w:pPr>
        <w:keepNext/>
        <w:jc w:val="center"/>
      </w:pPr>
      <w:r w:rsidRPr="004670D1">
        <w:rPr>
          <w:noProof/>
          <w:lang w:eastAsia="es-CR"/>
        </w:rPr>
        <w:lastRenderedPageBreak/>
        <w:drawing>
          <wp:inline distT="0" distB="0" distL="0" distR="0" wp14:anchorId="6F5C2A17" wp14:editId="3DC7A2CD">
            <wp:extent cx="3550920" cy="267462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550920" cy="2674620"/>
                    </a:xfrm>
                    <a:prstGeom prst="rect">
                      <a:avLst/>
                    </a:prstGeom>
                    <a:noFill/>
                    <a:ln>
                      <a:noFill/>
                    </a:ln>
                  </pic:spPr>
                </pic:pic>
              </a:graphicData>
            </a:graphic>
          </wp:inline>
        </w:drawing>
      </w:r>
    </w:p>
    <w:p w:rsidR="008B4E0D" w:rsidRDefault="008B4E0D" w:rsidP="008B4E0D">
      <w:pPr>
        <w:pStyle w:val="Descripcin"/>
        <w:jc w:val="center"/>
        <w:rPr>
          <w:rFonts w:ascii="Arial" w:hAnsi="Arial" w:cs="Arial"/>
          <w:bCs/>
          <w:sz w:val="22"/>
          <w:szCs w:val="22"/>
        </w:rPr>
      </w:pPr>
      <w:r>
        <w:t xml:space="preserve">Imagen </w:t>
      </w:r>
      <w:r w:rsidR="006C618E">
        <w:fldChar w:fldCharType="begin"/>
      </w:r>
      <w:r w:rsidR="006C618E">
        <w:instrText xml:space="preserve"> SEQ Imagen \* ARABIC </w:instrText>
      </w:r>
      <w:r w:rsidR="006C618E">
        <w:fldChar w:fldCharType="separate"/>
      </w:r>
      <w:r w:rsidR="00AE641E">
        <w:rPr>
          <w:noProof/>
        </w:rPr>
        <w:t>11</w:t>
      </w:r>
      <w:r w:rsidR="006C618E">
        <w:rPr>
          <w:noProof/>
        </w:rPr>
        <w:fldChar w:fldCharType="end"/>
      </w:r>
      <w:r>
        <w:t>. Industrias FAT. Fuente: Tratamiento de Desechos Sólidos</w:t>
      </w: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r>
        <w:rPr>
          <w:rFonts w:cs="Arial"/>
          <w:bCs/>
          <w:noProof/>
          <w:szCs w:val="22"/>
          <w:lang w:eastAsia="es-CR"/>
        </w:rPr>
        <w:drawing>
          <wp:anchor distT="0" distB="0" distL="114300" distR="114300" simplePos="0" relativeHeight="251703296" behindDoc="1" locked="0" layoutInCell="1" allowOverlap="1" wp14:anchorId="2EBD626C" wp14:editId="32759BCE">
            <wp:simplePos x="0" y="0"/>
            <wp:positionH relativeFrom="column">
              <wp:posOffset>1010285</wp:posOffset>
            </wp:positionH>
            <wp:positionV relativeFrom="paragraph">
              <wp:posOffset>31115</wp:posOffset>
            </wp:positionV>
            <wp:extent cx="3339465" cy="2505710"/>
            <wp:effectExtent l="0" t="0" r="0" b="8890"/>
            <wp:wrapSquare wrapText="bothSides"/>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339465" cy="2505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Default="008B4E0D" w:rsidP="008B4E0D">
      <w:pPr>
        <w:rPr>
          <w:rFonts w:cs="Arial"/>
          <w:bCs/>
          <w:szCs w:val="22"/>
        </w:rPr>
      </w:pPr>
    </w:p>
    <w:p w:rsidR="008B4E0D" w:rsidRPr="00980BB5" w:rsidRDefault="008B4E0D" w:rsidP="008B4E0D">
      <w:pPr>
        <w:rPr>
          <w:rFonts w:cs="Arial"/>
          <w:bCs/>
          <w:szCs w:val="22"/>
        </w:rPr>
      </w:pPr>
      <w:r>
        <w:rPr>
          <w:noProof/>
          <w:lang w:eastAsia="es-CR"/>
        </w:rPr>
        <mc:AlternateContent>
          <mc:Choice Requires="wps">
            <w:drawing>
              <wp:anchor distT="0" distB="0" distL="114300" distR="114300" simplePos="0" relativeHeight="251704320" behindDoc="0" locked="0" layoutInCell="1" allowOverlap="1" wp14:anchorId="64E70E1E" wp14:editId="0F157E67">
                <wp:simplePos x="0" y="0"/>
                <wp:positionH relativeFrom="column">
                  <wp:posOffset>635</wp:posOffset>
                </wp:positionH>
                <wp:positionV relativeFrom="paragraph">
                  <wp:posOffset>117475</wp:posOffset>
                </wp:positionV>
                <wp:extent cx="5617210" cy="332105"/>
                <wp:effectExtent l="0" t="0" r="0" b="4445"/>
                <wp:wrapSquare wrapText="bothSides"/>
                <wp:docPr id="63" name="Cuadro de texto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7210" cy="332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6581" w:rsidRPr="00D30DD2" w:rsidRDefault="00456581" w:rsidP="008B4E0D">
                            <w:pPr>
                              <w:pStyle w:val="Descripcin"/>
                              <w:rPr>
                                <w:rFonts w:ascii="Arial" w:hAnsi="Arial" w:cs="Arial"/>
                                <w:bCs/>
                                <w:noProof/>
                              </w:rPr>
                            </w:pPr>
                            <w:r>
                              <w:t xml:space="preserve">Imagen </w:t>
                            </w:r>
                            <w:r w:rsidR="006C618E">
                              <w:fldChar w:fldCharType="begin"/>
                            </w:r>
                            <w:r w:rsidR="006C618E">
                              <w:instrText xml:space="preserve"> SEQ Imagen \* ARABIC </w:instrText>
                            </w:r>
                            <w:r w:rsidR="006C618E">
                              <w:fldChar w:fldCharType="separate"/>
                            </w:r>
                            <w:r w:rsidR="00AE641E">
                              <w:rPr>
                                <w:noProof/>
                              </w:rPr>
                              <w:t>12</w:t>
                            </w:r>
                            <w:r w:rsidR="006C618E">
                              <w:rPr>
                                <w:noProof/>
                              </w:rPr>
                              <w:fldChar w:fldCharType="end"/>
                            </w:r>
                            <w:r>
                              <w:t>. Empresas Berthier EB I. Fuente: Tratamiento de Desechos Sólidos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E70E1E" id="Cuadro de texto 63" o:spid="_x0000_s1027" type="#_x0000_t202" style="position:absolute;left:0;text-align:left;margin-left:.05pt;margin-top:9.25pt;width:442.3pt;height:26.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" stroked="f">
                <v:textbox style="mso-fit-shape-to-text:t" inset="0,0,0,0">
                  <w:txbxContent>
                    <w:p w:rsidR="00456581" w:rsidRPr="00D30DD2" w:rsidRDefault="00456581" w:rsidP="008B4E0D">
                      <w:pPr>
                        <w:pStyle w:val="Descripcin"/>
                        <w:rPr>
                          <w:rFonts w:ascii="Arial" w:hAnsi="Arial" w:cs="Arial"/>
                          <w:bCs/>
                          <w:noProof/>
                        </w:rPr>
                      </w:pPr>
                      <w:r>
                        <w:t xml:space="preserve">Imagen </w:t>
                      </w:r>
                      <w:fldSimple w:instr=" SEQ Imagen \* ARABIC ">
                        <w:r w:rsidR="00AE641E">
                          <w:rPr>
                            <w:noProof/>
                          </w:rPr>
                          <w:t>12</w:t>
                        </w:r>
                      </w:fldSimple>
                      <w:r>
                        <w:t>. Empresas Berthier EB I. Fuente: Tratamiento de Desechos Sólidos</w:t>
                      </w:r>
                    </w:p>
                  </w:txbxContent>
                </v:textbox>
                <w10:wrap type="square"/>
              </v:shape>
            </w:pict>
          </mc:Fallback>
        </mc:AlternateContent>
      </w:r>
    </w:p>
    <w:p w:rsidR="008B4E0D" w:rsidRDefault="008B4E0D" w:rsidP="008B4E0D">
      <w:pPr>
        <w:widowControl w:val="0"/>
        <w:autoSpaceDE w:val="0"/>
        <w:autoSpaceDN w:val="0"/>
        <w:adjustRightInd w:val="0"/>
        <w:rPr>
          <w:rFonts w:cs="Arial"/>
          <w:b/>
          <w:szCs w:val="22"/>
          <w:lang w:val="es-ES_tradnl"/>
        </w:rPr>
      </w:pPr>
    </w:p>
    <w:p w:rsidR="008B4E0D" w:rsidRDefault="008B4E0D" w:rsidP="008B4E0D">
      <w:pPr>
        <w:widowControl w:val="0"/>
        <w:autoSpaceDE w:val="0"/>
        <w:autoSpaceDN w:val="0"/>
        <w:adjustRightInd w:val="0"/>
        <w:rPr>
          <w:rFonts w:cs="Arial"/>
          <w:b/>
          <w:szCs w:val="22"/>
          <w:lang w:val="es-ES_tradnl"/>
        </w:rPr>
      </w:pPr>
    </w:p>
    <w:p w:rsidR="00206EEF" w:rsidRPr="00E66AED" w:rsidRDefault="00206EEF" w:rsidP="0071355D">
      <w:pPr>
        <w:pStyle w:val="Ttulo2"/>
        <w:numPr>
          <w:ilvl w:val="1"/>
          <w:numId w:val="3"/>
        </w:numPr>
      </w:pPr>
      <w:bookmarkStart w:id="48" w:name="_Toc34993928"/>
      <w:r w:rsidRPr="00E66AED">
        <w:lastRenderedPageBreak/>
        <w:t>INDICADOR ASEO DE VÍAS Y SITIOS PÚBLICOS</w:t>
      </w:r>
      <w:bookmarkEnd w:id="48"/>
    </w:p>
    <w:p w:rsidR="00206EEF" w:rsidRPr="00EE4F65" w:rsidRDefault="00206EEF" w:rsidP="00206EEF">
      <w:pPr>
        <w:rPr>
          <w:rFonts w:cs="Arial"/>
          <w:bCs/>
          <w:szCs w:val="22"/>
        </w:rPr>
      </w:pPr>
    </w:p>
    <w:p w:rsidR="00206EEF" w:rsidRPr="00EE4F65" w:rsidRDefault="00206EEF" w:rsidP="00206EEF">
      <w:pPr>
        <w:rPr>
          <w:rFonts w:cs="Arial"/>
          <w:bCs/>
          <w:szCs w:val="22"/>
        </w:rPr>
      </w:pPr>
      <w:r w:rsidRPr="00EE4F65">
        <w:rPr>
          <w:rFonts w:cs="Arial"/>
          <w:bCs/>
          <w:szCs w:val="22"/>
        </w:rPr>
        <w:t>Se ha desarrollado un plan de supervisión de las rutas o sectores de Limpieza de vías establecidos.  Lo que ha proporcionado, la posibilidad de brindar una solución inmediata, a cualquier posible problema que se presente en estos sectores, adicional al hecho que los funcionarios, han podido percibir que cuentan con el respaldo de parte de las jefaturas para realizar su labor correctamente.</w:t>
      </w:r>
    </w:p>
    <w:p w:rsidR="00206EEF" w:rsidRPr="00EE4F65" w:rsidRDefault="00206EEF" w:rsidP="00206EEF">
      <w:pPr>
        <w:rPr>
          <w:rFonts w:cs="Arial"/>
          <w:bCs/>
          <w:szCs w:val="22"/>
        </w:rPr>
      </w:pPr>
    </w:p>
    <w:p w:rsidR="00206EEF" w:rsidRPr="00EE4F65" w:rsidRDefault="00206EEF" w:rsidP="00206EEF">
      <w:pPr>
        <w:rPr>
          <w:rFonts w:cs="Arial"/>
          <w:bCs/>
          <w:szCs w:val="22"/>
        </w:rPr>
      </w:pPr>
      <w:r w:rsidRPr="00EE4F65">
        <w:rPr>
          <w:rFonts w:cs="Arial"/>
          <w:bCs/>
          <w:szCs w:val="22"/>
        </w:rPr>
        <w:t>Se realizó la compra de equipo y materiales de trabajo (bolsas para residuos, guantes, insumos de limpieza, palas, escobas y rastrillos) para el desempeño de las labores diarias.</w:t>
      </w:r>
    </w:p>
    <w:p w:rsidR="00206EEF" w:rsidRPr="00EE4F65" w:rsidRDefault="00206EEF" w:rsidP="00206EEF">
      <w:pPr>
        <w:rPr>
          <w:rFonts w:cs="Arial"/>
          <w:bCs/>
          <w:szCs w:val="22"/>
        </w:rPr>
      </w:pPr>
    </w:p>
    <w:p w:rsidR="00206EEF" w:rsidRPr="00EE4F65" w:rsidRDefault="00206EEF" w:rsidP="00206EEF">
      <w:pPr>
        <w:rPr>
          <w:rFonts w:cs="Arial"/>
          <w:bCs/>
          <w:szCs w:val="22"/>
        </w:rPr>
      </w:pPr>
    </w:p>
    <w:p w:rsidR="00206EEF" w:rsidRPr="00EE4F65" w:rsidRDefault="00206EEF" w:rsidP="00206EEF">
      <w:pPr>
        <w:rPr>
          <w:rFonts w:cs="Arial"/>
          <w:bCs/>
          <w:szCs w:val="22"/>
        </w:rPr>
      </w:pPr>
      <w:r w:rsidRPr="00EE4F65">
        <w:rPr>
          <w:rFonts w:cs="Arial"/>
          <w:bCs/>
          <w:szCs w:val="22"/>
        </w:rPr>
        <w:t>Cabe destacar que los funcionarios encargados de Aseo de Vías, en el casco urbano del Distrito Primero y en el parque de Palmares del Cantón de Pérez Zeledón, a parte de la labor diaria, también han estado siendo responsables de brindar suporte a la limpieza de la vía pública al momento de realizarse actividades extraordinarias:</w:t>
      </w:r>
    </w:p>
    <w:p w:rsidR="00206EEF" w:rsidRPr="00EE4F65" w:rsidRDefault="00206EEF" w:rsidP="00206EEF">
      <w:pPr>
        <w:rPr>
          <w:rFonts w:cs="Arial"/>
          <w:bCs/>
          <w:szCs w:val="22"/>
        </w:rPr>
      </w:pPr>
    </w:p>
    <w:p w:rsidR="00206EEF" w:rsidRPr="00EE4F65" w:rsidRDefault="00206EEF" w:rsidP="00206EEF">
      <w:pPr>
        <w:rPr>
          <w:rFonts w:cs="Arial"/>
          <w:bCs/>
          <w:szCs w:val="22"/>
        </w:rPr>
      </w:pPr>
      <w:r w:rsidRPr="00EE4F65">
        <w:rPr>
          <w:rFonts w:cs="Arial"/>
          <w:bCs/>
          <w:szCs w:val="22"/>
        </w:rPr>
        <w:t>El recurso Humano de Aseo de vías, brindo colaboración adicional festejos de la independ</w:t>
      </w:r>
      <w:r>
        <w:rPr>
          <w:rFonts w:cs="Arial"/>
          <w:bCs/>
          <w:szCs w:val="22"/>
        </w:rPr>
        <w:t>encia, la caminata de “ Si a la Vida”.</w:t>
      </w:r>
    </w:p>
    <w:p w:rsidR="00206EEF" w:rsidRPr="00EE4F65" w:rsidRDefault="00206EEF" w:rsidP="00206EEF">
      <w:pPr>
        <w:rPr>
          <w:rFonts w:cs="Arial"/>
          <w:bCs/>
          <w:szCs w:val="22"/>
        </w:rPr>
      </w:pPr>
    </w:p>
    <w:p w:rsidR="00206EEF" w:rsidRPr="00EE4F65" w:rsidRDefault="00206EEF" w:rsidP="00206EEF">
      <w:pPr>
        <w:rPr>
          <w:rFonts w:cs="Arial"/>
          <w:bCs/>
          <w:szCs w:val="22"/>
        </w:rPr>
      </w:pPr>
      <w:r w:rsidRPr="00EE4F65">
        <w:rPr>
          <w:rFonts w:cs="Arial"/>
          <w:bCs/>
          <w:szCs w:val="22"/>
        </w:rPr>
        <w:t>Es necesario mencionar la labor realizada por los funcionarios de Aseo de Vías para las actividades de principio del mes de diciembre y fin de año (Festival Luces del Valle, Tope Nocturno y carrera nocturna y actividades de final de año), en el desempeño de su labor, lograron realizar la misma a cabalidad.</w:t>
      </w:r>
    </w:p>
    <w:p w:rsidR="00206EEF" w:rsidRPr="00EE4F65" w:rsidRDefault="00206EEF" w:rsidP="00206EEF">
      <w:pPr>
        <w:rPr>
          <w:rFonts w:cs="Arial"/>
          <w:bCs/>
          <w:szCs w:val="22"/>
        </w:rPr>
      </w:pPr>
    </w:p>
    <w:p w:rsidR="00206EEF" w:rsidRPr="00EE4F65" w:rsidRDefault="00206EEF" w:rsidP="00206EEF">
      <w:pPr>
        <w:rPr>
          <w:rFonts w:cs="Arial"/>
          <w:bCs/>
          <w:szCs w:val="22"/>
        </w:rPr>
      </w:pPr>
      <w:r w:rsidRPr="00EE4F65">
        <w:rPr>
          <w:rFonts w:cs="Arial"/>
          <w:bCs/>
          <w:szCs w:val="22"/>
        </w:rPr>
        <w:t>Por parte de la actividad de Aseo de Vías, se realizaron var</w:t>
      </w:r>
      <w:r>
        <w:rPr>
          <w:rFonts w:cs="Arial"/>
          <w:bCs/>
          <w:szCs w:val="22"/>
        </w:rPr>
        <w:t xml:space="preserve">ios trabajos de embellecimiento y de ornato </w:t>
      </w:r>
      <w:r w:rsidRPr="00EE4F65">
        <w:rPr>
          <w:rFonts w:cs="Arial"/>
          <w:bCs/>
          <w:szCs w:val="22"/>
        </w:rPr>
        <w:t xml:space="preserve">en el casco urbano, inversión que corresponde a </w:t>
      </w:r>
      <w:r w:rsidRPr="00E66AED">
        <w:rPr>
          <w:rFonts w:cs="Arial"/>
          <w:b/>
          <w:bCs/>
          <w:szCs w:val="22"/>
        </w:rPr>
        <w:t>Utilidad para el desarrollo</w:t>
      </w:r>
      <w:r w:rsidRPr="00EE4F65">
        <w:rPr>
          <w:rFonts w:cs="Arial"/>
          <w:bCs/>
          <w:szCs w:val="22"/>
        </w:rPr>
        <w:t xml:space="preserve"> para este año se invirtieron la suma de</w:t>
      </w:r>
      <w:r>
        <w:rPr>
          <w:rFonts w:cs="Arial"/>
          <w:bCs/>
          <w:szCs w:val="22"/>
        </w:rPr>
        <w:t xml:space="preserve"> </w:t>
      </w:r>
      <w:r w:rsidRPr="00473233">
        <w:rPr>
          <w:rFonts w:cs="Arial"/>
          <w:bCs/>
          <w:szCs w:val="22"/>
        </w:rPr>
        <w:t>¢10.086.871.63</w:t>
      </w:r>
    </w:p>
    <w:p w:rsidR="00206EEF" w:rsidRPr="00EE4F65" w:rsidRDefault="00206EEF" w:rsidP="00206EEF">
      <w:pPr>
        <w:rPr>
          <w:rFonts w:cs="Arial"/>
          <w:bCs/>
          <w:szCs w:val="22"/>
        </w:rPr>
      </w:pPr>
    </w:p>
    <w:p w:rsidR="00206EEF" w:rsidRPr="00473233" w:rsidRDefault="00206EEF" w:rsidP="00206EEF">
      <w:pPr>
        <w:rPr>
          <w:rFonts w:cs="Arial"/>
          <w:bCs/>
          <w:szCs w:val="22"/>
        </w:rPr>
      </w:pPr>
      <w:r w:rsidRPr="00473233">
        <w:rPr>
          <w:rFonts w:cs="Arial"/>
          <w:bCs/>
          <w:szCs w:val="22"/>
        </w:rPr>
        <w:t xml:space="preserve">Desarrollo del proyecto denominado Colocación de separadores en las aceras del casco urbano del Cantón de Pérez Zeledón, durante el año 2019. Se contrataron </w:t>
      </w:r>
      <w:r>
        <w:rPr>
          <w:rFonts w:cs="Arial"/>
          <w:bCs/>
          <w:szCs w:val="22"/>
        </w:rPr>
        <w:t>47</w:t>
      </w:r>
      <w:r w:rsidRPr="00473233">
        <w:rPr>
          <w:rFonts w:cs="Arial"/>
          <w:bCs/>
          <w:szCs w:val="22"/>
        </w:rPr>
        <w:t xml:space="preserve"> en total </w:t>
      </w:r>
      <w:r>
        <w:rPr>
          <w:rFonts w:cs="Arial"/>
          <w:bCs/>
          <w:szCs w:val="22"/>
        </w:rPr>
        <w:t xml:space="preserve"> </w:t>
      </w:r>
    </w:p>
    <w:p w:rsidR="00206EEF" w:rsidRDefault="00206EEF" w:rsidP="00206EEF">
      <w:pPr>
        <w:rPr>
          <w:rFonts w:cs="Arial"/>
          <w:bCs/>
          <w:szCs w:val="22"/>
        </w:rPr>
      </w:pPr>
      <w:r w:rsidRPr="00473233">
        <w:rPr>
          <w:rFonts w:cs="Arial"/>
          <w:bCs/>
          <w:szCs w:val="22"/>
        </w:rPr>
        <w:lastRenderedPageBreak/>
        <w:t>Además, se compraron 2 sopladoras y 3 moto guarañas eléctricas para uso de los funcionarios de Aseo de vías.</w:t>
      </w:r>
    </w:p>
    <w:p w:rsidR="00206EEF" w:rsidRDefault="00206EEF" w:rsidP="00206EEF">
      <w:pPr>
        <w:rPr>
          <w:rFonts w:cs="Arial"/>
          <w:bCs/>
          <w:szCs w:val="22"/>
        </w:rPr>
      </w:pPr>
    </w:p>
    <w:p w:rsidR="00206EEF" w:rsidRDefault="00206EEF" w:rsidP="00206EEF">
      <w:r w:rsidRPr="00502CBD">
        <w:rPr>
          <w:noProof/>
          <w:lang w:eastAsia="es-CR"/>
        </w:rPr>
        <w:drawing>
          <wp:inline distT="0" distB="0" distL="0" distR="0" wp14:anchorId="469EDF4E" wp14:editId="57E97B6A">
            <wp:extent cx="2194560" cy="2948940"/>
            <wp:effectExtent l="0" t="0" r="0" b="3810"/>
            <wp:docPr id="25" name="Imagen 25" descr="d38ac7f3-02b4-4715-9ed7-3305561350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38ac7f3-02b4-4715-9ed7-33055613508e"/>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194560" cy="2948940"/>
                    </a:xfrm>
                    <a:prstGeom prst="rect">
                      <a:avLst/>
                    </a:prstGeom>
                    <a:noFill/>
                    <a:ln>
                      <a:noFill/>
                    </a:ln>
                  </pic:spPr>
                </pic:pic>
              </a:graphicData>
            </a:graphic>
          </wp:inline>
        </w:drawing>
      </w:r>
      <w:r>
        <w:t xml:space="preserve">                                            </w:t>
      </w:r>
      <w:r w:rsidRPr="00502CBD">
        <w:rPr>
          <w:noProof/>
          <w:lang w:eastAsia="es-CR"/>
        </w:rPr>
        <w:drawing>
          <wp:inline distT="0" distB="0" distL="0" distR="0" wp14:anchorId="333087AC" wp14:editId="67D1961E">
            <wp:extent cx="2019300" cy="2964180"/>
            <wp:effectExtent l="0" t="0" r="0" b="7620"/>
            <wp:docPr id="24" name="Imagen 24" descr="10494d75-1a37-461d-8949-417918238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494d75-1a37-461d-8949-417918238e05"/>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019300" cy="2964180"/>
                    </a:xfrm>
                    <a:prstGeom prst="rect">
                      <a:avLst/>
                    </a:prstGeom>
                    <a:noFill/>
                    <a:ln>
                      <a:noFill/>
                    </a:ln>
                  </pic:spPr>
                </pic:pic>
              </a:graphicData>
            </a:graphic>
          </wp:inline>
        </w:drawing>
      </w:r>
    </w:p>
    <w:p w:rsidR="00206EEF" w:rsidRDefault="00206EEF" w:rsidP="00206EEF">
      <w:r w:rsidRPr="00502CBD">
        <w:t xml:space="preserve">Fotografía </w:t>
      </w:r>
      <w:r>
        <w:t>3</w:t>
      </w:r>
      <w:r w:rsidRPr="00502CBD">
        <w:t xml:space="preserve"> y </w:t>
      </w:r>
      <w:r>
        <w:t>4</w:t>
      </w:r>
      <w:r w:rsidRPr="00502CBD">
        <w:t xml:space="preserve">. </w:t>
      </w:r>
      <w:r>
        <w:t xml:space="preserve">Separadores colocados en las aceras de la </w:t>
      </w:r>
      <w:r w:rsidR="00652EA1">
        <w:t>vía</w:t>
      </w:r>
      <w:r>
        <w:t xml:space="preserve"> principal del casco  urbano de la ciudad</w:t>
      </w:r>
    </w:p>
    <w:p w:rsidR="00206EEF" w:rsidRDefault="00206EEF" w:rsidP="00206EEF"/>
    <w:p w:rsidR="002B3440" w:rsidRDefault="00206EEF" w:rsidP="00206EEF">
      <w:r>
        <w:t xml:space="preserve">                                                                                                                   </w:t>
      </w:r>
    </w:p>
    <w:p w:rsidR="00206EEF" w:rsidRPr="005F00C6" w:rsidRDefault="00206EEF" w:rsidP="00206EEF">
      <w:r>
        <w:t xml:space="preserve">                                                                                                                                                                                                                                                                                                                                                                                                                                                                                                                                                                                                                                                                                                                                                                                                                                                                                                                                                                                                                                                                                                                                                                                                                                                                                                                                                                                                                                                                                                                                                                             </w:t>
      </w:r>
    </w:p>
    <w:p w:rsidR="00206EEF" w:rsidRDefault="00206EEF" w:rsidP="0071355D">
      <w:pPr>
        <w:pStyle w:val="Ttulo2"/>
        <w:numPr>
          <w:ilvl w:val="1"/>
          <w:numId w:val="3"/>
        </w:numPr>
      </w:pPr>
      <w:bookmarkStart w:id="49" w:name="_Toc34993929"/>
      <w:r>
        <w:t>PROMOCION Y DIVULGACION AMBIENTAL</w:t>
      </w:r>
      <w:bookmarkEnd w:id="49"/>
    </w:p>
    <w:p w:rsidR="002B3440" w:rsidRDefault="002B3440" w:rsidP="002B3440">
      <w:pPr>
        <w:rPr>
          <w:lang w:eastAsia="en-US"/>
        </w:rPr>
      </w:pPr>
    </w:p>
    <w:p w:rsidR="002B3440" w:rsidRDefault="002B3440" w:rsidP="002B3440">
      <w:pPr>
        <w:rPr>
          <w:lang w:eastAsia="en-US"/>
        </w:rPr>
      </w:pPr>
      <w:r>
        <w:rPr>
          <w:rFonts w:cs="Arial"/>
          <w:b/>
          <w:bCs/>
          <w:noProof/>
          <w:szCs w:val="24"/>
          <w:lang w:eastAsia="es-CR"/>
        </w:rPr>
        <w:drawing>
          <wp:anchor distT="0" distB="0" distL="114300" distR="114300" simplePos="0" relativeHeight="252261376" behindDoc="1" locked="0" layoutInCell="1" allowOverlap="1" wp14:anchorId="6E78E56C" wp14:editId="2F0648FC">
            <wp:simplePos x="0" y="0"/>
            <wp:positionH relativeFrom="column">
              <wp:posOffset>2976880</wp:posOffset>
            </wp:positionH>
            <wp:positionV relativeFrom="paragraph">
              <wp:posOffset>160020</wp:posOffset>
            </wp:positionV>
            <wp:extent cx="2089150" cy="2063750"/>
            <wp:effectExtent l="38100" t="38100" r="82550" b="69850"/>
            <wp:wrapTight wrapText="bothSides">
              <wp:wrapPolygon edited="0">
                <wp:start x="-394" y="-399"/>
                <wp:lineTo x="-394" y="22132"/>
                <wp:lineTo x="22257" y="22132"/>
                <wp:lineTo x="22257" y="-399"/>
                <wp:lineTo x="-394" y="-399"/>
              </wp:wrapPolygon>
            </wp:wrapTight>
            <wp:docPr id="98" name="Imagen 98" descr="IMG-20191001-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91001-WA0024"/>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089150" cy="2063750"/>
                    </a:xfrm>
                    <a:prstGeom prst="rect">
                      <a:avLst/>
                    </a:prstGeom>
                    <a:noFill/>
                    <a:ln w="38100">
                      <a:solidFill>
                        <a:srgbClr val="000000"/>
                      </a:solidFill>
                      <a:miter lim="800000"/>
                      <a:headEnd/>
                      <a:tailEnd/>
                    </a:ln>
                    <a:effectLst>
                      <a:outerShdw dist="45791" dir="3378596" algn="ctr" rotWithShape="0">
                        <a:srgbClr val="808080"/>
                      </a:outerShdw>
                    </a:effectLst>
                  </pic:spPr>
                </pic:pic>
              </a:graphicData>
            </a:graphic>
            <wp14:sizeRelH relativeFrom="page">
              <wp14:pctWidth>0</wp14:pctWidth>
            </wp14:sizeRelH>
            <wp14:sizeRelV relativeFrom="page">
              <wp14:pctHeight>0</wp14:pctHeight>
            </wp14:sizeRelV>
          </wp:anchor>
        </w:drawing>
      </w:r>
      <w:r>
        <w:rPr>
          <w:rFonts w:cs="Arial"/>
          <w:b/>
          <w:bCs/>
          <w:noProof/>
          <w:szCs w:val="24"/>
          <w:lang w:eastAsia="es-CR"/>
        </w:rPr>
        <w:drawing>
          <wp:anchor distT="0" distB="0" distL="114300" distR="114300" simplePos="0" relativeHeight="252260352" behindDoc="0" locked="0" layoutInCell="1" allowOverlap="1" wp14:anchorId="1F2AC2FE" wp14:editId="46873CC6">
            <wp:simplePos x="0" y="0"/>
            <wp:positionH relativeFrom="column">
              <wp:posOffset>420139</wp:posOffset>
            </wp:positionH>
            <wp:positionV relativeFrom="paragraph">
              <wp:posOffset>133046</wp:posOffset>
            </wp:positionV>
            <wp:extent cx="1609782" cy="2144143"/>
            <wp:effectExtent l="0" t="0" r="28575" b="46990"/>
            <wp:wrapNone/>
            <wp:docPr id="97" name="Imagen 97" descr="IMG_20190920_140819_BURST001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90920_140819_BURST001_COVER"/>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613847" cy="2149558"/>
                    </a:xfrm>
                    <a:prstGeom prst="rect">
                      <a:avLst/>
                    </a:prstGeom>
                    <a:noFill/>
                    <a:ln>
                      <a:noFill/>
                    </a:ln>
                    <a:effectLst>
                      <a:outerShdw dist="45791" dir="2021404" algn="ctr" rotWithShape="0">
                        <a:srgbClr val="808080"/>
                      </a:outerShdw>
                    </a:effectLst>
                  </pic:spPr>
                </pic:pic>
              </a:graphicData>
            </a:graphic>
            <wp14:sizeRelH relativeFrom="page">
              <wp14:pctWidth>0</wp14:pctWidth>
            </wp14:sizeRelH>
            <wp14:sizeRelV relativeFrom="page">
              <wp14:pctHeight>0</wp14:pctHeight>
            </wp14:sizeRelV>
          </wp:anchor>
        </w:drawing>
      </w:r>
    </w:p>
    <w:p w:rsidR="002B3440" w:rsidRPr="002B3440" w:rsidRDefault="002B3440" w:rsidP="002B3440">
      <w:pPr>
        <w:rPr>
          <w:lang w:eastAsia="en-US"/>
        </w:rPr>
      </w:pPr>
    </w:p>
    <w:p w:rsidR="00206EEF" w:rsidRDefault="00206EEF" w:rsidP="00206EEF">
      <w:pPr>
        <w:jc w:val="center"/>
        <w:rPr>
          <w:rFonts w:cs="Arial"/>
          <w:b/>
          <w:bCs/>
          <w:szCs w:val="24"/>
        </w:rPr>
      </w:pPr>
    </w:p>
    <w:p w:rsidR="002B3440" w:rsidRDefault="002B3440" w:rsidP="00206EEF">
      <w:pPr>
        <w:jc w:val="center"/>
        <w:rPr>
          <w:rFonts w:cs="Arial"/>
          <w:b/>
          <w:bCs/>
          <w:szCs w:val="24"/>
        </w:rPr>
      </w:pPr>
    </w:p>
    <w:p w:rsidR="002B3440" w:rsidRDefault="002B3440" w:rsidP="00206EEF">
      <w:pPr>
        <w:jc w:val="center"/>
        <w:rPr>
          <w:rFonts w:cs="Arial"/>
          <w:b/>
          <w:bCs/>
          <w:szCs w:val="24"/>
        </w:rPr>
      </w:pPr>
    </w:p>
    <w:p w:rsidR="002B3440" w:rsidRDefault="002B3440" w:rsidP="00206EEF">
      <w:pPr>
        <w:jc w:val="center"/>
        <w:rPr>
          <w:rFonts w:cs="Arial"/>
          <w:b/>
          <w:bCs/>
          <w:szCs w:val="24"/>
        </w:rPr>
      </w:pPr>
    </w:p>
    <w:p w:rsidR="002B3440" w:rsidRDefault="002B3440" w:rsidP="00206EEF">
      <w:pPr>
        <w:jc w:val="center"/>
        <w:rPr>
          <w:rFonts w:cs="Arial"/>
          <w:b/>
          <w:bCs/>
          <w:szCs w:val="24"/>
        </w:rPr>
      </w:pPr>
    </w:p>
    <w:p w:rsidR="002B3440" w:rsidRDefault="002B3440" w:rsidP="00206EEF">
      <w:pPr>
        <w:jc w:val="center"/>
        <w:rPr>
          <w:rFonts w:cs="Arial"/>
          <w:b/>
          <w:bCs/>
          <w:szCs w:val="24"/>
        </w:rPr>
      </w:pPr>
    </w:p>
    <w:p w:rsidR="002B3440" w:rsidRDefault="002B3440" w:rsidP="00206EEF">
      <w:pPr>
        <w:jc w:val="center"/>
        <w:rPr>
          <w:rFonts w:cs="Arial"/>
          <w:b/>
          <w:bCs/>
          <w:szCs w:val="24"/>
        </w:rPr>
      </w:pPr>
    </w:p>
    <w:p w:rsidR="00206EEF" w:rsidRDefault="00206EEF" w:rsidP="0071355D">
      <w:pPr>
        <w:pStyle w:val="Ttulo3"/>
        <w:numPr>
          <w:ilvl w:val="2"/>
          <w:numId w:val="89"/>
        </w:numPr>
      </w:pPr>
      <w:bookmarkStart w:id="50" w:name="_Toc34993930"/>
      <w:r>
        <w:lastRenderedPageBreak/>
        <w:t>R</w:t>
      </w:r>
      <w:r w:rsidR="002B3440">
        <w:t>esumen de Actividades.</w:t>
      </w:r>
      <w:bookmarkEnd w:id="50"/>
    </w:p>
    <w:p w:rsidR="00206EEF" w:rsidRDefault="00206EEF" w:rsidP="00206EEF">
      <w:pPr>
        <w:rPr>
          <w:rFonts w:cs="Arial"/>
          <w:b/>
          <w:bCs/>
          <w:szCs w:val="24"/>
        </w:rPr>
      </w:pPr>
    </w:p>
    <w:p w:rsidR="00206EEF" w:rsidRPr="001770B4" w:rsidRDefault="00206EEF" w:rsidP="00206EEF">
      <w:pPr>
        <w:rPr>
          <w:rFonts w:cs="Arial"/>
          <w:bCs/>
          <w:szCs w:val="24"/>
        </w:rPr>
      </w:pPr>
      <w:r w:rsidRPr="001770B4">
        <w:rPr>
          <w:rFonts w:cs="Arial"/>
          <w:bCs/>
          <w:szCs w:val="24"/>
        </w:rPr>
        <w:t>Se realizaron en el año un total de 56 diversas actividades relacionadas con la adecuada disposición de los residuos domiciliares y protección del ambiente, en la cual se tuvo una asistencia de 1503 personas, como se refleja cuadro siguiente:</w:t>
      </w:r>
    </w:p>
    <w:p w:rsidR="00206EEF" w:rsidRDefault="00206EEF" w:rsidP="00206EEF">
      <w:pPr>
        <w:rPr>
          <w:rFonts w:cs="Arial"/>
          <w:b/>
          <w:bCs/>
          <w:szCs w:val="24"/>
        </w:rPr>
      </w:pPr>
    </w:p>
    <w:p w:rsidR="000C41C2" w:rsidRPr="005F00C6" w:rsidRDefault="000C41C2" w:rsidP="000C41C2">
      <w:pPr>
        <w:jc w:val="center"/>
        <w:rPr>
          <w:rFonts w:cs="Arial"/>
          <w:b/>
          <w:bCs/>
          <w:color w:val="000000"/>
          <w:szCs w:val="22"/>
          <w:lang w:val="es-ES_tradnl" w:eastAsia="es-CR"/>
        </w:rPr>
      </w:pPr>
    </w:p>
    <w:p w:rsidR="000C41C2" w:rsidRPr="003906B0" w:rsidRDefault="000C41C2" w:rsidP="000C41C2">
      <w:pPr>
        <w:spacing w:line="240" w:lineRule="auto"/>
        <w:ind w:left="709"/>
        <w:jc w:val="center"/>
        <w:rPr>
          <w:rFonts w:cs="Arial"/>
          <w:sz w:val="20"/>
        </w:rPr>
      </w:pPr>
      <w:r>
        <w:rPr>
          <w:rFonts w:cs="Arial"/>
          <w:sz w:val="20"/>
        </w:rPr>
        <w:t>Tabla Nº. 19</w:t>
      </w:r>
    </w:p>
    <w:p w:rsidR="000C41C2" w:rsidRDefault="000C41C2" w:rsidP="000C41C2">
      <w:pPr>
        <w:spacing w:line="240" w:lineRule="auto"/>
        <w:ind w:left="709"/>
        <w:jc w:val="center"/>
        <w:rPr>
          <w:rFonts w:cs="Arial"/>
          <w:sz w:val="20"/>
        </w:rPr>
      </w:pPr>
      <w:r w:rsidRPr="003906B0">
        <w:rPr>
          <w:rFonts w:cs="Arial"/>
          <w:sz w:val="20"/>
        </w:rPr>
        <w:t>Municipalidad de Pérez Zeledón</w:t>
      </w:r>
    </w:p>
    <w:p w:rsidR="00206EEF" w:rsidRDefault="00206EEF" w:rsidP="00206EEF">
      <w:pPr>
        <w:rPr>
          <w:rFonts w:cs="Arial"/>
          <w:b/>
          <w:bCs/>
          <w:szCs w:val="24"/>
        </w:rPr>
      </w:pPr>
    </w:p>
    <w:tbl>
      <w:tblPr>
        <w:tblW w:w="9220" w:type="dxa"/>
        <w:tblInd w:w="70" w:type="dxa"/>
        <w:tblCellMar>
          <w:left w:w="70" w:type="dxa"/>
          <w:right w:w="70" w:type="dxa"/>
        </w:tblCellMar>
        <w:tblLook w:val="04A0" w:firstRow="1" w:lastRow="0" w:firstColumn="1" w:lastColumn="0" w:noHBand="0" w:noVBand="1"/>
      </w:tblPr>
      <w:tblGrid>
        <w:gridCol w:w="9220"/>
      </w:tblGrid>
      <w:tr w:rsidR="00206EEF" w:rsidRPr="00EF024A" w:rsidTr="00011C2B">
        <w:trPr>
          <w:trHeight w:val="375"/>
        </w:trPr>
        <w:tc>
          <w:tcPr>
            <w:tcW w:w="9220" w:type="dxa"/>
            <w:tcBorders>
              <w:top w:val="nil"/>
              <w:left w:val="nil"/>
              <w:bottom w:val="nil"/>
              <w:right w:val="nil"/>
            </w:tcBorders>
            <w:shd w:val="clear" w:color="auto" w:fill="auto"/>
            <w:noWrap/>
            <w:vAlign w:val="bottom"/>
            <w:hideMark/>
          </w:tcPr>
          <w:p w:rsidR="00206EEF" w:rsidRPr="00EF024A" w:rsidRDefault="00206EEF" w:rsidP="00011C2B">
            <w:pPr>
              <w:jc w:val="center"/>
              <w:rPr>
                <w:rFonts w:ascii="Calibri" w:hAnsi="Calibri"/>
                <w:b/>
                <w:bCs/>
                <w:color w:val="000000"/>
                <w:sz w:val="28"/>
                <w:szCs w:val="28"/>
                <w:lang w:eastAsia="es-CR"/>
              </w:rPr>
            </w:pPr>
            <w:r w:rsidRPr="00EF024A">
              <w:rPr>
                <w:rFonts w:ascii="Calibri" w:hAnsi="Calibri"/>
                <w:b/>
                <w:bCs/>
                <w:color w:val="000000"/>
                <w:sz w:val="28"/>
                <w:szCs w:val="28"/>
                <w:lang w:eastAsia="es-CR"/>
              </w:rPr>
              <w:t>PROMOCIÓN Y DIVULGACIÓN AMBIENTAL</w:t>
            </w:r>
          </w:p>
        </w:tc>
      </w:tr>
      <w:tr w:rsidR="00206EEF" w:rsidRPr="00EF024A" w:rsidTr="00011C2B">
        <w:trPr>
          <w:trHeight w:val="420"/>
        </w:trPr>
        <w:tc>
          <w:tcPr>
            <w:tcW w:w="9220" w:type="dxa"/>
            <w:tcBorders>
              <w:top w:val="nil"/>
              <w:left w:val="nil"/>
              <w:bottom w:val="nil"/>
              <w:right w:val="nil"/>
            </w:tcBorders>
            <w:shd w:val="clear" w:color="auto" w:fill="auto"/>
            <w:noWrap/>
            <w:vAlign w:val="bottom"/>
            <w:hideMark/>
          </w:tcPr>
          <w:p w:rsidR="00206EEF" w:rsidRDefault="00206EEF" w:rsidP="00011C2B">
            <w:pPr>
              <w:jc w:val="center"/>
              <w:rPr>
                <w:rFonts w:ascii="Calibri" w:hAnsi="Calibri"/>
                <w:b/>
                <w:bCs/>
                <w:color w:val="000000"/>
                <w:sz w:val="32"/>
                <w:szCs w:val="32"/>
                <w:lang w:eastAsia="es-CR"/>
              </w:rPr>
            </w:pPr>
            <w:r w:rsidRPr="00EF024A">
              <w:rPr>
                <w:rFonts w:ascii="Calibri" w:hAnsi="Calibri"/>
                <w:b/>
                <w:bCs/>
                <w:color w:val="000000"/>
                <w:sz w:val="32"/>
                <w:szCs w:val="32"/>
                <w:lang w:eastAsia="es-CR"/>
              </w:rPr>
              <w:t>RESUMEN ACTIVIDADES   2019</w:t>
            </w:r>
          </w:p>
          <w:tbl>
            <w:tblPr>
              <w:tblW w:w="9080" w:type="dxa"/>
              <w:tblCellMar>
                <w:left w:w="70" w:type="dxa"/>
                <w:right w:w="70" w:type="dxa"/>
              </w:tblCellMar>
              <w:tblLook w:val="04A0" w:firstRow="1" w:lastRow="0" w:firstColumn="1" w:lastColumn="0" w:noHBand="0" w:noVBand="1"/>
            </w:tblPr>
            <w:tblGrid>
              <w:gridCol w:w="4183"/>
              <w:gridCol w:w="1883"/>
              <w:gridCol w:w="3014"/>
            </w:tblGrid>
            <w:tr w:rsidR="00206EEF" w:rsidRPr="00170F65" w:rsidTr="00011C2B">
              <w:trPr>
                <w:trHeight w:val="300"/>
              </w:trPr>
              <w:tc>
                <w:tcPr>
                  <w:tcW w:w="9080" w:type="dxa"/>
                  <w:gridSpan w:val="3"/>
                  <w:tcBorders>
                    <w:top w:val="nil"/>
                    <w:left w:val="nil"/>
                    <w:bottom w:val="nil"/>
                    <w:right w:val="nil"/>
                  </w:tcBorders>
                  <w:shd w:val="clear" w:color="auto" w:fill="auto"/>
                  <w:noWrap/>
                  <w:vAlign w:val="bottom"/>
                  <w:hideMark/>
                </w:tcPr>
                <w:p w:rsidR="00206EEF" w:rsidRPr="00170F65" w:rsidRDefault="00206EEF" w:rsidP="00011C2B">
                  <w:pPr>
                    <w:jc w:val="center"/>
                    <w:rPr>
                      <w:rFonts w:ascii="Calibri" w:hAnsi="Calibri"/>
                      <w:b/>
                      <w:bCs/>
                      <w:color w:val="000000"/>
                      <w:sz w:val="32"/>
                      <w:szCs w:val="32"/>
                      <w:lang w:eastAsia="es-CR"/>
                    </w:rPr>
                  </w:pPr>
                </w:p>
              </w:tc>
            </w:tr>
            <w:tr w:rsidR="00206EEF" w:rsidRPr="00170F65" w:rsidTr="00011C2B">
              <w:trPr>
                <w:trHeight w:val="300"/>
              </w:trPr>
              <w:tc>
                <w:tcPr>
                  <w:tcW w:w="4183"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rsidR="00206EEF" w:rsidRPr="00170F65" w:rsidRDefault="00206EEF" w:rsidP="00011C2B">
                  <w:pPr>
                    <w:jc w:val="center"/>
                    <w:rPr>
                      <w:rFonts w:ascii="Calibri" w:hAnsi="Calibri"/>
                      <w:b/>
                      <w:bCs/>
                      <w:color w:val="000000"/>
                      <w:szCs w:val="22"/>
                      <w:lang w:eastAsia="es-CR"/>
                    </w:rPr>
                  </w:pPr>
                  <w:r w:rsidRPr="00170F65">
                    <w:rPr>
                      <w:rFonts w:ascii="Calibri" w:hAnsi="Calibri"/>
                      <w:b/>
                      <w:bCs/>
                      <w:color w:val="000000"/>
                      <w:szCs w:val="22"/>
                      <w:lang w:eastAsia="es-CR"/>
                    </w:rPr>
                    <w:t>ACTIVIDAD REALIZADA</w:t>
                  </w:r>
                </w:p>
              </w:tc>
              <w:tc>
                <w:tcPr>
                  <w:tcW w:w="1883" w:type="dxa"/>
                  <w:tcBorders>
                    <w:top w:val="single" w:sz="4" w:space="0" w:color="auto"/>
                    <w:left w:val="nil"/>
                    <w:bottom w:val="single" w:sz="4" w:space="0" w:color="auto"/>
                    <w:right w:val="single" w:sz="4" w:space="0" w:color="auto"/>
                  </w:tcBorders>
                  <w:shd w:val="clear" w:color="000000" w:fill="C6E0B4"/>
                  <w:noWrap/>
                  <w:vAlign w:val="bottom"/>
                  <w:hideMark/>
                </w:tcPr>
                <w:p w:rsidR="00206EEF" w:rsidRPr="00170F65" w:rsidRDefault="00206EEF" w:rsidP="00011C2B">
                  <w:pPr>
                    <w:jc w:val="center"/>
                    <w:rPr>
                      <w:rFonts w:ascii="Calibri" w:hAnsi="Calibri"/>
                      <w:b/>
                      <w:bCs/>
                      <w:color w:val="000000"/>
                      <w:szCs w:val="22"/>
                      <w:lang w:eastAsia="es-CR"/>
                    </w:rPr>
                  </w:pPr>
                  <w:r w:rsidRPr="00170F65">
                    <w:rPr>
                      <w:rFonts w:ascii="Calibri" w:hAnsi="Calibri"/>
                      <w:b/>
                      <w:bCs/>
                      <w:color w:val="000000"/>
                      <w:szCs w:val="22"/>
                      <w:lang w:eastAsia="es-CR"/>
                    </w:rPr>
                    <w:t>TOTAL  ACTIVIDADES</w:t>
                  </w:r>
                </w:p>
              </w:tc>
              <w:tc>
                <w:tcPr>
                  <w:tcW w:w="3014" w:type="dxa"/>
                  <w:tcBorders>
                    <w:top w:val="single" w:sz="4" w:space="0" w:color="auto"/>
                    <w:left w:val="nil"/>
                    <w:bottom w:val="single" w:sz="4" w:space="0" w:color="auto"/>
                    <w:right w:val="single" w:sz="4" w:space="0" w:color="auto"/>
                  </w:tcBorders>
                  <w:shd w:val="clear" w:color="000000" w:fill="C6E0B4"/>
                  <w:noWrap/>
                  <w:vAlign w:val="bottom"/>
                  <w:hideMark/>
                </w:tcPr>
                <w:p w:rsidR="00206EEF" w:rsidRPr="00170F65" w:rsidRDefault="00206EEF" w:rsidP="00011C2B">
                  <w:pPr>
                    <w:jc w:val="center"/>
                    <w:rPr>
                      <w:rFonts w:ascii="Calibri" w:hAnsi="Calibri"/>
                      <w:b/>
                      <w:bCs/>
                      <w:color w:val="000000"/>
                      <w:szCs w:val="22"/>
                      <w:lang w:eastAsia="es-CR"/>
                    </w:rPr>
                  </w:pPr>
                  <w:r w:rsidRPr="00170F65">
                    <w:rPr>
                      <w:rFonts w:ascii="Calibri" w:hAnsi="Calibri"/>
                      <w:b/>
                      <w:bCs/>
                      <w:color w:val="000000"/>
                      <w:szCs w:val="22"/>
                      <w:lang w:eastAsia="es-CR"/>
                    </w:rPr>
                    <w:t>CANTIDAD PERSONAS</w:t>
                  </w:r>
                </w:p>
              </w:tc>
            </w:tr>
            <w:tr w:rsidR="00206EEF" w:rsidRPr="00170F65" w:rsidTr="00011C2B">
              <w:trPr>
                <w:trHeight w:val="300"/>
              </w:trPr>
              <w:tc>
                <w:tcPr>
                  <w:tcW w:w="4183" w:type="dxa"/>
                  <w:tcBorders>
                    <w:top w:val="nil"/>
                    <w:left w:val="single" w:sz="4" w:space="0" w:color="auto"/>
                    <w:bottom w:val="single" w:sz="4" w:space="0" w:color="auto"/>
                    <w:right w:val="single" w:sz="4" w:space="0" w:color="auto"/>
                  </w:tcBorders>
                  <w:shd w:val="clear" w:color="000000" w:fill="FFFFFF"/>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TALLERES</w:t>
                  </w:r>
                </w:p>
              </w:tc>
              <w:tc>
                <w:tcPr>
                  <w:tcW w:w="1883" w:type="dxa"/>
                  <w:tcBorders>
                    <w:top w:val="nil"/>
                    <w:left w:val="nil"/>
                    <w:bottom w:val="single" w:sz="4" w:space="0" w:color="auto"/>
                    <w:right w:val="single" w:sz="4" w:space="0" w:color="auto"/>
                  </w:tcBorders>
                  <w:shd w:val="clear" w:color="auto" w:fill="auto"/>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12</w:t>
                  </w:r>
                </w:p>
              </w:tc>
              <w:tc>
                <w:tcPr>
                  <w:tcW w:w="3014" w:type="dxa"/>
                  <w:tcBorders>
                    <w:top w:val="nil"/>
                    <w:left w:val="nil"/>
                    <w:bottom w:val="single" w:sz="4" w:space="0" w:color="auto"/>
                    <w:right w:val="single" w:sz="4" w:space="0" w:color="auto"/>
                  </w:tcBorders>
                  <w:shd w:val="clear" w:color="auto" w:fill="auto"/>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231</w:t>
                  </w:r>
                </w:p>
              </w:tc>
            </w:tr>
            <w:tr w:rsidR="00206EEF" w:rsidRPr="00170F65" w:rsidTr="00011C2B">
              <w:trPr>
                <w:trHeight w:val="300"/>
              </w:trPr>
              <w:tc>
                <w:tcPr>
                  <w:tcW w:w="4183" w:type="dxa"/>
                  <w:tcBorders>
                    <w:top w:val="nil"/>
                    <w:left w:val="single" w:sz="4" w:space="0" w:color="auto"/>
                    <w:bottom w:val="single" w:sz="4" w:space="0" w:color="auto"/>
                    <w:right w:val="single" w:sz="4" w:space="0" w:color="auto"/>
                  </w:tcBorders>
                  <w:shd w:val="clear" w:color="000000" w:fill="FFFFFF"/>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CAPACITACIONES</w:t>
                  </w:r>
                </w:p>
              </w:tc>
              <w:tc>
                <w:tcPr>
                  <w:tcW w:w="1883" w:type="dxa"/>
                  <w:tcBorders>
                    <w:top w:val="nil"/>
                    <w:left w:val="nil"/>
                    <w:bottom w:val="single" w:sz="4" w:space="0" w:color="auto"/>
                    <w:right w:val="single" w:sz="4" w:space="0" w:color="auto"/>
                  </w:tcBorders>
                  <w:shd w:val="clear" w:color="auto" w:fill="auto"/>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26</w:t>
                  </w:r>
                </w:p>
              </w:tc>
              <w:tc>
                <w:tcPr>
                  <w:tcW w:w="3014" w:type="dxa"/>
                  <w:tcBorders>
                    <w:top w:val="nil"/>
                    <w:left w:val="nil"/>
                    <w:bottom w:val="single" w:sz="4" w:space="0" w:color="auto"/>
                    <w:right w:val="single" w:sz="4" w:space="0" w:color="auto"/>
                  </w:tcBorders>
                  <w:shd w:val="clear" w:color="auto" w:fill="auto"/>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528</w:t>
                  </w:r>
                </w:p>
              </w:tc>
            </w:tr>
            <w:tr w:rsidR="00206EEF" w:rsidRPr="00170F65" w:rsidTr="00011C2B">
              <w:trPr>
                <w:trHeight w:val="417"/>
              </w:trPr>
              <w:tc>
                <w:tcPr>
                  <w:tcW w:w="4183" w:type="dxa"/>
                  <w:tcBorders>
                    <w:top w:val="nil"/>
                    <w:left w:val="single" w:sz="4" w:space="0" w:color="auto"/>
                    <w:bottom w:val="single" w:sz="4" w:space="0" w:color="auto"/>
                    <w:right w:val="single" w:sz="4" w:space="0" w:color="auto"/>
                  </w:tcBorders>
                  <w:shd w:val="clear" w:color="000000" w:fill="FFFFFF"/>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TABANCO</w:t>
                  </w:r>
                </w:p>
              </w:tc>
              <w:tc>
                <w:tcPr>
                  <w:tcW w:w="1883" w:type="dxa"/>
                  <w:tcBorders>
                    <w:top w:val="nil"/>
                    <w:left w:val="nil"/>
                    <w:bottom w:val="single" w:sz="4" w:space="0" w:color="auto"/>
                    <w:right w:val="single" w:sz="4" w:space="0" w:color="auto"/>
                  </w:tcBorders>
                  <w:shd w:val="clear" w:color="auto" w:fill="auto"/>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2</w:t>
                  </w:r>
                </w:p>
              </w:tc>
              <w:tc>
                <w:tcPr>
                  <w:tcW w:w="3014" w:type="dxa"/>
                  <w:tcBorders>
                    <w:top w:val="nil"/>
                    <w:left w:val="nil"/>
                    <w:bottom w:val="single" w:sz="4" w:space="0" w:color="auto"/>
                    <w:right w:val="single" w:sz="4" w:space="0" w:color="auto"/>
                  </w:tcBorders>
                  <w:shd w:val="clear" w:color="auto" w:fill="auto"/>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117</w:t>
                  </w:r>
                </w:p>
              </w:tc>
            </w:tr>
            <w:tr w:rsidR="00206EEF" w:rsidRPr="00170F65" w:rsidTr="00011C2B">
              <w:trPr>
                <w:trHeight w:val="300"/>
              </w:trPr>
              <w:tc>
                <w:tcPr>
                  <w:tcW w:w="4183" w:type="dxa"/>
                  <w:tcBorders>
                    <w:top w:val="nil"/>
                    <w:left w:val="single" w:sz="4" w:space="0" w:color="auto"/>
                    <w:bottom w:val="single" w:sz="4" w:space="0" w:color="auto"/>
                    <w:right w:val="single" w:sz="4" w:space="0" w:color="auto"/>
                  </w:tcBorders>
                  <w:shd w:val="clear" w:color="000000" w:fill="FFFFFF"/>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ACTIVIDADES DIVERSAS</w:t>
                  </w:r>
                  <w:r>
                    <w:rPr>
                      <w:rFonts w:ascii="Calibri" w:hAnsi="Calibri"/>
                      <w:color w:val="000000"/>
                      <w:szCs w:val="22"/>
                      <w:lang w:eastAsia="es-CR"/>
                    </w:rPr>
                    <w:t xml:space="preserve"> ( sin finca municipal)</w:t>
                  </w:r>
                </w:p>
              </w:tc>
              <w:tc>
                <w:tcPr>
                  <w:tcW w:w="1883" w:type="dxa"/>
                  <w:tcBorders>
                    <w:top w:val="nil"/>
                    <w:left w:val="nil"/>
                    <w:bottom w:val="single" w:sz="4" w:space="0" w:color="auto"/>
                    <w:right w:val="single" w:sz="4" w:space="0" w:color="auto"/>
                  </w:tcBorders>
                  <w:shd w:val="clear" w:color="auto" w:fill="auto"/>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16</w:t>
                  </w:r>
                </w:p>
              </w:tc>
              <w:tc>
                <w:tcPr>
                  <w:tcW w:w="3014" w:type="dxa"/>
                  <w:tcBorders>
                    <w:top w:val="nil"/>
                    <w:left w:val="nil"/>
                    <w:bottom w:val="single" w:sz="4" w:space="0" w:color="auto"/>
                    <w:right w:val="single" w:sz="4" w:space="0" w:color="auto"/>
                  </w:tcBorders>
                  <w:shd w:val="clear" w:color="auto" w:fill="auto"/>
                  <w:noWrap/>
                  <w:vAlign w:val="bottom"/>
                  <w:hideMark/>
                </w:tcPr>
                <w:p w:rsidR="00206EEF" w:rsidRPr="00170F65" w:rsidRDefault="00206EEF" w:rsidP="00011C2B">
                  <w:pPr>
                    <w:jc w:val="center"/>
                    <w:rPr>
                      <w:rFonts w:ascii="Calibri" w:hAnsi="Calibri"/>
                      <w:color w:val="000000"/>
                      <w:szCs w:val="22"/>
                      <w:lang w:eastAsia="es-CR"/>
                    </w:rPr>
                  </w:pPr>
                  <w:r w:rsidRPr="00170F65">
                    <w:rPr>
                      <w:rFonts w:ascii="Calibri" w:hAnsi="Calibri"/>
                      <w:color w:val="000000"/>
                      <w:szCs w:val="22"/>
                      <w:lang w:eastAsia="es-CR"/>
                    </w:rPr>
                    <w:t>1012</w:t>
                  </w:r>
                </w:p>
              </w:tc>
            </w:tr>
            <w:tr w:rsidR="00206EEF" w:rsidRPr="00170F65" w:rsidTr="00011C2B">
              <w:trPr>
                <w:trHeight w:val="300"/>
              </w:trPr>
              <w:tc>
                <w:tcPr>
                  <w:tcW w:w="4183" w:type="dxa"/>
                  <w:tcBorders>
                    <w:top w:val="nil"/>
                    <w:left w:val="single" w:sz="4" w:space="0" w:color="auto"/>
                    <w:bottom w:val="single" w:sz="4" w:space="0" w:color="auto"/>
                    <w:right w:val="single" w:sz="4" w:space="0" w:color="auto"/>
                  </w:tcBorders>
                  <w:shd w:val="clear" w:color="000000" w:fill="C6E0B4"/>
                  <w:noWrap/>
                  <w:vAlign w:val="bottom"/>
                  <w:hideMark/>
                </w:tcPr>
                <w:p w:rsidR="00206EEF" w:rsidRPr="00170F65" w:rsidRDefault="00206EEF" w:rsidP="00011C2B">
                  <w:pPr>
                    <w:jc w:val="center"/>
                    <w:rPr>
                      <w:rFonts w:ascii="Calibri" w:hAnsi="Calibri"/>
                      <w:b/>
                      <w:bCs/>
                      <w:color w:val="000000"/>
                      <w:szCs w:val="22"/>
                      <w:lang w:eastAsia="es-CR"/>
                    </w:rPr>
                  </w:pPr>
                  <w:r w:rsidRPr="00170F65">
                    <w:rPr>
                      <w:rFonts w:ascii="Calibri" w:hAnsi="Calibri"/>
                      <w:b/>
                      <w:bCs/>
                      <w:color w:val="000000"/>
                      <w:szCs w:val="22"/>
                      <w:lang w:eastAsia="es-CR"/>
                    </w:rPr>
                    <w:t>TOTALES</w:t>
                  </w:r>
                </w:p>
              </w:tc>
              <w:tc>
                <w:tcPr>
                  <w:tcW w:w="1883" w:type="dxa"/>
                  <w:tcBorders>
                    <w:top w:val="nil"/>
                    <w:left w:val="nil"/>
                    <w:bottom w:val="single" w:sz="4" w:space="0" w:color="auto"/>
                    <w:right w:val="single" w:sz="4" w:space="0" w:color="auto"/>
                  </w:tcBorders>
                  <w:shd w:val="clear" w:color="000000" w:fill="C6E0B4"/>
                  <w:noWrap/>
                  <w:vAlign w:val="bottom"/>
                  <w:hideMark/>
                </w:tcPr>
                <w:p w:rsidR="00206EEF" w:rsidRPr="00170F65" w:rsidRDefault="00206EEF" w:rsidP="00011C2B">
                  <w:pPr>
                    <w:jc w:val="center"/>
                    <w:rPr>
                      <w:rFonts w:ascii="Calibri" w:hAnsi="Calibri"/>
                      <w:b/>
                      <w:bCs/>
                      <w:color w:val="000000"/>
                      <w:szCs w:val="22"/>
                      <w:lang w:eastAsia="es-CR"/>
                    </w:rPr>
                  </w:pPr>
                  <w:r w:rsidRPr="00170F65">
                    <w:rPr>
                      <w:rFonts w:ascii="Calibri" w:hAnsi="Calibri"/>
                      <w:b/>
                      <w:bCs/>
                      <w:color w:val="000000"/>
                      <w:szCs w:val="22"/>
                      <w:lang w:eastAsia="es-CR"/>
                    </w:rPr>
                    <w:t>56</w:t>
                  </w:r>
                </w:p>
              </w:tc>
              <w:tc>
                <w:tcPr>
                  <w:tcW w:w="3014" w:type="dxa"/>
                  <w:tcBorders>
                    <w:top w:val="nil"/>
                    <w:left w:val="nil"/>
                    <w:bottom w:val="single" w:sz="4" w:space="0" w:color="auto"/>
                    <w:right w:val="single" w:sz="4" w:space="0" w:color="auto"/>
                  </w:tcBorders>
                  <w:shd w:val="clear" w:color="000000" w:fill="C6E0B4"/>
                  <w:noWrap/>
                  <w:vAlign w:val="bottom"/>
                  <w:hideMark/>
                </w:tcPr>
                <w:p w:rsidR="00206EEF" w:rsidRPr="00170F65" w:rsidRDefault="00206EEF" w:rsidP="00011C2B">
                  <w:pPr>
                    <w:jc w:val="center"/>
                    <w:rPr>
                      <w:rFonts w:ascii="Calibri" w:hAnsi="Calibri"/>
                      <w:b/>
                      <w:bCs/>
                      <w:color w:val="000000"/>
                      <w:szCs w:val="22"/>
                      <w:lang w:eastAsia="es-CR"/>
                    </w:rPr>
                  </w:pPr>
                  <w:r w:rsidRPr="00170F65">
                    <w:rPr>
                      <w:rFonts w:ascii="Calibri" w:hAnsi="Calibri"/>
                      <w:b/>
                      <w:bCs/>
                      <w:color w:val="000000"/>
                      <w:szCs w:val="22"/>
                      <w:lang w:eastAsia="es-CR"/>
                    </w:rPr>
                    <w:t>1888</w:t>
                  </w:r>
                </w:p>
              </w:tc>
            </w:tr>
          </w:tbl>
          <w:p w:rsidR="00206EEF" w:rsidRPr="00EF024A" w:rsidRDefault="00206EEF" w:rsidP="00011C2B">
            <w:pPr>
              <w:jc w:val="center"/>
              <w:rPr>
                <w:rFonts w:ascii="Calibri" w:hAnsi="Calibri"/>
                <w:b/>
                <w:bCs/>
                <w:color w:val="000000"/>
                <w:sz w:val="32"/>
                <w:szCs w:val="32"/>
                <w:lang w:eastAsia="es-CR"/>
              </w:rPr>
            </w:pPr>
          </w:p>
        </w:tc>
      </w:tr>
    </w:tbl>
    <w:p w:rsidR="00206EEF" w:rsidRDefault="00206EEF" w:rsidP="00206EEF">
      <w:pPr>
        <w:rPr>
          <w:rFonts w:cs="Arial"/>
          <w:b/>
          <w:bCs/>
          <w:szCs w:val="24"/>
        </w:rPr>
      </w:pPr>
    </w:p>
    <w:p w:rsidR="00206EEF" w:rsidRDefault="00206EEF" w:rsidP="00206EEF">
      <w:pPr>
        <w:rPr>
          <w:rFonts w:cs="Arial"/>
          <w:bCs/>
          <w:szCs w:val="24"/>
        </w:rPr>
      </w:pPr>
      <w:r w:rsidRPr="00B1702E">
        <w:rPr>
          <w:rFonts w:cs="Arial"/>
          <w:bCs/>
          <w:szCs w:val="24"/>
        </w:rPr>
        <w:t xml:space="preserve"> </w:t>
      </w:r>
    </w:p>
    <w:p w:rsidR="00206EEF" w:rsidRPr="002B3440" w:rsidRDefault="00206EEF" w:rsidP="0071355D">
      <w:pPr>
        <w:pStyle w:val="Prrafodelista"/>
        <w:numPr>
          <w:ilvl w:val="0"/>
          <w:numId w:val="83"/>
        </w:numPr>
        <w:rPr>
          <w:rFonts w:cs="Arial"/>
          <w:bCs/>
          <w:szCs w:val="24"/>
        </w:rPr>
      </w:pPr>
      <w:r w:rsidRPr="00B1702E">
        <w:t>E</w:t>
      </w:r>
      <w:r w:rsidR="002B3440">
        <w:t>nunciado de los objetivos específicos de acuerdo al POA.</w:t>
      </w:r>
    </w:p>
    <w:p w:rsidR="002B3440" w:rsidRPr="002B3440" w:rsidRDefault="002B3440" w:rsidP="002B3440">
      <w:pPr>
        <w:rPr>
          <w:rFonts w:cs="Arial"/>
          <w:bCs/>
          <w:szCs w:val="24"/>
        </w:rPr>
      </w:pPr>
    </w:p>
    <w:p w:rsidR="00206EEF" w:rsidRPr="00B1702E" w:rsidRDefault="00206EEF" w:rsidP="0071355D">
      <w:pPr>
        <w:numPr>
          <w:ilvl w:val="0"/>
          <w:numId w:val="86"/>
        </w:numPr>
        <w:spacing w:line="240" w:lineRule="auto"/>
        <w:rPr>
          <w:rFonts w:cs="Arial"/>
          <w:bCs/>
          <w:szCs w:val="24"/>
        </w:rPr>
      </w:pPr>
      <w:r w:rsidRPr="00B1702E">
        <w:rPr>
          <w:rFonts w:cs="Arial"/>
          <w:bCs/>
          <w:szCs w:val="24"/>
        </w:rPr>
        <w:t>META I: Sensibilizar a la población del Cantón de Pérez Zeledón, para la implementación del Plan para la gestión integral de residuos sólidos del Cantón mediante el desarrollo de actividades de capacitación.</w:t>
      </w:r>
    </w:p>
    <w:p w:rsidR="00206EEF" w:rsidRPr="00B1702E" w:rsidRDefault="00206EEF" w:rsidP="00206EEF">
      <w:pPr>
        <w:ind w:left="720"/>
        <w:rPr>
          <w:rFonts w:cs="Arial"/>
          <w:bCs/>
          <w:szCs w:val="24"/>
        </w:rPr>
      </w:pPr>
    </w:p>
    <w:p w:rsidR="00206EEF" w:rsidRPr="00B1702E" w:rsidRDefault="00206EEF" w:rsidP="00206EEF">
      <w:pPr>
        <w:ind w:left="720"/>
        <w:rPr>
          <w:rFonts w:cs="Arial"/>
          <w:bCs/>
          <w:szCs w:val="24"/>
        </w:rPr>
      </w:pPr>
      <w:r w:rsidRPr="00B1702E">
        <w:rPr>
          <w:rFonts w:cs="Arial"/>
          <w:bCs/>
          <w:szCs w:val="24"/>
        </w:rPr>
        <w:t>Indicador: 2 distritos con campaña realizadas (San Isidro y Daniel Flores Urbanos)</w:t>
      </w:r>
    </w:p>
    <w:p w:rsidR="00206EEF" w:rsidRPr="00B1702E" w:rsidRDefault="00206EEF" w:rsidP="00206EEF">
      <w:pPr>
        <w:rPr>
          <w:rFonts w:cs="Arial"/>
          <w:bCs/>
          <w:szCs w:val="24"/>
        </w:rPr>
      </w:pPr>
    </w:p>
    <w:p w:rsidR="00206EEF" w:rsidRPr="00B1702E" w:rsidRDefault="00206EEF" w:rsidP="001770B4">
      <w:pPr>
        <w:rPr>
          <w:rFonts w:cs="Arial"/>
          <w:bCs/>
          <w:szCs w:val="24"/>
        </w:rPr>
      </w:pPr>
      <w:r w:rsidRPr="00B1702E">
        <w:rPr>
          <w:rFonts w:cs="Arial"/>
          <w:bCs/>
          <w:szCs w:val="24"/>
        </w:rPr>
        <w:t xml:space="preserve"> ACTIVIDADES REALIZADAS</w:t>
      </w:r>
    </w:p>
    <w:p w:rsidR="00206EEF" w:rsidRDefault="00206EEF" w:rsidP="00206EEF">
      <w:pPr>
        <w:ind w:left="1080"/>
        <w:rPr>
          <w:rFonts w:cs="Arial"/>
          <w:b/>
          <w:bCs/>
          <w:szCs w:val="24"/>
        </w:rPr>
      </w:pPr>
    </w:p>
    <w:p w:rsidR="00206EEF" w:rsidRDefault="00206EEF" w:rsidP="00206EEF">
      <w:pPr>
        <w:ind w:left="360"/>
        <w:rPr>
          <w:rFonts w:cs="Arial"/>
          <w:b/>
          <w:bCs/>
          <w:szCs w:val="24"/>
        </w:rPr>
      </w:pPr>
      <w:r>
        <w:rPr>
          <w:rFonts w:cs="Arial"/>
          <w:b/>
          <w:bCs/>
          <w:szCs w:val="24"/>
        </w:rPr>
        <w:lastRenderedPageBreak/>
        <w:t>I.1 CAPACITACION</w:t>
      </w:r>
    </w:p>
    <w:p w:rsidR="00206EEF" w:rsidRDefault="00206EEF" w:rsidP="00206EEF">
      <w:pPr>
        <w:rPr>
          <w:rFonts w:cs="Arial"/>
          <w:b/>
          <w:bCs/>
          <w:szCs w:val="24"/>
        </w:rPr>
      </w:pPr>
    </w:p>
    <w:p w:rsidR="00206EEF" w:rsidRPr="00A217C2" w:rsidRDefault="00206EEF" w:rsidP="00206EEF">
      <w:pPr>
        <w:rPr>
          <w:rFonts w:cs="Arial"/>
          <w:bCs/>
          <w:szCs w:val="24"/>
        </w:rPr>
      </w:pPr>
      <w:r w:rsidRPr="00A217C2">
        <w:rPr>
          <w:rFonts w:cs="Arial"/>
          <w:bCs/>
          <w:szCs w:val="24"/>
        </w:rPr>
        <w:t>Se impartieron un total de 26 sesiones de capacitación a personas interesadas, en la separación de los residuos sólidos domiciliares, se visitaron escuelas, como es el caso de la escuela de Linda Vista, a la cual se le dio impartió una charla por sesión.</w:t>
      </w:r>
    </w:p>
    <w:p w:rsidR="00206EEF" w:rsidRDefault="00206EEF" w:rsidP="00206EEF">
      <w:pPr>
        <w:rPr>
          <w:rFonts w:cs="Arial"/>
          <w:b/>
          <w:bCs/>
          <w:szCs w:val="24"/>
        </w:rPr>
      </w:pPr>
    </w:p>
    <w:p w:rsidR="000C41C2" w:rsidRDefault="000C41C2" w:rsidP="00206EEF">
      <w:pPr>
        <w:rPr>
          <w:rFonts w:cs="Arial"/>
          <w:b/>
          <w:bCs/>
          <w:szCs w:val="24"/>
        </w:rPr>
      </w:pPr>
    </w:p>
    <w:p w:rsidR="000C41C2" w:rsidRPr="005F00C6" w:rsidRDefault="000C41C2" w:rsidP="000C41C2">
      <w:pPr>
        <w:jc w:val="center"/>
        <w:rPr>
          <w:rFonts w:cs="Arial"/>
          <w:b/>
          <w:bCs/>
          <w:color w:val="000000"/>
          <w:szCs w:val="22"/>
          <w:lang w:val="es-ES_tradnl" w:eastAsia="es-CR"/>
        </w:rPr>
      </w:pPr>
    </w:p>
    <w:p w:rsidR="000C41C2" w:rsidRPr="003906B0" w:rsidRDefault="000C41C2" w:rsidP="000C41C2">
      <w:pPr>
        <w:spacing w:line="240" w:lineRule="auto"/>
        <w:ind w:left="709"/>
        <w:jc w:val="center"/>
        <w:rPr>
          <w:rFonts w:cs="Arial"/>
          <w:sz w:val="20"/>
        </w:rPr>
      </w:pPr>
      <w:r>
        <w:rPr>
          <w:rFonts w:cs="Arial"/>
          <w:sz w:val="20"/>
        </w:rPr>
        <w:t>Tabla Nº. 20</w:t>
      </w:r>
    </w:p>
    <w:p w:rsidR="000C41C2" w:rsidRDefault="000C41C2" w:rsidP="000C41C2">
      <w:pPr>
        <w:spacing w:line="240" w:lineRule="auto"/>
        <w:ind w:left="709"/>
        <w:jc w:val="center"/>
        <w:rPr>
          <w:rFonts w:cs="Arial"/>
          <w:sz w:val="20"/>
        </w:rPr>
      </w:pPr>
      <w:r w:rsidRPr="003906B0">
        <w:rPr>
          <w:rFonts w:cs="Arial"/>
          <w:sz w:val="20"/>
        </w:rPr>
        <w:t>Municipalidad de Pérez Zeledón</w:t>
      </w:r>
    </w:p>
    <w:p w:rsidR="000C41C2" w:rsidRDefault="000C41C2" w:rsidP="00206EEF">
      <w:pPr>
        <w:rPr>
          <w:rFonts w:cs="Arial"/>
          <w:b/>
          <w:bCs/>
          <w:szCs w:val="24"/>
        </w:rPr>
      </w:pPr>
    </w:p>
    <w:tbl>
      <w:tblPr>
        <w:tblW w:w="9422" w:type="dxa"/>
        <w:tblInd w:w="70" w:type="dxa"/>
        <w:tblCellMar>
          <w:left w:w="70" w:type="dxa"/>
          <w:right w:w="70" w:type="dxa"/>
        </w:tblCellMar>
        <w:tblLook w:val="04A0" w:firstRow="1" w:lastRow="0" w:firstColumn="1" w:lastColumn="0" w:noHBand="0" w:noVBand="1"/>
      </w:tblPr>
      <w:tblGrid>
        <w:gridCol w:w="461"/>
        <w:gridCol w:w="1228"/>
        <w:gridCol w:w="1483"/>
        <w:gridCol w:w="2216"/>
        <w:gridCol w:w="3011"/>
        <w:gridCol w:w="1025"/>
      </w:tblGrid>
      <w:tr w:rsidR="00206EEF" w:rsidRPr="00EF024A" w:rsidTr="00011C2B">
        <w:trPr>
          <w:trHeight w:val="349"/>
        </w:trPr>
        <w:tc>
          <w:tcPr>
            <w:tcW w:w="9422" w:type="dxa"/>
            <w:gridSpan w:val="6"/>
            <w:tcBorders>
              <w:top w:val="nil"/>
              <w:left w:val="nil"/>
              <w:bottom w:val="single" w:sz="4" w:space="0" w:color="auto"/>
              <w:right w:val="nil"/>
            </w:tcBorders>
            <w:shd w:val="clear" w:color="auto" w:fill="auto"/>
            <w:noWrap/>
            <w:vAlign w:val="bottom"/>
            <w:hideMark/>
          </w:tcPr>
          <w:p w:rsidR="00206EEF" w:rsidRPr="00EF024A" w:rsidRDefault="00206EEF" w:rsidP="00011C2B">
            <w:pPr>
              <w:jc w:val="center"/>
              <w:rPr>
                <w:rFonts w:ascii="Calibri" w:hAnsi="Calibri"/>
                <w:b/>
                <w:bCs/>
                <w:color w:val="000000"/>
                <w:sz w:val="28"/>
                <w:szCs w:val="28"/>
                <w:lang w:eastAsia="es-CR"/>
              </w:rPr>
            </w:pPr>
            <w:r w:rsidRPr="00EF024A">
              <w:rPr>
                <w:rFonts w:ascii="Calibri" w:hAnsi="Calibri"/>
                <w:b/>
                <w:bCs/>
                <w:color w:val="000000"/>
                <w:sz w:val="28"/>
                <w:szCs w:val="28"/>
                <w:lang w:eastAsia="es-CR"/>
              </w:rPr>
              <w:t>PROMOCIÓN Y DIVULGACIÓN AMBIENTAL</w:t>
            </w:r>
          </w:p>
        </w:tc>
      </w:tr>
      <w:tr w:rsidR="00206EEF" w:rsidRPr="00EF024A" w:rsidTr="00011C2B">
        <w:trPr>
          <w:trHeight w:val="293"/>
        </w:trPr>
        <w:tc>
          <w:tcPr>
            <w:tcW w:w="9422"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206EEF" w:rsidRPr="00EF024A" w:rsidRDefault="00206EEF" w:rsidP="00011C2B">
            <w:pPr>
              <w:jc w:val="center"/>
              <w:rPr>
                <w:rFonts w:ascii="Britannic Bold" w:hAnsi="Britannic Bold"/>
                <w:color w:val="000000"/>
                <w:szCs w:val="24"/>
                <w:lang w:eastAsia="es-CR"/>
              </w:rPr>
            </w:pPr>
            <w:r w:rsidRPr="00EF024A">
              <w:rPr>
                <w:rFonts w:ascii="Britannic Bold" w:hAnsi="Britannic Bold"/>
                <w:color w:val="000000"/>
                <w:szCs w:val="24"/>
                <w:lang w:eastAsia="es-CR"/>
              </w:rPr>
              <w:t>CAPACITACIONES 2019</w:t>
            </w:r>
          </w:p>
        </w:tc>
      </w:tr>
      <w:tr w:rsidR="00206EEF" w:rsidRPr="00EF024A" w:rsidTr="00011C2B">
        <w:trPr>
          <w:trHeight w:val="376"/>
        </w:trPr>
        <w:tc>
          <w:tcPr>
            <w:tcW w:w="460" w:type="dxa"/>
            <w:tcBorders>
              <w:top w:val="nil"/>
              <w:left w:val="single" w:sz="4" w:space="0" w:color="auto"/>
              <w:bottom w:val="nil"/>
              <w:right w:val="single" w:sz="4" w:space="0" w:color="auto"/>
            </w:tcBorders>
            <w:shd w:val="clear" w:color="000000" w:fill="BDD6EE"/>
            <w:vAlign w:val="center"/>
            <w:hideMark/>
          </w:tcPr>
          <w:p w:rsidR="00206EEF" w:rsidRPr="00EF024A" w:rsidRDefault="00206EEF" w:rsidP="00011C2B">
            <w:pPr>
              <w:jc w:val="center"/>
              <w:rPr>
                <w:rFonts w:ascii="Calibri" w:hAnsi="Calibri"/>
                <w:b/>
                <w:bCs/>
                <w:color w:val="002060"/>
                <w:sz w:val="20"/>
                <w:lang w:eastAsia="es-CR"/>
              </w:rPr>
            </w:pPr>
            <w:r w:rsidRPr="00EF024A">
              <w:rPr>
                <w:rFonts w:ascii="Calibri" w:hAnsi="Calibri"/>
                <w:b/>
                <w:bCs/>
                <w:color w:val="002060"/>
                <w:sz w:val="20"/>
                <w:lang w:eastAsia="es-CR"/>
              </w:rPr>
              <w:t xml:space="preserve">NO. </w:t>
            </w:r>
          </w:p>
        </w:tc>
        <w:tc>
          <w:tcPr>
            <w:tcW w:w="1228" w:type="dxa"/>
            <w:tcBorders>
              <w:top w:val="nil"/>
              <w:left w:val="nil"/>
              <w:bottom w:val="nil"/>
              <w:right w:val="single" w:sz="4" w:space="0" w:color="auto"/>
            </w:tcBorders>
            <w:shd w:val="clear" w:color="000000" w:fill="BDD6EE"/>
            <w:vAlign w:val="center"/>
            <w:hideMark/>
          </w:tcPr>
          <w:p w:rsidR="00206EEF" w:rsidRPr="00EF024A" w:rsidRDefault="00206EEF" w:rsidP="00011C2B">
            <w:pPr>
              <w:jc w:val="center"/>
              <w:rPr>
                <w:rFonts w:ascii="Calibri" w:hAnsi="Calibri"/>
                <w:b/>
                <w:bCs/>
                <w:color w:val="002060"/>
                <w:sz w:val="20"/>
                <w:lang w:eastAsia="es-CR"/>
              </w:rPr>
            </w:pPr>
            <w:r w:rsidRPr="00EF024A">
              <w:rPr>
                <w:rFonts w:ascii="Calibri" w:hAnsi="Calibri"/>
                <w:b/>
                <w:bCs/>
                <w:color w:val="002060"/>
                <w:sz w:val="20"/>
                <w:lang w:eastAsia="es-CR"/>
              </w:rPr>
              <w:t>FECHA</w:t>
            </w:r>
          </w:p>
        </w:tc>
        <w:tc>
          <w:tcPr>
            <w:tcW w:w="1483" w:type="dxa"/>
            <w:tcBorders>
              <w:top w:val="nil"/>
              <w:left w:val="nil"/>
              <w:bottom w:val="nil"/>
              <w:right w:val="single" w:sz="4" w:space="0" w:color="auto"/>
            </w:tcBorders>
            <w:shd w:val="clear" w:color="000000" w:fill="BDD6EE"/>
            <w:vAlign w:val="center"/>
            <w:hideMark/>
          </w:tcPr>
          <w:p w:rsidR="00206EEF" w:rsidRPr="00EF024A" w:rsidRDefault="00206EEF" w:rsidP="00011C2B">
            <w:pPr>
              <w:jc w:val="center"/>
              <w:rPr>
                <w:rFonts w:ascii="Calibri" w:hAnsi="Calibri"/>
                <w:b/>
                <w:bCs/>
                <w:color w:val="002060"/>
                <w:sz w:val="20"/>
                <w:lang w:eastAsia="es-CR"/>
              </w:rPr>
            </w:pPr>
            <w:r w:rsidRPr="00EF024A">
              <w:rPr>
                <w:rFonts w:ascii="Calibri" w:hAnsi="Calibri"/>
                <w:b/>
                <w:bCs/>
                <w:color w:val="002060"/>
                <w:sz w:val="20"/>
                <w:lang w:eastAsia="es-CR"/>
              </w:rPr>
              <w:t>TIPO ACTIVIDAD</w:t>
            </w:r>
          </w:p>
        </w:tc>
        <w:tc>
          <w:tcPr>
            <w:tcW w:w="2216" w:type="dxa"/>
            <w:tcBorders>
              <w:top w:val="nil"/>
              <w:left w:val="nil"/>
              <w:bottom w:val="nil"/>
              <w:right w:val="single" w:sz="4" w:space="0" w:color="auto"/>
            </w:tcBorders>
            <w:shd w:val="clear" w:color="000000" w:fill="BDD6EE"/>
            <w:vAlign w:val="center"/>
            <w:hideMark/>
          </w:tcPr>
          <w:p w:rsidR="00206EEF" w:rsidRPr="00EF024A" w:rsidRDefault="00206EEF" w:rsidP="00011C2B">
            <w:pPr>
              <w:jc w:val="center"/>
              <w:rPr>
                <w:rFonts w:ascii="Calibri" w:hAnsi="Calibri"/>
                <w:b/>
                <w:bCs/>
                <w:color w:val="002060"/>
                <w:sz w:val="20"/>
                <w:lang w:eastAsia="es-CR"/>
              </w:rPr>
            </w:pPr>
            <w:r w:rsidRPr="00EF024A">
              <w:rPr>
                <w:rFonts w:ascii="Calibri" w:hAnsi="Calibri"/>
                <w:b/>
                <w:bCs/>
                <w:color w:val="002060"/>
                <w:sz w:val="20"/>
                <w:lang w:eastAsia="es-CR"/>
              </w:rPr>
              <w:t>COMUNIDAD/ GRUPO</w:t>
            </w:r>
          </w:p>
        </w:tc>
        <w:tc>
          <w:tcPr>
            <w:tcW w:w="3011" w:type="dxa"/>
            <w:tcBorders>
              <w:top w:val="nil"/>
              <w:left w:val="nil"/>
              <w:bottom w:val="nil"/>
              <w:right w:val="single" w:sz="4" w:space="0" w:color="auto"/>
            </w:tcBorders>
            <w:shd w:val="clear" w:color="000000" w:fill="BDD6EE"/>
            <w:vAlign w:val="center"/>
            <w:hideMark/>
          </w:tcPr>
          <w:p w:rsidR="00206EEF" w:rsidRPr="00EF024A" w:rsidRDefault="00206EEF" w:rsidP="00011C2B">
            <w:pPr>
              <w:jc w:val="center"/>
              <w:rPr>
                <w:rFonts w:ascii="Calibri" w:hAnsi="Calibri"/>
                <w:b/>
                <w:bCs/>
                <w:color w:val="002060"/>
                <w:sz w:val="20"/>
                <w:lang w:eastAsia="es-CR"/>
              </w:rPr>
            </w:pPr>
            <w:r w:rsidRPr="00EF024A">
              <w:rPr>
                <w:rFonts w:ascii="Calibri" w:hAnsi="Calibri"/>
                <w:b/>
                <w:bCs/>
                <w:color w:val="002060"/>
                <w:sz w:val="20"/>
                <w:lang w:eastAsia="es-CR"/>
              </w:rPr>
              <w:t>tema</w:t>
            </w:r>
          </w:p>
        </w:tc>
        <w:tc>
          <w:tcPr>
            <w:tcW w:w="1024" w:type="dxa"/>
            <w:tcBorders>
              <w:top w:val="nil"/>
              <w:left w:val="nil"/>
              <w:bottom w:val="nil"/>
              <w:right w:val="single" w:sz="4" w:space="0" w:color="auto"/>
            </w:tcBorders>
            <w:shd w:val="clear" w:color="auto" w:fill="auto"/>
            <w:vAlign w:val="center"/>
            <w:hideMark/>
          </w:tcPr>
          <w:p w:rsidR="00206EEF" w:rsidRPr="00EF024A" w:rsidRDefault="00206EEF" w:rsidP="00011C2B">
            <w:pPr>
              <w:jc w:val="center"/>
              <w:rPr>
                <w:rFonts w:ascii="Calibri" w:hAnsi="Calibri"/>
                <w:b/>
                <w:bCs/>
                <w:color w:val="002060"/>
                <w:sz w:val="20"/>
                <w:lang w:eastAsia="es-CR"/>
              </w:rPr>
            </w:pPr>
            <w:r w:rsidRPr="00EF024A">
              <w:rPr>
                <w:rFonts w:ascii="Calibri" w:hAnsi="Calibri"/>
                <w:b/>
                <w:bCs/>
                <w:color w:val="002060"/>
                <w:sz w:val="20"/>
                <w:lang w:eastAsia="es-CR"/>
              </w:rPr>
              <w:t>CANTIDAD</w:t>
            </w:r>
          </w:p>
        </w:tc>
      </w:tr>
      <w:tr w:rsidR="00206EEF" w:rsidRPr="00EF024A" w:rsidTr="00011C2B">
        <w:trPr>
          <w:trHeight w:val="293"/>
        </w:trPr>
        <w:tc>
          <w:tcPr>
            <w:tcW w:w="460" w:type="dxa"/>
            <w:tcBorders>
              <w:top w:val="single" w:sz="4" w:space="0" w:color="auto"/>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02-mar</w:t>
            </w:r>
          </w:p>
        </w:tc>
        <w:tc>
          <w:tcPr>
            <w:tcW w:w="1483" w:type="dxa"/>
            <w:tcBorders>
              <w:top w:val="single" w:sz="4" w:space="0" w:color="auto"/>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single" w:sz="4" w:space="0" w:color="auto"/>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Feria Ambiental Ulicori</w:t>
            </w:r>
          </w:p>
        </w:tc>
        <w:tc>
          <w:tcPr>
            <w:tcW w:w="3011" w:type="dxa"/>
            <w:tcBorders>
              <w:top w:val="single" w:sz="4" w:space="0" w:color="auto"/>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Abonos Orgánicos</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rsidR="00206EEF" w:rsidRPr="0043336B" w:rsidRDefault="006C618E" w:rsidP="00011C2B">
            <w:pPr>
              <w:jc w:val="center"/>
              <w:rPr>
                <w:rFonts w:ascii="Calibri" w:hAnsi="Calibri"/>
                <w:szCs w:val="22"/>
                <w:lang w:eastAsia="es-CR"/>
              </w:rPr>
            </w:pPr>
            <w:hyperlink r:id="rId41" w:history="1">
              <w:r w:rsidR="00206EEF" w:rsidRPr="0043336B">
                <w:rPr>
                  <w:rFonts w:ascii="Calibri" w:hAnsi="Calibri"/>
                  <w:szCs w:val="22"/>
                  <w:lang w:eastAsia="es-CR"/>
                </w:rPr>
                <w:t>44</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07-mar</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Funcionarios Municipales</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PGAI</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42" w:history="1">
              <w:r w:rsidR="00206EEF" w:rsidRPr="0043336B">
                <w:rPr>
                  <w:rFonts w:ascii="Calibri" w:hAnsi="Calibri"/>
                  <w:szCs w:val="22"/>
                  <w:lang w:eastAsia="es-CR"/>
                </w:rPr>
                <w:t>39</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3</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16-mar</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Comercio</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43" w:history="1">
              <w:r w:rsidR="00206EEF" w:rsidRPr="0043336B">
                <w:rPr>
                  <w:rFonts w:ascii="Calibri" w:hAnsi="Calibri"/>
                  <w:szCs w:val="22"/>
                  <w:lang w:eastAsia="es-CR"/>
                </w:rPr>
                <w:t>30</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4</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13-mar</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Estudiantes UCA</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44" w:history="1">
              <w:r w:rsidR="00206EEF" w:rsidRPr="0043336B">
                <w:rPr>
                  <w:rFonts w:ascii="Calibri" w:hAnsi="Calibri"/>
                  <w:szCs w:val="22"/>
                  <w:lang w:eastAsia="es-CR"/>
                </w:rPr>
                <w:t>6</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5</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27-mar</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Estudiantes U LATINA</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45" w:history="1">
              <w:r w:rsidR="00206EEF" w:rsidRPr="0043336B">
                <w:rPr>
                  <w:rFonts w:ascii="Calibri" w:hAnsi="Calibri"/>
                  <w:szCs w:val="22"/>
                  <w:lang w:eastAsia="es-CR"/>
                </w:rPr>
                <w:t>5</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6</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29-abr</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instituciones</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Semana Ambiente</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46" w:history="1">
              <w:r w:rsidR="00206EEF" w:rsidRPr="0043336B">
                <w:rPr>
                  <w:rFonts w:ascii="Calibri" w:hAnsi="Calibri"/>
                  <w:szCs w:val="22"/>
                  <w:lang w:eastAsia="es-CR"/>
                </w:rPr>
                <w:t>8</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7</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20-may</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instituciones</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Semana Ambiente</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47" w:history="1">
              <w:r w:rsidR="00206EEF" w:rsidRPr="0043336B">
                <w:rPr>
                  <w:rFonts w:ascii="Calibri" w:hAnsi="Calibri"/>
                  <w:szCs w:val="22"/>
                  <w:lang w:eastAsia="es-CR"/>
                </w:rPr>
                <w:t>8</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8</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21-may</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Comercio</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48" w:history="1">
              <w:r w:rsidR="00206EEF" w:rsidRPr="0043336B">
                <w:rPr>
                  <w:rFonts w:ascii="Calibri" w:hAnsi="Calibri"/>
                  <w:szCs w:val="22"/>
                  <w:lang w:eastAsia="es-CR"/>
                </w:rPr>
                <w:t>30</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9</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22-may</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Comisión accesibilidad</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49" w:history="1">
              <w:r w:rsidR="00206EEF" w:rsidRPr="0043336B">
                <w:rPr>
                  <w:rFonts w:ascii="Calibri" w:hAnsi="Calibri"/>
                  <w:szCs w:val="22"/>
                  <w:lang w:eastAsia="es-CR"/>
                </w:rPr>
                <w:t>7</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10</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22-may</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Comercio</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0" w:history="1">
              <w:r w:rsidR="00206EEF" w:rsidRPr="0043336B">
                <w:rPr>
                  <w:rFonts w:ascii="Calibri" w:hAnsi="Calibri"/>
                  <w:szCs w:val="22"/>
                  <w:lang w:eastAsia="es-CR"/>
                </w:rPr>
                <w:t>20</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11</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22-may</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instituciones</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Tratamiento de Desechos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1" w:history="1">
              <w:r w:rsidR="00206EEF" w:rsidRPr="0043336B">
                <w:rPr>
                  <w:rFonts w:ascii="Calibri" w:hAnsi="Calibri"/>
                  <w:szCs w:val="22"/>
                  <w:lang w:eastAsia="es-CR"/>
                </w:rPr>
                <w:t>7</w:t>
              </w:r>
            </w:hyperlink>
          </w:p>
        </w:tc>
      </w:tr>
      <w:tr w:rsidR="00206EEF" w:rsidRPr="00EF024A" w:rsidTr="00011C2B">
        <w:trPr>
          <w:trHeight w:val="558"/>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12</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29-may</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Escuela Laguna de  San Pedro</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y Reutilización de desechos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2" w:history="1">
              <w:r w:rsidR="00206EEF" w:rsidRPr="0043336B">
                <w:rPr>
                  <w:rFonts w:ascii="Calibri" w:hAnsi="Calibri"/>
                  <w:szCs w:val="22"/>
                  <w:lang w:eastAsia="es-CR"/>
                </w:rPr>
                <w:t>44</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13</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05-jun</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 xml:space="preserve">Complejo Cultural </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3" w:history="1">
              <w:r w:rsidR="00206EEF" w:rsidRPr="0043336B">
                <w:rPr>
                  <w:rFonts w:ascii="Calibri" w:hAnsi="Calibri"/>
                  <w:szCs w:val="22"/>
                  <w:lang w:eastAsia="es-CR"/>
                </w:rPr>
                <w:t>13</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14</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06-jun</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IBM</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ambiental</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4" w:history="1">
              <w:r w:rsidR="00206EEF" w:rsidRPr="0043336B">
                <w:rPr>
                  <w:rFonts w:ascii="Calibri" w:hAnsi="Calibri"/>
                  <w:szCs w:val="22"/>
                  <w:lang w:eastAsia="es-CR"/>
                </w:rPr>
                <w:t>12</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lastRenderedPageBreak/>
              <w:t>15</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06-jun</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 xml:space="preserve">caira </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semana ambiental</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5" w:history="1">
              <w:r w:rsidR="00206EEF" w:rsidRPr="0043336B">
                <w:rPr>
                  <w:rFonts w:ascii="Calibri" w:hAnsi="Calibri"/>
                  <w:szCs w:val="22"/>
                  <w:lang w:eastAsia="es-CR"/>
                </w:rPr>
                <w:t>22</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16</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05-jul</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las mercedes</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6" w:history="1">
              <w:r w:rsidR="00206EEF" w:rsidRPr="0043336B">
                <w:rPr>
                  <w:rFonts w:ascii="Calibri" w:hAnsi="Calibri"/>
                  <w:szCs w:val="22"/>
                  <w:lang w:eastAsia="es-CR"/>
                </w:rPr>
                <w:t>22</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17</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12-jul</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Finca Municipal</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 xml:space="preserve">Charla Mantenimiento </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7" w:history="1">
              <w:r w:rsidR="00206EEF" w:rsidRPr="0043336B">
                <w:rPr>
                  <w:rFonts w:ascii="Calibri" w:hAnsi="Calibri"/>
                  <w:szCs w:val="22"/>
                  <w:lang w:eastAsia="es-CR"/>
                </w:rPr>
                <w:t>14</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18</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24-jul</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Ferretería Palmares</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Bandera Azul</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8" w:history="1">
              <w:r w:rsidR="00206EEF" w:rsidRPr="0043336B">
                <w:rPr>
                  <w:rFonts w:ascii="Calibri" w:hAnsi="Calibri"/>
                  <w:szCs w:val="22"/>
                  <w:lang w:eastAsia="es-CR"/>
                </w:rPr>
                <w:t>7</w:t>
              </w:r>
            </w:hyperlink>
          </w:p>
        </w:tc>
      </w:tr>
      <w:tr w:rsidR="00206EEF" w:rsidRPr="00EF024A" w:rsidTr="00011C2B">
        <w:trPr>
          <w:trHeight w:val="293"/>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19</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31-jul</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UNED</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 xml:space="preserve">Ruta y Separación </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206EEF" w:rsidP="00011C2B">
            <w:pPr>
              <w:jc w:val="center"/>
              <w:rPr>
                <w:rFonts w:ascii="Calibri" w:hAnsi="Calibri"/>
                <w:szCs w:val="22"/>
                <w:lang w:eastAsia="es-CR"/>
              </w:rPr>
            </w:pPr>
            <w:r w:rsidRPr="0043336B">
              <w:rPr>
                <w:rFonts w:ascii="Calibri" w:hAnsi="Calibri"/>
                <w:szCs w:val="22"/>
                <w:lang w:eastAsia="es-CR"/>
              </w:rPr>
              <w:t>13</w:t>
            </w:r>
          </w:p>
        </w:tc>
      </w:tr>
      <w:tr w:rsidR="00206EEF" w:rsidRPr="00EF024A" w:rsidTr="00011C2B">
        <w:trPr>
          <w:trHeight w:val="307"/>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20</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07-ago</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Escuela Pedro Pérez</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Cuidando el Ambiente</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59" w:history="1">
              <w:r w:rsidR="00206EEF" w:rsidRPr="0043336B">
                <w:rPr>
                  <w:rFonts w:ascii="Calibri" w:hAnsi="Calibri"/>
                  <w:szCs w:val="22"/>
                  <w:lang w:eastAsia="es-CR"/>
                </w:rPr>
                <w:t>28</w:t>
              </w:r>
            </w:hyperlink>
          </w:p>
        </w:tc>
      </w:tr>
      <w:tr w:rsidR="00206EEF" w:rsidRPr="00EF024A" w:rsidTr="00011C2B">
        <w:trPr>
          <w:trHeight w:val="488"/>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21</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05-ago</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INVU EL CLAVEL</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y Reutilización de desechos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60" w:history="1">
              <w:r w:rsidR="00206EEF" w:rsidRPr="0043336B">
                <w:rPr>
                  <w:rFonts w:ascii="Calibri" w:hAnsi="Calibri"/>
                  <w:szCs w:val="22"/>
                  <w:lang w:eastAsia="es-CR"/>
                </w:rPr>
                <w:t>8</w:t>
              </w:r>
            </w:hyperlink>
          </w:p>
        </w:tc>
      </w:tr>
      <w:tr w:rsidR="00206EEF" w:rsidRPr="00EF024A" w:rsidTr="00011C2B">
        <w:trPr>
          <w:trHeight w:val="474"/>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22</w:t>
            </w:r>
          </w:p>
        </w:tc>
        <w:tc>
          <w:tcPr>
            <w:tcW w:w="1228"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21/08/2019</w:t>
            </w:r>
          </w:p>
        </w:tc>
        <w:tc>
          <w:tcPr>
            <w:tcW w:w="1483"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MINAET</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y Reutilización de desechos</w:t>
            </w:r>
          </w:p>
        </w:tc>
        <w:tc>
          <w:tcPr>
            <w:tcW w:w="1024" w:type="dxa"/>
            <w:tcBorders>
              <w:top w:val="nil"/>
              <w:left w:val="nil"/>
              <w:bottom w:val="single" w:sz="4" w:space="0" w:color="auto"/>
              <w:right w:val="single" w:sz="4" w:space="0" w:color="auto"/>
            </w:tcBorders>
            <w:shd w:val="clear" w:color="auto" w:fill="auto"/>
            <w:noWrap/>
            <w:vAlign w:val="bottom"/>
            <w:hideMark/>
          </w:tcPr>
          <w:p w:rsidR="00206EEF" w:rsidRPr="0043336B" w:rsidRDefault="006C618E" w:rsidP="00011C2B">
            <w:pPr>
              <w:jc w:val="center"/>
              <w:rPr>
                <w:rFonts w:ascii="Calibri" w:hAnsi="Calibri"/>
                <w:szCs w:val="22"/>
                <w:lang w:eastAsia="es-CR"/>
              </w:rPr>
            </w:pPr>
            <w:hyperlink r:id="rId61" w:history="1">
              <w:r w:rsidR="00206EEF" w:rsidRPr="0043336B">
                <w:rPr>
                  <w:rFonts w:ascii="Calibri" w:hAnsi="Calibri"/>
                  <w:szCs w:val="22"/>
                  <w:lang w:eastAsia="es-CR"/>
                </w:rPr>
                <w:t>13</w:t>
              </w:r>
            </w:hyperlink>
          </w:p>
        </w:tc>
      </w:tr>
      <w:tr w:rsidR="00206EEF" w:rsidRPr="00EF024A" w:rsidTr="00011C2B">
        <w:trPr>
          <w:trHeight w:val="279"/>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23</w:t>
            </w:r>
          </w:p>
        </w:tc>
        <w:tc>
          <w:tcPr>
            <w:tcW w:w="1228"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16-sep</w:t>
            </w:r>
          </w:p>
        </w:tc>
        <w:tc>
          <w:tcPr>
            <w:tcW w:w="1483"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INA</w:t>
            </w:r>
          </w:p>
        </w:tc>
        <w:tc>
          <w:tcPr>
            <w:tcW w:w="3011"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62" w:history="1">
              <w:r w:rsidR="00206EEF" w:rsidRPr="0043336B">
                <w:rPr>
                  <w:rFonts w:ascii="Calibri" w:hAnsi="Calibri"/>
                  <w:szCs w:val="22"/>
                  <w:lang w:eastAsia="es-CR"/>
                </w:rPr>
                <w:t>18</w:t>
              </w:r>
            </w:hyperlink>
          </w:p>
        </w:tc>
      </w:tr>
      <w:tr w:rsidR="00206EEF" w:rsidRPr="00EF024A" w:rsidTr="00011C2B">
        <w:trPr>
          <w:trHeight w:val="279"/>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24</w:t>
            </w:r>
          </w:p>
        </w:tc>
        <w:tc>
          <w:tcPr>
            <w:tcW w:w="1228"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16-sep</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 xml:space="preserve">capacitación </w:t>
            </w:r>
          </w:p>
        </w:tc>
        <w:tc>
          <w:tcPr>
            <w:tcW w:w="2216"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Tribunales de justicia</w:t>
            </w:r>
          </w:p>
        </w:tc>
        <w:tc>
          <w:tcPr>
            <w:tcW w:w="3011"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63" w:history="1">
              <w:r w:rsidR="00206EEF" w:rsidRPr="0043336B">
                <w:rPr>
                  <w:rFonts w:ascii="Calibri" w:hAnsi="Calibri"/>
                  <w:szCs w:val="22"/>
                  <w:lang w:eastAsia="es-CR"/>
                </w:rPr>
                <w:t>28</w:t>
              </w:r>
            </w:hyperlink>
          </w:p>
        </w:tc>
      </w:tr>
      <w:tr w:rsidR="00206EEF" w:rsidRPr="00EF024A" w:rsidTr="00011C2B">
        <w:trPr>
          <w:trHeight w:val="279"/>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25</w:t>
            </w:r>
          </w:p>
        </w:tc>
        <w:tc>
          <w:tcPr>
            <w:tcW w:w="1228"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21-sep</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Escuela Linda Vista</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Separación de residuos</w:t>
            </w:r>
          </w:p>
        </w:tc>
        <w:tc>
          <w:tcPr>
            <w:tcW w:w="1024" w:type="dxa"/>
            <w:tcBorders>
              <w:top w:val="nil"/>
              <w:left w:val="nil"/>
              <w:bottom w:val="single" w:sz="4" w:space="0" w:color="auto"/>
              <w:right w:val="single" w:sz="4" w:space="0" w:color="auto"/>
            </w:tcBorders>
            <w:shd w:val="clear" w:color="auto" w:fill="auto"/>
            <w:vAlign w:val="center"/>
            <w:hideMark/>
          </w:tcPr>
          <w:p w:rsidR="00206EEF" w:rsidRPr="0043336B" w:rsidRDefault="006C618E" w:rsidP="00011C2B">
            <w:pPr>
              <w:jc w:val="center"/>
              <w:rPr>
                <w:rFonts w:ascii="Calibri" w:hAnsi="Calibri"/>
                <w:szCs w:val="22"/>
                <w:lang w:eastAsia="es-CR"/>
              </w:rPr>
            </w:pPr>
            <w:hyperlink r:id="rId64" w:history="1">
              <w:r w:rsidR="00206EEF" w:rsidRPr="0043336B">
                <w:rPr>
                  <w:rFonts w:ascii="Calibri" w:hAnsi="Calibri"/>
                  <w:szCs w:val="22"/>
                  <w:lang w:eastAsia="es-CR"/>
                </w:rPr>
                <w:t>58</w:t>
              </w:r>
            </w:hyperlink>
          </w:p>
        </w:tc>
      </w:tr>
      <w:tr w:rsidR="00206EEF" w:rsidRPr="00EF024A" w:rsidTr="00011C2B">
        <w:trPr>
          <w:trHeight w:val="279"/>
        </w:trPr>
        <w:tc>
          <w:tcPr>
            <w:tcW w:w="460" w:type="dxa"/>
            <w:tcBorders>
              <w:top w:val="nil"/>
              <w:left w:val="single" w:sz="4" w:space="0" w:color="auto"/>
              <w:bottom w:val="single" w:sz="4" w:space="0" w:color="auto"/>
              <w:right w:val="single" w:sz="4" w:space="0" w:color="auto"/>
            </w:tcBorders>
            <w:shd w:val="clear" w:color="000000" w:fill="FFF2CC"/>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26</w:t>
            </w:r>
          </w:p>
        </w:tc>
        <w:tc>
          <w:tcPr>
            <w:tcW w:w="1228"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Verdana" w:hAnsi="Verdana"/>
                <w:color w:val="000000"/>
                <w:sz w:val="18"/>
                <w:szCs w:val="18"/>
                <w:lang w:eastAsia="es-CR"/>
              </w:rPr>
            </w:pPr>
            <w:r w:rsidRPr="00EF024A">
              <w:rPr>
                <w:rFonts w:ascii="Verdana" w:hAnsi="Verdana"/>
                <w:color w:val="000000"/>
                <w:sz w:val="18"/>
                <w:szCs w:val="18"/>
                <w:lang w:eastAsia="es-CR"/>
              </w:rPr>
              <w:t>10/11/2019</w:t>
            </w:r>
          </w:p>
        </w:tc>
        <w:tc>
          <w:tcPr>
            <w:tcW w:w="1483"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Capacitación</w:t>
            </w:r>
          </w:p>
        </w:tc>
        <w:tc>
          <w:tcPr>
            <w:tcW w:w="2216" w:type="dxa"/>
            <w:tcBorders>
              <w:top w:val="nil"/>
              <w:left w:val="nil"/>
              <w:bottom w:val="single" w:sz="4" w:space="0" w:color="auto"/>
              <w:right w:val="single" w:sz="4" w:space="0" w:color="auto"/>
            </w:tcBorders>
            <w:shd w:val="clear" w:color="auto" w:fill="auto"/>
            <w:noWrap/>
            <w:vAlign w:val="bottom"/>
            <w:hideMark/>
          </w:tcPr>
          <w:p w:rsidR="00206EEF" w:rsidRPr="00EF024A" w:rsidRDefault="00206EEF" w:rsidP="00011C2B">
            <w:pPr>
              <w:jc w:val="center"/>
              <w:rPr>
                <w:rFonts w:ascii="Calibri" w:hAnsi="Calibri"/>
                <w:color w:val="000000"/>
                <w:szCs w:val="22"/>
                <w:lang w:eastAsia="es-CR"/>
              </w:rPr>
            </w:pPr>
            <w:r w:rsidRPr="00EF024A">
              <w:rPr>
                <w:rFonts w:ascii="Calibri" w:hAnsi="Calibri"/>
                <w:color w:val="000000"/>
                <w:szCs w:val="22"/>
                <w:lang w:eastAsia="es-CR"/>
              </w:rPr>
              <w:t>Finca Municipal</w:t>
            </w:r>
          </w:p>
        </w:tc>
        <w:tc>
          <w:tcPr>
            <w:tcW w:w="3011"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Verdana" w:hAnsi="Verdana"/>
                <w:color w:val="000000"/>
                <w:sz w:val="18"/>
                <w:szCs w:val="18"/>
                <w:lang w:eastAsia="es-CR"/>
              </w:rPr>
            </w:pPr>
            <w:r w:rsidRPr="00EF024A">
              <w:rPr>
                <w:rFonts w:ascii="Verdana" w:hAnsi="Verdana"/>
                <w:color w:val="000000"/>
                <w:sz w:val="18"/>
                <w:szCs w:val="18"/>
                <w:lang w:eastAsia="es-CR"/>
              </w:rPr>
              <w:t>botánica general</w:t>
            </w:r>
          </w:p>
        </w:tc>
        <w:tc>
          <w:tcPr>
            <w:tcW w:w="1024" w:type="dxa"/>
            <w:tcBorders>
              <w:top w:val="nil"/>
              <w:left w:val="nil"/>
              <w:bottom w:val="single" w:sz="4" w:space="0" w:color="auto"/>
              <w:right w:val="single" w:sz="4" w:space="0" w:color="auto"/>
            </w:tcBorders>
            <w:shd w:val="clear" w:color="auto" w:fill="auto"/>
            <w:vAlign w:val="bottom"/>
            <w:hideMark/>
          </w:tcPr>
          <w:p w:rsidR="00206EEF" w:rsidRPr="0043336B" w:rsidRDefault="00206EEF" w:rsidP="00011C2B">
            <w:pPr>
              <w:jc w:val="center"/>
              <w:rPr>
                <w:rFonts w:ascii="Verdana" w:hAnsi="Verdana"/>
                <w:sz w:val="20"/>
                <w:lang w:eastAsia="es-CR"/>
              </w:rPr>
            </w:pPr>
            <w:r w:rsidRPr="0043336B">
              <w:rPr>
                <w:rFonts w:ascii="Verdana" w:hAnsi="Verdana"/>
                <w:sz w:val="20"/>
                <w:lang w:eastAsia="es-CR"/>
              </w:rPr>
              <w:t>24</w:t>
            </w:r>
          </w:p>
        </w:tc>
      </w:tr>
      <w:tr w:rsidR="00206EEF" w:rsidRPr="00EF024A" w:rsidTr="00011C2B">
        <w:trPr>
          <w:trHeight w:val="349"/>
        </w:trPr>
        <w:tc>
          <w:tcPr>
            <w:tcW w:w="5387" w:type="dxa"/>
            <w:gridSpan w:val="4"/>
            <w:tcBorders>
              <w:top w:val="nil"/>
              <w:left w:val="single" w:sz="4" w:space="0" w:color="auto"/>
              <w:bottom w:val="single" w:sz="4" w:space="0" w:color="auto"/>
              <w:right w:val="single" w:sz="4" w:space="0" w:color="000000"/>
            </w:tcBorders>
            <w:shd w:val="clear" w:color="000000" w:fill="BDD7EE"/>
            <w:noWrap/>
            <w:vAlign w:val="bottom"/>
            <w:hideMark/>
          </w:tcPr>
          <w:p w:rsidR="00206EEF" w:rsidRPr="00EF024A" w:rsidRDefault="00206EEF" w:rsidP="00011C2B">
            <w:pPr>
              <w:jc w:val="center"/>
              <w:rPr>
                <w:rFonts w:ascii="Calibri" w:hAnsi="Calibri"/>
                <w:b/>
                <w:bCs/>
                <w:color w:val="000000"/>
                <w:sz w:val="28"/>
                <w:szCs w:val="28"/>
                <w:lang w:eastAsia="es-CR"/>
              </w:rPr>
            </w:pPr>
            <w:r w:rsidRPr="00EF024A">
              <w:rPr>
                <w:rFonts w:ascii="Calibri" w:hAnsi="Calibri"/>
                <w:b/>
                <w:bCs/>
                <w:color w:val="000000"/>
                <w:sz w:val="28"/>
                <w:szCs w:val="28"/>
                <w:lang w:eastAsia="es-CR"/>
              </w:rPr>
              <w:t>TOTALES</w:t>
            </w:r>
          </w:p>
        </w:tc>
        <w:tc>
          <w:tcPr>
            <w:tcW w:w="3011" w:type="dxa"/>
            <w:tcBorders>
              <w:top w:val="nil"/>
              <w:left w:val="nil"/>
              <w:bottom w:val="single" w:sz="4" w:space="0" w:color="auto"/>
              <w:right w:val="single" w:sz="4" w:space="0" w:color="auto"/>
            </w:tcBorders>
            <w:shd w:val="clear" w:color="000000" w:fill="BDD7EE"/>
            <w:noWrap/>
            <w:vAlign w:val="bottom"/>
            <w:hideMark/>
          </w:tcPr>
          <w:p w:rsidR="00206EEF" w:rsidRPr="00EF024A" w:rsidRDefault="00206EEF" w:rsidP="00011C2B">
            <w:pPr>
              <w:jc w:val="center"/>
              <w:rPr>
                <w:rFonts w:ascii="Calibri" w:hAnsi="Calibri"/>
                <w:color w:val="000000"/>
                <w:sz w:val="28"/>
                <w:szCs w:val="28"/>
                <w:lang w:eastAsia="es-CR"/>
              </w:rPr>
            </w:pPr>
            <w:r w:rsidRPr="00EF024A">
              <w:rPr>
                <w:rFonts w:ascii="Calibri" w:hAnsi="Calibri"/>
                <w:color w:val="000000"/>
                <w:sz w:val="28"/>
                <w:szCs w:val="28"/>
                <w:lang w:eastAsia="es-CR"/>
              </w:rPr>
              <w:t> </w:t>
            </w:r>
          </w:p>
        </w:tc>
        <w:tc>
          <w:tcPr>
            <w:tcW w:w="1024" w:type="dxa"/>
            <w:tcBorders>
              <w:top w:val="nil"/>
              <w:left w:val="nil"/>
              <w:bottom w:val="single" w:sz="4" w:space="0" w:color="auto"/>
              <w:right w:val="single" w:sz="4" w:space="0" w:color="auto"/>
            </w:tcBorders>
            <w:shd w:val="clear" w:color="auto" w:fill="auto"/>
            <w:vAlign w:val="center"/>
            <w:hideMark/>
          </w:tcPr>
          <w:p w:rsidR="00206EEF" w:rsidRPr="00EF024A" w:rsidRDefault="00206EEF" w:rsidP="00011C2B">
            <w:pPr>
              <w:jc w:val="center"/>
              <w:rPr>
                <w:rFonts w:ascii="Calibri" w:hAnsi="Calibri"/>
                <w:b/>
                <w:bCs/>
                <w:color w:val="000000"/>
                <w:sz w:val="28"/>
                <w:szCs w:val="28"/>
                <w:lang w:eastAsia="es-CR"/>
              </w:rPr>
            </w:pPr>
            <w:r w:rsidRPr="00EF024A">
              <w:rPr>
                <w:rFonts w:ascii="Calibri" w:hAnsi="Calibri"/>
                <w:b/>
                <w:bCs/>
                <w:color w:val="000000"/>
                <w:sz w:val="28"/>
                <w:szCs w:val="28"/>
                <w:lang w:eastAsia="es-CR"/>
              </w:rPr>
              <w:t>528</w:t>
            </w:r>
          </w:p>
        </w:tc>
      </w:tr>
    </w:tbl>
    <w:p w:rsidR="00206EEF" w:rsidRDefault="00206EEF" w:rsidP="00206EEF">
      <w:pPr>
        <w:rPr>
          <w:rFonts w:cs="Arial"/>
          <w:b/>
          <w:bCs/>
          <w:szCs w:val="24"/>
        </w:rPr>
      </w:pPr>
    </w:p>
    <w:p w:rsidR="00206EEF" w:rsidRDefault="00206EEF" w:rsidP="00206EEF">
      <w:pPr>
        <w:rPr>
          <w:rFonts w:cs="Arial"/>
          <w:b/>
          <w:bCs/>
          <w:szCs w:val="24"/>
        </w:rPr>
      </w:pPr>
    </w:p>
    <w:p w:rsidR="00206EEF" w:rsidRDefault="00206EEF" w:rsidP="00206EEF">
      <w:pPr>
        <w:rPr>
          <w:rFonts w:cs="Arial"/>
          <w:b/>
          <w:bCs/>
          <w:szCs w:val="24"/>
        </w:rPr>
      </w:pPr>
    </w:p>
    <w:p w:rsidR="00206EEF" w:rsidRDefault="00206EEF" w:rsidP="00206EEF">
      <w:pPr>
        <w:rPr>
          <w:rFonts w:cs="Arial"/>
          <w:b/>
          <w:bCs/>
          <w:szCs w:val="24"/>
        </w:rPr>
      </w:pPr>
    </w:p>
    <w:p w:rsidR="00206EEF" w:rsidRPr="00F60048" w:rsidRDefault="00206EEF" w:rsidP="00206EEF">
      <w:pPr>
        <w:rPr>
          <w:rFonts w:cs="Arial"/>
          <w:b/>
          <w:bCs/>
          <w:szCs w:val="24"/>
        </w:rPr>
      </w:pPr>
      <w:r>
        <w:rPr>
          <w:rFonts w:cs="Arial"/>
          <w:b/>
          <w:bCs/>
          <w:szCs w:val="24"/>
        </w:rPr>
        <w:t xml:space="preserve">I.2 </w:t>
      </w:r>
      <w:r w:rsidRPr="00F60048">
        <w:rPr>
          <w:rFonts w:cs="Arial"/>
          <w:b/>
          <w:bCs/>
          <w:szCs w:val="24"/>
        </w:rPr>
        <w:t>CAMPAÑA INFORMATIVA PARA CAMBIO DE HORARIO E INFORMACION</w:t>
      </w:r>
    </w:p>
    <w:p w:rsidR="00206EEF" w:rsidRPr="00384E98" w:rsidRDefault="00206EEF" w:rsidP="00206EEF">
      <w:pPr>
        <w:rPr>
          <w:rFonts w:cs="Arial"/>
          <w:bCs/>
          <w:szCs w:val="24"/>
        </w:rPr>
      </w:pPr>
    </w:p>
    <w:p w:rsidR="00206EEF" w:rsidRDefault="00206EEF" w:rsidP="0071355D">
      <w:pPr>
        <w:numPr>
          <w:ilvl w:val="0"/>
          <w:numId w:val="10"/>
        </w:numPr>
        <w:spacing w:line="240" w:lineRule="auto"/>
        <w:rPr>
          <w:rFonts w:cs="Arial"/>
          <w:bCs/>
          <w:szCs w:val="24"/>
        </w:rPr>
      </w:pPr>
      <w:r>
        <w:rPr>
          <w:rFonts w:cs="Arial"/>
          <w:bCs/>
          <w:szCs w:val="24"/>
        </w:rPr>
        <w:t>Se visitaron el 100 % de los barrios en los cuales se da el servicio de recolección con apoyo de</w:t>
      </w:r>
      <w:r w:rsidRPr="00DD394A">
        <w:rPr>
          <w:rFonts w:cs="Arial"/>
          <w:bCs/>
          <w:szCs w:val="24"/>
        </w:rPr>
        <w:t xml:space="preserve"> personal de recolección</w:t>
      </w:r>
      <w:r>
        <w:rPr>
          <w:rFonts w:cs="Arial"/>
          <w:bCs/>
          <w:szCs w:val="24"/>
        </w:rPr>
        <w:t xml:space="preserve">, de tratamiento </w:t>
      </w:r>
      <w:r w:rsidRPr="00DD394A">
        <w:rPr>
          <w:rFonts w:cs="Arial"/>
          <w:bCs/>
          <w:szCs w:val="24"/>
        </w:rPr>
        <w:t xml:space="preserve">  y voluntarios de la UNED, así como</w:t>
      </w:r>
      <w:r>
        <w:rPr>
          <w:rFonts w:cs="Arial"/>
          <w:bCs/>
          <w:szCs w:val="24"/>
        </w:rPr>
        <w:t xml:space="preserve"> TCU</w:t>
      </w:r>
      <w:r w:rsidRPr="00DD394A">
        <w:rPr>
          <w:rFonts w:cs="Arial"/>
          <w:bCs/>
          <w:szCs w:val="24"/>
        </w:rPr>
        <w:t xml:space="preserve">S, </w:t>
      </w:r>
      <w:r>
        <w:rPr>
          <w:rFonts w:cs="Arial"/>
          <w:bCs/>
          <w:szCs w:val="24"/>
        </w:rPr>
        <w:t>para brindar información referente a la adecuada separación y cambio de horarios. También se realizó perifoneo para actualizar horarios de recolección.</w:t>
      </w:r>
    </w:p>
    <w:p w:rsidR="00206EEF" w:rsidRPr="00DD394A" w:rsidRDefault="00206EEF" w:rsidP="00206EEF">
      <w:pPr>
        <w:ind w:left="360"/>
        <w:rPr>
          <w:rFonts w:cs="Arial"/>
          <w:bCs/>
          <w:szCs w:val="24"/>
        </w:rPr>
      </w:pPr>
    </w:p>
    <w:p w:rsidR="00206EEF" w:rsidRDefault="00206EEF" w:rsidP="00206EEF">
      <w:pPr>
        <w:rPr>
          <w:rFonts w:cs="Arial"/>
          <w:b/>
          <w:bCs/>
          <w:szCs w:val="24"/>
        </w:rPr>
      </w:pPr>
    </w:p>
    <w:p w:rsidR="00206EEF" w:rsidRDefault="00206EEF" w:rsidP="00206EEF">
      <w:pPr>
        <w:rPr>
          <w:rFonts w:cs="Arial"/>
          <w:b/>
          <w:bCs/>
          <w:szCs w:val="24"/>
        </w:rPr>
      </w:pPr>
      <w:r>
        <w:rPr>
          <w:rFonts w:cs="Arial"/>
          <w:b/>
          <w:bCs/>
          <w:szCs w:val="24"/>
        </w:rPr>
        <w:t>I.3 PROMOCION O SIGNOS EXTERNOS</w:t>
      </w:r>
    </w:p>
    <w:p w:rsidR="00206EEF" w:rsidRDefault="00206EEF" w:rsidP="00206EEF">
      <w:pPr>
        <w:rPr>
          <w:rFonts w:cs="Arial"/>
          <w:b/>
          <w:bCs/>
          <w:szCs w:val="24"/>
        </w:rPr>
      </w:pPr>
    </w:p>
    <w:p w:rsidR="00206EEF" w:rsidRPr="005B1B17" w:rsidRDefault="00206EEF" w:rsidP="00206EEF">
      <w:pPr>
        <w:rPr>
          <w:rFonts w:cs="Arial"/>
          <w:bCs/>
          <w:szCs w:val="24"/>
        </w:rPr>
      </w:pPr>
      <w:r w:rsidRPr="005B1B17">
        <w:rPr>
          <w:rFonts w:cs="Arial"/>
          <w:bCs/>
          <w:szCs w:val="24"/>
        </w:rPr>
        <w:t>Se desarrollaron varias acciones en pro de promocionar e informar a la población sobre la necesidad de separar los residuos adecuadamente, entre ellos:</w:t>
      </w:r>
    </w:p>
    <w:p w:rsidR="00206EEF" w:rsidRDefault="00206EEF" w:rsidP="00206EEF">
      <w:pPr>
        <w:rPr>
          <w:rFonts w:cs="Arial"/>
          <w:b/>
          <w:bCs/>
          <w:szCs w:val="24"/>
        </w:rPr>
      </w:pPr>
    </w:p>
    <w:p w:rsidR="00206EEF" w:rsidRDefault="00206EEF" w:rsidP="0071355D">
      <w:pPr>
        <w:numPr>
          <w:ilvl w:val="0"/>
          <w:numId w:val="41"/>
        </w:numPr>
        <w:rPr>
          <w:rFonts w:cs="Arial"/>
          <w:bCs/>
          <w:szCs w:val="24"/>
        </w:rPr>
      </w:pPr>
      <w:r w:rsidRPr="00E33906">
        <w:rPr>
          <w:rFonts w:cs="Arial"/>
          <w:bCs/>
          <w:szCs w:val="24"/>
        </w:rPr>
        <w:t>Un video sobre la producción de abono orgánico, con fines informativos y educativos.</w:t>
      </w:r>
    </w:p>
    <w:p w:rsidR="00206EEF" w:rsidRPr="00E33906" w:rsidRDefault="00206EEF" w:rsidP="00B1702E">
      <w:pPr>
        <w:ind w:left="720"/>
        <w:rPr>
          <w:rFonts w:cs="Arial"/>
          <w:bCs/>
          <w:szCs w:val="24"/>
        </w:rPr>
      </w:pPr>
    </w:p>
    <w:p w:rsidR="00206EEF" w:rsidRDefault="00206EEF" w:rsidP="0071355D">
      <w:pPr>
        <w:numPr>
          <w:ilvl w:val="0"/>
          <w:numId w:val="41"/>
        </w:numPr>
        <w:rPr>
          <w:rFonts w:cs="Arial"/>
          <w:bCs/>
          <w:szCs w:val="24"/>
        </w:rPr>
      </w:pPr>
      <w:r w:rsidRPr="00E33906">
        <w:rPr>
          <w:rFonts w:cs="Arial"/>
          <w:bCs/>
          <w:szCs w:val="24"/>
        </w:rPr>
        <w:t>500 bolsas de tela para entregar a los ciudadanos en ocasiones especiales a fin de promocionar el no uso de bolsas plásticas.</w:t>
      </w:r>
      <w:r>
        <w:rPr>
          <w:rFonts w:cs="Arial"/>
          <w:bCs/>
          <w:szCs w:val="24"/>
        </w:rPr>
        <w:t xml:space="preserve"> Así como se confeccionaron </w:t>
      </w:r>
    </w:p>
    <w:p w:rsidR="00206EEF" w:rsidRDefault="00206EEF" w:rsidP="00B1702E">
      <w:pPr>
        <w:pStyle w:val="Prrafodelista"/>
        <w:rPr>
          <w:rFonts w:cs="Arial"/>
          <w:bCs/>
          <w:szCs w:val="24"/>
        </w:rPr>
      </w:pPr>
    </w:p>
    <w:p w:rsidR="00206EEF" w:rsidRDefault="00206EEF" w:rsidP="0071355D">
      <w:pPr>
        <w:numPr>
          <w:ilvl w:val="0"/>
          <w:numId w:val="41"/>
        </w:numPr>
        <w:rPr>
          <w:rFonts w:cs="Arial"/>
          <w:bCs/>
          <w:szCs w:val="24"/>
        </w:rPr>
      </w:pPr>
      <w:r>
        <w:rPr>
          <w:rFonts w:cs="Arial"/>
          <w:bCs/>
          <w:szCs w:val="24"/>
        </w:rPr>
        <w:t>10 bolsas grandes para entregar al archivo municipal y evitar el uso de bolsas de plástico en el proceso de separación de papel a enviar a disposición final.</w:t>
      </w:r>
    </w:p>
    <w:p w:rsidR="00206EEF" w:rsidRDefault="00206EEF" w:rsidP="00B1702E">
      <w:pPr>
        <w:ind w:left="720"/>
        <w:rPr>
          <w:rFonts w:cs="Arial"/>
          <w:bCs/>
          <w:szCs w:val="24"/>
        </w:rPr>
      </w:pPr>
    </w:p>
    <w:p w:rsidR="00206EEF" w:rsidRPr="00B1702E" w:rsidRDefault="00206EEF" w:rsidP="0071355D">
      <w:pPr>
        <w:numPr>
          <w:ilvl w:val="0"/>
          <w:numId w:val="41"/>
        </w:numPr>
        <w:rPr>
          <w:rFonts w:cs="Arial"/>
          <w:bCs/>
          <w:szCs w:val="24"/>
        </w:rPr>
      </w:pPr>
      <w:r w:rsidRPr="00B1702E">
        <w:rPr>
          <w:rFonts w:cs="Arial"/>
          <w:bCs/>
          <w:szCs w:val="24"/>
        </w:rPr>
        <w:t xml:space="preserve">Impresión de 5000 volantes referentes al nuevo horario de recolección y adecuada </w:t>
      </w:r>
      <w:r w:rsidR="00B1702E">
        <w:rPr>
          <w:rFonts w:cs="Arial"/>
          <w:bCs/>
          <w:szCs w:val="24"/>
        </w:rPr>
        <w:t>s</w:t>
      </w:r>
      <w:r w:rsidRPr="00B1702E">
        <w:rPr>
          <w:rFonts w:cs="Arial"/>
          <w:bCs/>
          <w:szCs w:val="24"/>
        </w:rPr>
        <w:t xml:space="preserve">eparación de los residuos. </w:t>
      </w:r>
    </w:p>
    <w:p w:rsidR="00206EEF" w:rsidRDefault="00206EEF" w:rsidP="00B1702E">
      <w:pPr>
        <w:ind w:left="720"/>
        <w:rPr>
          <w:rFonts w:cs="Arial"/>
          <w:bCs/>
          <w:szCs w:val="24"/>
        </w:rPr>
      </w:pPr>
    </w:p>
    <w:p w:rsidR="00206EEF" w:rsidRPr="00E33906" w:rsidRDefault="00206EEF" w:rsidP="0071355D">
      <w:pPr>
        <w:numPr>
          <w:ilvl w:val="0"/>
          <w:numId w:val="42"/>
        </w:numPr>
        <w:rPr>
          <w:rFonts w:cs="Arial"/>
          <w:bCs/>
          <w:szCs w:val="24"/>
        </w:rPr>
      </w:pPr>
      <w:r>
        <w:rPr>
          <w:rFonts w:cs="Arial"/>
          <w:bCs/>
          <w:szCs w:val="24"/>
        </w:rPr>
        <w:t>1 calendario con información referente a la protección del ambiente y ahorro de los recursos.</w:t>
      </w:r>
    </w:p>
    <w:p w:rsidR="00206EEF" w:rsidRDefault="00206EEF" w:rsidP="00B1702E">
      <w:pPr>
        <w:rPr>
          <w:rFonts w:cs="Arial"/>
          <w:b/>
          <w:bCs/>
          <w:szCs w:val="24"/>
        </w:rPr>
      </w:pPr>
    </w:p>
    <w:p w:rsidR="00206EEF" w:rsidRDefault="00206EEF" w:rsidP="00206EEF">
      <w:pPr>
        <w:rPr>
          <w:rFonts w:cs="Arial"/>
          <w:b/>
          <w:bCs/>
          <w:szCs w:val="24"/>
        </w:rPr>
      </w:pPr>
      <w:r>
        <w:rPr>
          <w:rFonts w:cs="Arial"/>
          <w:b/>
          <w:bCs/>
          <w:szCs w:val="24"/>
        </w:rPr>
        <w:t>I.4 CENTRO</w:t>
      </w:r>
      <w:r w:rsidRPr="005E49D1">
        <w:rPr>
          <w:rFonts w:cs="Arial"/>
          <w:b/>
          <w:bCs/>
          <w:szCs w:val="24"/>
        </w:rPr>
        <w:t xml:space="preserve"> DE CAPACITACION AMBIENTAL</w:t>
      </w:r>
    </w:p>
    <w:p w:rsidR="00206EEF" w:rsidRDefault="00206EEF" w:rsidP="00206EEF">
      <w:pPr>
        <w:rPr>
          <w:rFonts w:cs="Arial"/>
          <w:b/>
          <w:bCs/>
          <w:szCs w:val="24"/>
        </w:rPr>
      </w:pPr>
    </w:p>
    <w:p w:rsidR="00206EEF" w:rsidRDefault="00206EEF" w:rsidP="00206EEF">
      <w:pPr>
        <w:rPr>
          <w:rFonts w:cs="Arial"/>
          <w:b/>
          <w:bCs/>
          <w:szCs w:val="24"/>
        </w:rPr>
      </w:pPr>
      <w:r>
        <w:rPr>
          <w:rFonts w:cs="Arial"/>
          <w:b/>
          <w:bCs/>
          <w:szCs w:val="24"/>
        </w:rPr>
        <w:t>METAS DEL POA</w:t>
      </w:r>
    </w:p>
    <w:p w:rsidR="00206EEF" w:rsidRDefault="00206EEF" w:rsidP="00206EEF">
      <w:pPr>
        <w:rPr>
          <w:rFonts w:cs="Arial"/>
          <w:b/>
          <w:bCs/>
          <w:szCs w:val="24"/>
        </w:rPr>
      </w:pPr>
    </w:p>
    <w:p w:rsidR="00206EEF" w:rsidRPr="00F75CCB" w:rsidRDefault="00206EEF" w:rsidP="0071355D">
      <w:pPr>
        <w:numPr>
          <w:ilvl w:val="0"/>
          <w:numId w:val="43"/>
        </w:numPr>
        <w:spacing w:line="240" w:lineRule="auto"/>
        <w:rPr>
          <w:rFonts w:cs="Arial"/>
          <w:bCs/>
          <w:szCs w:val="24"/>
        </w:rPr>
      </w:pPr>
      <w:r w:rsidRPr="00F75CCB">
        <w:rPr>
          <w:rFonts w:cs="Arial"/>
          <w:bCs/>
          <w:szCs w:val="24"/>
        </w:rPr>
        <w:t xml:space="preserve">Construidas obras de mejoras a la Finca Municipal como Centro de Capacitación Ambiental. </w:t>
      </w:r>
      <w:r w:rsidR="00F75CCB" w:rsidRPr="00F75CCB">
        <w:rPr>
          <w:rFonts w:cs="Arial"/>
          <w:bCs/>
          <w:szCs w:val="24"/>
        </w:rPr>
        <w:t xml:space="preserve">  </w:t>
      </w:r>
      <w:r w:rsidRPr="00F75CCB">
        <w:rPr>
          <w:rFonts w:cs="Arial"/>
          <w:bCs/>
          <w:szCs w:val="24"/>
        </w:rPr>
        <w:t>Se programó la construcción de 50 metros de acera, lo cual se cumplió en un 100%.</w:t>
      </w:r>
    </w:p>
    <w:p w:rsidR="00206EEF" w:rsidRPr="00973EF6" w:rsidRDefault="00206EEF" w:rsidP="00F75CCB">
      <w:pPr>
        <w:ind w:left="720"/>
        <w:rPr>
          <w:rFonts w:cs="Arial"/>
          <w:bCs/>
          <w:szCs w:val="24"/>
        </w:rPr>
      </w:pPr>
    </w:p>
    <w:p w:rsidR="00206EEF" w:rsidRPr="00973EF6" w:rsidRDefault="00206EEF" w:rsidP="0071355D">
      <w:pPr>
        <w:numPr>
          <w:ilvl w:val="0"/>
          <w:numId w:val="43"/>
        </w:numPr>
        <w:spacing w:line="240" w:lineRule="auto"/>
        <w:rPr>
          <w:rFonts w:cs="Arial"/>
          <w:bCs/>
          <w:szCs w:val="24"/>
        </w:rPr>
      </w:pPr>
      <w:r w:rsidRPr="00973EF6">
        <w:rPr>
          <w:rFonts w:cs="Arial"/>
          <w:bCs/>
          <w:szCs w:val="24"/>
        </w:rPr>
        <w:t>Adquirir herramientas, materiales e instrumentos para un mejor servicio del Centro de Capacitación Ambiental. Se compraron herramientas para uso en la finca, a saber, rastrillos, palines y otros necesarios para un buen trabajo.</w:t>
      </w:r>
    </w:p>
    <w:p w:rsidR="00206EEF" w:rsidRPr="00973EF6" w:rsidRDefault="00206EEF" w:rsidP="00F75CCB">
      <w:pPr>
        <w:rPr>
          <w:rFonts w:cs="Arial"/>
          <w:bCs/>
          <w:szCs w:val="24"/>
        </w:rPr>
      </w:pPr>
    </w:p>
    <w:p w:rsidR="00206EEF" w:rsidRPr="00973EF6" w:rsidRDefault="00206EEF" w:rsidP="0071355D">
      <w:pPr>
        <w:numPr>
          <w:ilvl w:val="0"/>
          <w:numId w:val="43"/>
        </w:numPr>
        <w:spacing w:line="240" w:lineRule="auto"/>
        <w:rPr>
          <w:rFonts w:cs="Arial"/>
          <w:bCs/>
          <w:szCs w:val="24"/>
        </w:rPr>
      </w:pPr>
      <w:r w:rsidRPr="00973EF6">
        <w:rPr>
          <w:rFonts w:cs="Arial"/>
          <w:bCs/>
          <w:szCs w:val="24"/>
        </w:rPr>
        <w:t xml:space="preserve">Colaborar con los programas de reforestación del cantón de Pérez Zeledón mediante el apoyo a organización con materiales para desarrollo de vivero. </w:t>
      </w:r>
    </w:p>
    <w:p w:rsidR="00206EEF" w:rsidRPr="00973EF6" w:rsidRDefault="00206EEF" w:rsidP="00F75CCB">
      <w:pPr>
        <w:ind w:left="720"/>
        <w:rPr>
          <w:rFonts w:cs="Arial"/>
          <w:bCs/>
          <w:szCs w:val="24"/>
        </w:rPr>
      </w:pPr>
    </w:p>
    <w:p w:rsidR="00206EEF" w:rsidRPr="00B1702E" w:rsidRDefault="00206EEF" w:rsidP="0071355D">
      <w:pPr>
        <w:pStyle w:val="Prrafodelista"/>
        <w:numPr>
          <w:ilvl w:val="0"/>
          <w:numId w:val="43"/>
        </w:numPr>
        <w:rPr>
          <w:rFonts w:cs="Arial"/>
          <w:bCs/>
          <w:szCs w:val="24"/>
        </w:rPr>
      </w:pPr>
      <w:r w:rsidRPr="00B1702E">
        <w:rPr>
          <w:rFonts w:cs="Arial"/>
          <w:bCs/>
          <w:szCs w:val="24"/>
        </w:rPr>
        <w:t>Se cuenta con sarán y bolsas en bodega, pero no se ha logrado levantar la estructura necesaria para implementar el vivero, ya que se tuvieron otros proyectos de urgencia por realizar razón por la cual se programará para el 2020.</w:t>
      </w:r>
    </w:p>
    <w:p w:rsidR="00206EEF" w:rsidRPr="00973EF6" w:rsidRDefault="00206EEF" w:rsidP="00F75CCB">
      <w:pPr>
        <w:rPr>
          <w:rFonts w:cs="Arial"/>
          <w:bCs/>
          <w:szCs w:val="24"/>
        </w:rPr>
      </w:pPr>
    </w:p>
    <w:p w:rsidR="00206EEF" w:rsidRPr="00973EF6" w:rsidRDefault="00206EEF" w:rsidP="00206EEF">
      <w:pPr>
        <w:rPr>
          <w:rFonts w:cs="Arial"/>
          <w:bCs/>
          <w:szCs w:val="24"/>
        </w:rPr>
      </w:pPr>
      <w:r w:rsidRPr="00973EF6">
        <w:rPr>
          <w:rFonts w:cs="Arial"/>
          <w:bCs/>
          <w:szCs w:val="24"/>
        </w:rPr>
        <w:lastRenderedPageBreak/>
        <w:t>En esta propiedad, como Centro de capacitación Ambiental” la Finca Municipal”, se realizaron este año:</w:t>
      </w:r>
    </w:p>
    <w:p w:rsidR="00206EEF" w:rsidRDefault="00206EEF" w:rsidP="00206EEF">
      <w:pPr>
        <w:rPr>
          <w:rFonts w:cs="Arial"/>
          <w:b/>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 xml:space="preserve">Acciones de mantenimiento a las zonas verdes y senderos existentes. Buscando dar una adecuada atención a los usuarios del servicio. </w:t>
      </w:r>
    </w:p>
    <w:p w:rsidR="00206EEF" w:rsidRPr="00973EF6" w:rsidRDefault="00206EEF" w:rsidP="00206EEF">
      <w:pPr>
        <w:ind w:left="720"/>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Elaboración de un video promocional sobre el centro de capacitación ambiental.</w:t>
      </w:r>
    </w:p>
    <w:p w:rsidR="00206EEF" w:rsidRPr="00973EF6" w:rsidRDefault="00206EEF" w:rsidP="00206EEF">
      <w:pPr>
        <w:pStyle w:val="Prrafodelista"/>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Construcción de 75 metros de acera con adoquines</w:t>
      </w:r>
    </w:p>
    <w:p w:rsidR="00206EEF" w:rsidRPr="00973EF6" w:rsidRDefault="00206EEF" w:rsidP="00206EEF">
      <w:pPr>
        <w:ind w:left="720"/>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Reconstrucción de gradas de acceso</w:t>
      </w:r>
    </w:p>
    <w:p w:rsidR="00206EEF" w:rsidRPr="00973EF6" w:rsidRDefault="00206EEF" w:rsidP="00206EEF">
      <w:pPr>
        <w:ind w:left="720"/>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Mejoras en área de juegos infantiles</w:t>
      </w:r>
    </w:p>
    <w:p w:rsidR="00206EEF" w:rsidRPr="00973EF6" w:rsidRDefault="00206EEF" w:rsidP="00206EEF">
      <w:pPr>
        <w:ind w:left="720"/>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Mantenimiento jardín de mariposas</w:t>
      </w:r>
    </w:p>
    <w:p w:rsidR="00206EEF" w:rsidRPr="00973EF6" w:rsidRDefault="00206EEF" w:rsidP="00206EEF">
      <w:pPr>
        <w:ind w:left="720"/>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Limpieza y mantenimiento de áreas verdes</w:t>
      </w:r>
    </w:p>
    <w:p w:rsidR="00206EEF" w:rsidRPr="00973EF6" w:rsidRDefault="00206EEF" w:rsidP="00206EEF">
      <w:pPr>
        <w:pStyle w:val="Prrafodelista"/>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Contratación de bióloga para elaborar plan de manejo para esta propiedad</w:t>
      </w:r>
    </w:p>
    <w:p w:rsidR="00206EEF" w:rsidRPr="00973EF6" w:rsidRDefault="00206EEF" w:rsidP="00206EEF">
      <w:pPr>
        <w:ind w:left="720"/>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Desarrollo de 2 talleres y 2 capacitaciones como promoción de este proyecto.</w:t>
      </w:r>
    </w:p>
    <w:p w:rsidR="00206EEF" w:rsidRPr="00973EF6" w:rsidRDefault="00206EEF" w:rsidP="00206EEF">
      <w:pPr>
        <w:pStyle w:val="Prrafodelista"/>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Acciones de voluntariado y de justicia restaurativa</w:t>
      </w:r>
    </w:p>
    <w:p w:rsidR="00206EEF" w:rsidRPr="00973EF6" w:rsidRDefault="00206EEF" w:rsidP="00206EEF">
      <w:pPr>
        <w:ind w:left="720"/>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rPr>
        <w:t>Confección de 10 rótulos informativos para colocar en los senderos de la finca municipal.</w:t>
      </w:r>
    </w:p>
    <w:p w:rsidR="00206EEF" w:rsidRPr="00973EF6" w:rsidRDefault="00206EEF" w:rsidP="00206EEF">
      <w:pPr>
        <w:pStyle w:val="Prrafodelista"/>
        <w:rPr>
          <w:rFonts w:cs="Arial"/>
          <w:bCs/>
          <w:szCs w:val="24"/>
        </w:rPr>
      </w:pPr>
    </w:p>
    <w:p w:rsidR="00206EEF" w:rsidRPr="00973EF6" w:rsidRDefault="00206EEF" w:rsidP="0071355D">
      <w:pPr>
        <w:numPr>
          <w:ilvl w:val="0"/>
          <w:numId w:val="44"/>
        </w:numPr>
        <w:spacing w:line="240" w:lineRule="auto"/>
        <w:jc w:val="left"/>
        <w:rPr>
          <w:rFonts w:cs="Arial"/>
          <w:bCs/>
          <w:szCs w:val="24"/>
        </w:rPr>
      </w:pPr>
      <w:r w:rsidRPr="00973EF6">
        <w:rPr>
          <w:rFonts w:cs="Arial"/>
          <w:bCs/>
          <w:szCs w:val="24"/>
          <w:lang w:val="es-ES"/>
        </w:rPr>
        <w:t xml:space="preserve">Construcción de 6 casitas de madera a colocar en algunos árboles de la finca con el fin de adornar </w:t>
      </w:r>
    </w:p>
    <w:p w:rsidR="00206EEF" w:rsidRPr="00973EF6" w:rsidRDefault="00206EEF" w:rsidP="00206EEF">
      <w:pPr>
        <w:rPr>
          <w:rFonts w:cs="Arial"/>
          <w:bCs/>
          <w:szCs w:val="24"/>
        </w:rPr>
      </w:pPr>
    </w:p>
    <w:p w:rsidR="00206EEF" w:rsidRPr="00973EF6" w:rsidRDefault="00206EEF" w:rsidP="00206EEF">
      <w:pPr>
        <w:rPr>
          <w:rFonts w:cs="Arial"/>
          <w:bCs/>
          <w:szCs w:val="24"/>
        </w:rPr>
      </w:pPr>
    </w:p>
    <w:p w:rsidR="00206EEF" w:rsidRDefault="00206EEF" w:rsidP="00206EEF">
      <w:pPr>
        <w:rPr>
          <w:rFonts w:cs="Arial"/>
          <w:b/>
          <w:bCs/>
          <w:szCs w:val="24"/>
        </w:rPr>
      </w:pPr>
      <w:r>
        <w:rPr>
          <w:rFonts w:cs="Arial"/>
          <w:b/>
          <w:bCs/>
          <w:szCs w:val="24"/>
        </w:rPr>
        <w:t>INGRESO VISITANTES</w:t>
      </w:r>
    </w:p>
    <w:p w:rsidR="00206EEF" w:rsidRDefault="00206EEF" w:rsidP="00206EEF">
      <w:pPr>
        <w:rPr>
          <w:rFonts w:cs="Arial"/>
          <w:b/>
          <w:bCs/>
          <w:szCs w:val="24"/>
        </w:rPr>
      </w:pPr>
    </w:p>
    <w:p w:rsidR="00206EEF" w:rsidRPr="00973EF6" w:rsidRDefault="00206EEF" w:rsidP="00206EEF">
      <w:pPr>
        <w:rPr>
          <w:rFonts w:cs="Arial"/>
          <w:bCs/>
          <w:szCs w:val="24"/>
        </w:rPr>
      </w:pPr>
      <w:r w:rsidRPr="00973EF6">
        <w:rPr>
          <w:rFonts w:cs="Arial"/>
          <w:bCs/>
          <w:szCs w:val="24"/>
        </w:rPr>
        <w:t>Se está llevando a cabo un control de los visitantes que tiene esta propiedad diariamente. Siendo el total de per</w:t>
      </w:r>
      <w:r>
        <w:rPr>
          <w:rFonts w:cs="Arial"/>
          <w:bCs/>
          <w:szCs w:val="24"/>
        </w:rPr>
        <w:t>sonas visitante en el 2019 de 4295 personas, sin tomar en cuenta al personal de voluntariado que visito la propiedad</w:t>
      </w:r>
      <w:r w:rsidR="001770B4">
        <w:rPr>
          <w:rFonts w:cs="Arial"/>
          <w:bCs/>
          <w:szCs w:val="24"/>
        </w:rPr>
        <w:t>. Se pretende poder realizar cá</w:t>
      </w:r>
      <w:r w:rsidRPr="00973EF6">
        <w:rPr>
          <w:rFonts w:cs="Arial"/>
          <w:bCs/>
          <w:szCs w:val="24"/>
        </w:rPr>
        <w:t xml:space="preserve">lculo </w:t>
      </w:r>
      <w:r w:rsidRPr="00973EF6">
        <w:rPr>
          <w:rFonts w:cs="Arial"/>
          <w:bCs/>
          <w:szCs w:val="24"/>
        </w:rPr>
        <w:lastRenderedPageBreak/>
        <w:t>proyectado de visitantes, a fin de realizar estudio de costo e ingresos de esta área de servicio municipal.</w:t>
      </w:r>
    </w:p>
    <w:p w:rsidR="000C41C2" w:rsidRDefault="000C41C2" w:rsidP="000C41C2">
      <w:pPr>
        <w:spacing w:line="240" w:lineRule="auto"/>
        <w:ind w:left="709"/>
        <w:jc w:val="center"/>
        <w:rPr>
          <w:rFonts w:cs="Arial"/>
          <w:sz w:val="20"/>
        </w:rPr>
      </w:pPr>
      <w:r>
        <w:rPr>
          <w:rFonts w:cs="Arial"/>
          <w:sz w:val="20"/>
        </w:rPr>
        <w:t>Tabla Nº. 21</w:t>
      </w:r>
    </w:p>
    <w:p w:rsidR="000C41C2" w:rsidRDefault="000C41C2" w:rsidP="000C41C2">
      <w:pPr>
        <w:spacing w:line="240" w:lineRule="auto"/>
        <w:ind w:left="709"/>
        <w:jc w:val="center"/>
        <w:rPr>
          <w:rFonts w:cs="Arial"/>
          <w:sz w:val="20"/>
        </w:rPr>
      </w:pPr>
      <w:r w:rsidRPr="003906B0">
        <w:rPr>
          <w:rFonts w:cs="Arial"/>
          <w:sz w:val="20"/>
        </w:rPr>
        <w:t>Municipalidad de Pérez Zeledón</w:t>
      </w:r>
    </w:p>
    <w:p w:rsidR="000C41C2" w:rsidRDefault="000C41C2" w:rsidP="000C41C2">
      <w:pPr>
        <w:spacing w:line="240" w:lineRule="auto"/>
        <w:ind w:left="709"/>
        <w:jc w:val="center"/>
        <w:rPr>
          <w:rFonts w:cs="Arial"/>
          <w:sz w:val="20"/>
        </w:rPr>
      </w:pPr>
      <w:r>
        <w:rPr>
          <w:rFonts w:cs="Arial"/>
          <w:sz w:val="20"/>
        </w:rPr>
        <w:t>Estadística mensual de visitas a Finca Municipal 2019</w:t>
      </w:r>
    </w:p>
    <w:p w:rsidR="00206EEF" w:rsidRDefault="00206EEF" w:rsidP="00206EEF">
      <w:pPr>
        <w:rPr>
          <w:rFonts w:cs="Arial"/>
          <w:b/>
          <w:bCs/>
          <w:szCs w:val="24"/>
        </w:rPr>
      </w:pPr>
    </w:p>
    <w:tbl>
      <w:tblPr>
        <w:tblW w:w="5529" w:type="dxa"/>
        <w:jc w:val="center"/>
        <w:tblCellMar>
          <w:left w:w="70" w:type="dxa"/>
          <w:right w:w="70" w:type="dxa"/>
        </w:tblCellMar>
        <w:tblLook w:val="04A0" w:firstRow="1" w:lastRow="0" w:firstColumn="1" w:lastColumn="0" w:noHBand="0" w:noVBand="1"/>
      </w:tblPr>
      <w:tblGrid>
        <w:gridCol w:w="2799"/>
        <w:gridCol w:w="2730"/>
      </w:tblGrid>
      <w:tr w:rsidR="00A362D1" w:rsidRPr="00A362D1" w:rsidTr="00A362D1">
        <w:trPr>
          <w:trHeight w:val="936"/>
          <w:jc w:val="center"/>
        </w:trPr>
        <w:tc>
          <w:tcPr>
            <w:tcW w:w="279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A362D1" w:rsidRPr="00A362D1" w:rsidRDefault="00A362D1" w:rsidP="00A362D1">
            <w:pPr>
              <w:spacing w:line="240" w:lineRule="auto"/>
              <w:jc w:val="center"/>
              <w:rPr>
                <w:rFonts w:cs="Arial"/>
                <w:b/>
                <w:bCs/>
                <w:color w:val="000000"/>
                <w:sz w:val="24"/>
                <w:szCs w:val="24"/>
                <w:lang w:eastAsia="es-CR"/>
              </w:rPr>
            </w:pPr>
            <w:r w:rsidRPr="00A362D1">
              <w:rPr>
                <w:rFonts w:cs="Arial"/>
                <w:b/>
                <w:bCs/>
                <w:color w:val="000000"/>
                <w:sz w:val="24"/>
                <w:szCs w:val="24"/>
                <w:lang w:eastAsia="es-CR"/>
              </w:rPr>
              <w:t>Mes</w:t>
            </w:r>
          </w:p>
        </w:tc>
        <w:tc>
          <w:tcPr>
            <w:tcW w:w="2730" w:type="dxa"/>
            <w:tcBorders>
              <w:top w:val="single" w:sz="4" w:space="0" w:color="auto"/>
              <w:left w:val="nil"/>
              <w:bottom w:val="single" w:sz="4" w:space="0" w:color="auto"/>
              <w:right w:val="single" w:sz="4" w:space="0" w:color="auto"/>
            </w:tcBorders>
            <w:shd w:val="clear" w:color="000000" w:fill="DDEBF7"/>
            <w:vAlign w:val="bottom"/>
            <w:hideMark/>
          </w:tcPr>
          <w:p w:rsidR="00A362D1" w:rsidRPr="00A362D1" w:rsidRDefault="00A362D1" w:rsidP="00A362D1">
            <w:pPr>
              <w:spacing w:line="240" w:lineRule="auto"/>
              <w:jc w:val="center"/>
              <w:rPr>
                <w:rFonts w:cs="Arial"/>
                <w:b/>
                <w:bCs/>
                <w:color w:val="000000"/>
                <w:sz w:val="24"/>
                <w:szCs w:val="24"/>
                <w:lang w:eastAsia="es-CR"/>
              </w:rPr>
            </w:pPr>
            <w:r w:rsidRPr="00A362D1">
              <w:rPr>
                <w:rFonts w:cs="Arial"/>
                <w:b/>
                <w:bCs/>
                <w:color w:val="000000"/>
                <w:sz w:val="24"/>
                <w:szCs w:val="24"/>
                <w:lang w:eastAsia="es-CR"/>
              </w:rPr>
              <w:t>cantidad de visitantes</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enero</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167</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febrero</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141</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marzo</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275</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abril</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488</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mayo</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235</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junio</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99</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julio</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688</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agosto</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506</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setiembre</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618</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octubre</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472</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noviembre</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606</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diciembre</w:t>
            </w:r>
          </w:p>
        </w:tc>
        <w:tc>
          <w:tcPr>
            <w:tcW w:w="2730" w:type="dxa"/>
            <w:tcBorders>
              <w:top w:val="nil"/>
              <w:left w:val="nil"/>
              <w:bottom w:val="single" w:sz="4" w:space="0" w:color="auto"/>
              <w:right w:val="single" w:sz="4" w:space="0" w:color="auto"/>
            </w:tcBorders>
            <w:shd w:val="clear" w:color="auto" w:fill="auto"/>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388</w:t>
            </w:r>
          </w:p>
        </w:tc>
      </w:tr>
      <w:tr w:rsidR="00A362D1" w:rsidRPr="00A362D1" w:rsidTr="00A362D1">
        <w:trPr>
          <w:trHeight w:val="312"/>
          <w:jc w:val="center"/>
        </w:trPr>
        <w:tc>
          <w:tcPr>
            <w:tcW w:w="2799" w:type="dxa"/>
            <w:tcBorders>
              <w:top w:val="nil"/>
              <w:left w:val="single" w:sz="4" w:space="0" w:color="auto"/>
              <w:bottom w:val="single" w:sz="4" w:space="0" w:color="auto"/>
              <w:right w:val="single" w:sz="4" w:space="0" w:color="auto"/>
            </w:tcBorders>
            <w:shd w:val="clear" w:color="000000" w:fill="DDEBF7"/>
            <w:noWrap/>
            <w:vAlign w:val="bottom"/>
            <w:hideMark/>
          </w:tcPr>
          <w:p w:rsidR="00A362D1" w:rsidRPr="00A362D1" w:rsidRDefault="00A362D1" w:rsidP="00A362D1">
            <w:pPr>
              <w:spacing w:line="240" w:lineRule="auto"/>
              <w:jc w:val="left"/>
              <w:rPr>
                <w:rFonts w:cs="Arial"/>
                <w:color w:val="000000"/>
                <w:sz w:val="24"/>
                <w:szCs w:val="24"/>
                <w:lang w:eastAsia="es-CR"/>
              </w:rPr>
            </w:pPr>
            <w:r w:rsidRPr="00A362D1">
              <w:rPr>
                <w:rFonts w:cs="Arial"/>
                <w:color w:val="000000"/>
                <w:sz w:val="24"/>
                <w:szCs w:val="24"/>
                <w:lang w:eastAsia="es-CR"/>
              </w:rPr>
              <w:t>total</w:t>
            </w:r>
          </w:p>
        </w:tc>
        <w:tc>
          <w:tcPr>
            <w:tcW w:w="2730" w:type="dxa"/>
            <w:tcBorders>
              <w:top w:val="nil"/>
              <w:left w:val="nil"/>
              <w:bottom w:val="single" w:sz="4" w:space="0" w:color="auto"/>
              <w:right w:val="single" w:sz="4" w:space="0" w:color="auto"/>
            </w:tcBorders>
            <w:shd w:val="clear" w:color="000000" w:fill="DDEBF7"/>
            <w:noWrap/>
            <w:vAlign w:val="bottom"/>
            <w:hideMark/>
          </w:tcPr>
          <w:p w:rsidR="00A362D1" w:rsidRPr="00A362D1" w:rsidRDefault="00A362D1" w:rsidP="00A362D1">
            <w:pPr>
              <w:spacing w:line="240" w:lineRule="auto"/>
              <w:jc w:val="right"/>
              <w:rPr>
                <w:rFonts w:cs="Arial"/>
                <w:color w:val="000000"/>
                <w:sz w:val="24"/>
                <w:szCs w:val="24"/>
                <w:lang w:eastAsia="es-CR"/>
              </w:rPr>
            </w:pPr>
            <w:r w:rsidRPr="00A362D1">
              <w:rPr>
                <w:rFonts w:cs="Arial"/>
                <w:color w:val="000000"/>
                <w:sz w:val="24"/>
                <w:szCs w:val="24"/>
                <w:lang w:eastAsia="es-CR"/>
              </w:rPr>
              <w:t>4683</w:t>
            </w:r>
          </w:p>
        </w:tc>
      </w:tr>
    </w:tbl>
    <w:p w:rsidR="00206EEF" w:rsidRPr="00A362D1" w:rsidRDefault="00A362D1" w:rsidP="00A362D1">
      <w:pPr>
        <w:ind w:left="1416"/>
        <w:rPr>
          <w:rFonts w:cs="Arial"/>
          <w:bCs/>
          <w:sz w:val="20"/>
        </w:rPr>
      </w:pPr>
      <w:r>
        <w:rPr>
          <w:rFonts w:cs="Arial"/>
          <w:bCs/>
          <w:sz w:val="20"/>
        </w:rPr>
        <w:t>Fuente:  Informe de labores 2019 sobre Eje Nº. 2 del  IGM. 2020.</w:t>
      </w:r>
    </w:p>
    <w:p w:rsidR="00206EEF" w:rsidRDefault="00206EEF" w:rsidP="00206EEF">
      <w:pPr>
        <w:rPr>
          <w:rFonts w:cs="Arial"/>
          <w:b/>
          <w:bCs/>
          <w:szCs w:val="24"/>
        </w:rPr>
      </w:pPr>
    </w:p>
    <w:p w:rsidR="00A362D1" w:rsidRDefault="00A362D1" w:rsidP="00206EEF">
      <w:pPr>
        <w:rPr>
          <w:rFonts w:cs="Arial"/>
          <w:b/>
          <w:bCs/>
          <w:szCs w:val="24"/>
        </w:rPr>
      </w:pPr>
    </w:p>
    <w:p w:rsidR="00A362D1" w:rsidRDefault="00A362D1" w:rsidP="00206EEF">
      <w:pPr>
        <w:rPr>
          <w:rFonts w:cs="Arial"/>
          <w:b/>
          <w:bCs/>
          <w:szCs w:val="24"/>
        </w:rPr>
      </w:pPr>
    </w:p>
    <w:p w:rsidR="000C41C2" w:rsidRDefault="000C41C2" w:rsidP="00206EEF">
      <w:pPr>
        <w:rPr>
          <w:rFonts w:cs="Arial"/>
          <w:b/>
          <w:bCs/>
          <w:szCs w:val="24"/>
        </w:rPr>
      </w:pPr>
    </w:p>
    <w:p w:rsidR="00206EEF" w:rsidRDefault="00206EEF" w:rsidP="00206EEF">
      <w:pPr>
        <w:rPr>
          <w:rFonts w:cs="Arial"/>
          <w:b/>
          <w:bCs/>
          <w:szCs w:val="24"/>
        </w:rPr>
      </w:pPr>
      <w:r>
        <w:rPr>
          <w:rFonts w:cs="Arial"/>
          <w:b/>
          <w:bCs/>
          <w:szCs w:val="24"/>
        </w:rPr>
        <w:t xml:space="preserve">I.5 </w:t>
      </w:r>
      <w:r w:rsidRPr="0081725D">
        <w:rPr>
          <w:rFonts w:cs="Arial"/>
          <w:b/>
          <w:bCs/>
          <w:szCs w:val="24"/>
        </w:rPr>
        <w:t>ENTREGA DE ARBOLES</w:t>
      </w:r>
    </w:p>
    <w:p w:rsidR="00206EEF" w:rsidRPr="0081725D" w:rsidRDefault="00206EEF" w:rsidP="00206EEF">
      <w:pPr>
        <w:rPr>
          <w:rFonts w:cs="Arial"/>
          <w:b/>
          <w:bCs/>
          <w:szCs w:val="24"/>
        </w:rPr>
      </w:pPr>
    </w:p>
    <w:p w:rsidR="00206EEF" w:rsidRPr="00384E98" w:rsidRDefault="00206EEF" w:rsidP="00206EEF">
      <w:pPr>
        <w:rPr>
          <w:rFonts w:cs="Arial"/>
          <w:bCs/>
          <w:szCs w:val="24"/>
        </w:rPr>
      </w:pPr>
      <w:r>
        <w:rPr>
          <w:rFonts w:cs="Arial"/>
          <w:bCs/>
          <w:szCs w:val="24"/>
        </w:rPr>
        <w:t>Como parte de las acciones en pro de la reforestación de nuestro cantón. Se realizó campaña de entrega de árboles, en la cual se entregaron 2000 arbolitos a vecinos de nuestro cantón, Estos árboles fueron donados por el ICE y por PINDECO, siendo árboles para protección de nacientes. La actividad de entrega se realizó el día del árbol en el parque de San Isidro.</w:t>
      </w:r>
    </w:p>
    <w:p w:rsidR="00206EEF" w:rsidRDefault="00206EEF" w:rsidP="00B1702E">
      <w:pPr>
        <w:rPr>
          <w:rFonts w:cs="Arial"/>
          <w:bCs/>
          <w:color w:val="5B9BD5"/>
          <w:szCs w:val="24"/>
        </w:rPr>
      </w:pPr>
      <w:r>
        <w:rPr>
          <w:rFonts w:cs="Arial"/>
          <w:bCs/>
          <w:szCs w:val="24"/>
        </w:rPr>
        <w:t xml:space="preserve"> </w:t>
      </w:r>
    </w:p>
    <w:p w:rsidR="00206EEF" w:rsidRPr="003048DD" w:rsidRDefault="00206EEF" w:rsidP="00206EEF">
      <w:pPr>
        <w:rPr>
          <w:rFonts w:cs="Arial"/>
          <w:b/>
          <w:bCs/>
          <w:szCs w:val="24"/>
        </w:rPr>
      </w:pPr>
      <w:r>
        <w:rPr>
          <w:rFonts w:cs="Arial"/>
          <w:b/>
          <w:bCs/>
          <w:szCs w:val="24"/>
        </w:rPr>
        <w:t xml:space="preserve">I.6 </w:t>
      </w:r>
      <w:r w:rsidRPr="003048DD">
        <w:rPr>
          <w:rFonts w:cs="Arial"/>
          <w:b/>
          <w:bCs/>
          <w:szCs w:val="24"/>
        </w:rPr>
        <w:t>CAMPAÑAS DESARROLLADAS</w:t>
      </w:r>
    </w:p>
    <w:p w:rsidR="00206EEF" w:rsidRDefault="00206EEF" w:rsidP="0071355D">
      <w:pPr>
        <w:numPr>
          <w:ilvl w:val="0"/>
          <w:numId w:val="11"/>
        </w:numPr>
        <w:spacing w:line="240" w:lineRule="auto"/>
        <w:rPr>
          <w:rFonts w:cs="Arial"/>
          <w:b/>
          <w:bCs/>
          <w:szCs w:val="24"/>
        </w:rPr>
      </w:pPr>
      <w:r w:rsidRPr="003048DD">
        <w:rPr>
          <w:rFonts w:cs="Arial"/>
          <w:b/>
          <w:bCs/>
          <w:szCs w:val="24"/>
        </w:rPr>
        <w:lastRenderedPageBreak/>
        <w:t>DONATAPA</w:t>
      </w:r>
    </w:p>
    <w:p w:rsidR="00B1702E" w:rsidRDefault="00B1702E" w:rsidP="00B1702E">
      <w:pPr>
        <w:spacing w:line="240" w:lineRule="auto"/>
        <w:ind w:left="360"/>
        <w:rPr>
          <w:rFonts w:cs="Arial"/>
          <w:b/>
          <w:bCs/>
          <w:szCs w:val="24"/>
        </w:rPr>
      </w:pPr>
    </w:p>
    <w:p w:rsidR="00206EEF" w:rsidRDefault="00206EEF" w:rsidP="00206EEF">
      <w:pPr>
        <w:rPr>
          <w:rFonts w:cs="Arial"/>
          <w:bCs/>
          <w:szCs w:val="24"/>
        </w:rPr>
      </w:pPr>
      <w:r>
        <w:rPr>
          <w:rFonts w:cs="Arial"/>
          <w:bCs/>
          <w:szCs w:val="24"/>
        </w:rPr>
        <w:t>Buscando apoyar iniciativa nacional para la recolección de tapas de plástico, se realizó actividad o campaña de recolección en el mes de octubre 2019, en el parque de San Isidro, en la cual se recolectaron 68 kilos de tapas.</w:t>
      </w:r>
    </w:p>
    <w:p w:rsidR="00206EEF" w:rsidRDefault="00206EEF" w:rsidP="00206EEF">
      <w:pPr>
        <w:rPr>
          <w:rFonts w:cs="Arial"/>
          <w:bCs/>
          <w:szCs w:val="24"/>
        </w:rPr>
      </w:pPr>
    </w:p>
    <w:p w:rsidR="00206EEF" w:rsidRPr="0092215D" w:rsidRDefault="00206EEF" w:rsidP="0071355D">
      <w:pPr>
        <w:numPr>
          <w:ilvl w:val="0"/>
          <w:numId w:val="11"/>
        </w:numPr>
        <w:spacing w:line="240" w:lineRule="auto"/>
        <w:rPr>
          <w:rFonts w:cs="Arial"/>
          <w:b/>
          <w:bCs/>
          <w:szCs w:val="24"/>
        </w:rPr>
      </w:pPr>
      <w:r w:rsidRPr="0092215D">
        <w:rPr>
          <w:rFonts w:cs="Arial"/>
          <w:b/>
          <w:bCs/>
          <w:szCs w:val="24"/>
        </w:rPr>
        <w:t>CANJE DE VIDRIO POR VASOS</w:t>
      </w:r>
    </w:p>
    <w:p w:rsidR="00206EEF" w:rsidRDefault="00206EEF" w:rsidP="00206EEF">
      <w:pPr>
        <w:rPr>
          <w:rFonts w:cs="Arial"/>
          <w:bCs/>
          <w:szCs w:val="24"/>
        </w:rPr>
      </w:pPr>
    </w:p>
    <w:p w:rsidR="00206EEF" w:rsidRPr="00267B59" w:rsidRDefault="00206EEF" w:rsidP="00206EEF">
      <w:pPr>
        <w:rPr>
          <w:rFonts w:cs="Arial"/>
          <w:bCs/>
          <w:szCs w:val="24"/>
        </w:rPr>
      </w:pPr>
      <w:r>
        <w:rPr>
          <w:rFonts w:cs="Arial"/>
          <w:bCs/>
          <w:szCs w:val="24"/>
        </w:rPr>
        <w:t>Se realizó el 29 de noviembre una campaña de recolección de vidrio en el complejo cultural, se logró la recolección de 5.200 kilos de vidrio.</w:t>
      </w:r>
    </w:p>
    <w:p w:rsidR="00206EEF" w:rsidRDefault="00206EEF" w:rsidP="002B3440">
      <w:pPr>
        <w:ind w:left="348"/>
        <w:rPr>
          <w:rFonts w:cs="Arial"/>
          <w:bCs/>
          <w:szCs w:val="24"/>
        </w:rPr>
      </w:pPr>
      <w:r>
        <w:rPr>
          <w:rFonts w:cs="Arial"/>
          <w:bCs/>
          <w:szCs w:val="24"/>
        </w:rPr>
        <w:t xml:space="preserve"> </w:t>
      </w:r>
    </w:p>
    <w:p w:rsidR="00206EEF" w:rsidRDefault="00206EEF" w:rsidP="00206EEF">
      <w:pPr>
        <w:rPr>
          <w:rFonts w:cs="Arial"/>
          <w:bCs/>
          <w:szCs w:val="24"/>
        </w:rPr>
      </w:pPr>
      <w:r>
        <w:rPr>
          <w:rFonts w:cs="Arial"/>
          <w:bCs/>
          <w:szCs w:val="24"/>
        </w:rPr>
        <w:t>Se tenía como objetivo de estas campañas, el realizar la recolección de residuos reciclables, así como a la vez ir educando a la población sobre la revalorización de los residuos.</w:t>
      </w:r>
    </w:p>
    <w:p w:rsidR="00206EEF" w:rsidRDefault="00206EEF" w:rsidP="00206EEF">
      <w:pPr>
        <w:rPr>
          <w:rFonts w:cs="Arial"/>
          <w:bCs/>
          <w:szCs w:val="24"/>
        </w:rPr>
      </w:pPr>
    </w:p>
    <w:p w:rsidR="00206EEF" w:rsidRPr="00A847FA" w:rsidRDefault="00206EEF" w:rsidP="00206EEF">
      <w:pPr>
        <w:rPr>
          <w:rFonts w:cs="Arial"/>
          <w:b/>
          <w:bCs/>
          <w:szCs w:val="24"/>
        </w:rPr>
      </w:pPr>
      <w:r>
        <w:rPr>
          <w:rFonts w:cs="Arial"/>
          <w:b/>
          <w:bCs/>
          <w:szCs w:val="24"/>
        </w:rPr>
        <w:t xml:space="preserve">I.7 </w:t>
      </w:r>
      <w:r w:rsidRPr="00A847FA">
        <w:rPr>
          <w:rFonts w:cs="Arial"/>
          <w:b/>
          <w:bCs/>
          <w:szCs w:val="24"/>
        </w:rPr>
        <w:t>ENCUENTRO CANTONAL</w:t>
      </w:r>
      <w:r>
        <w:rPr>
          <w:rFonts w:cs="Arial"/>
          <w:b/>
          <w:bCs/>
          <w:szCs w:val="24"/>
        </w:rPr>
        <w:t xml:space="preserve"> DE DIRIGENTES AMBIENTALES</w:t>
      </w:r>
    </w:p>
    <w:p w:rsidR="00206EEF" w:rsidRDefault="00206EEF" w:rsidP="00206EEF">
      <w:pPr>
        <w:rPr>
          <w:rFonts w:cs="Arial"/>
          <w:bCs/>
          <w:szCs w:val="24"/>
        </w:rPr>
      </w:pPr>
    </w:p>
    <w:p w:rsidR="00206EEF" w:rsidRDefault="00206EEF" w:rsidP="00206EEF">
      <w:pPr>
        <w:rPr>
          <w:rFonts w:cs="Arial"/>
          <w:bCs/>
          <w:szCs w:val="24"/>
        </w:rPr>
      </w:pPr>
      <w:r>
        <w:rPr>
          <w:rFonts w:cs="Arial"/>
          <w:bCs/>
          <w:szCs w:val="24"/>
        </w:rPr>
        <w:t>Se realizó en el mes de noviembre el primer encuentro de dirigentes ambientales del cantón de Pérez Zeledón, se contó con la asistencia de más de 30 dirigentes comunales. Con este encuentro se inició la construcción de una red entre organizaciones ambientales y se discutieron temas de prioridad ambiental de nuestro cantón.</w:t>
      </w:r>
    </w:p>
    <w:p w:rsidR="00206EEF" w:rsidRPr="008A52F5" w:rsidRDefault="00206EEF" w:rsidP="00206EEF">
      <w:pPr>
        <w:rPr>
          <w:rFonts w:cs="Arial"/>
          <w:b/>
          <w:bCs/>
          <w:szCs w:val="24"/>
        </w:rPr>
      </w:pPr>
      <w:r>
        <w:rPr>
          <w:rFonts w:cs="Arial"/>
          <w:b/>
          <w:bCs/>
          <w:szCs w:val="24"/>
        </w:rPr>
        <w:t xml:space="preserve">I.8 </w:t>
      </w:r>
      <w:r w:rsidRPr="008A52F5">
        <w:rPr>
          <w:rFonts w:cs="Arial"/>
          <w:b/>
          <w:bCs/>
          <w:szCs w:val="24"/>
        </w:rPr>
        <w:t>BASE DE DATOS</w:t>
      </w:r>
      <w:r>
        <w:rPr>
          <w:rFonts w:cs="Arial"/>
          <w:b/>
          <w:bCs/>
          <w:szCs w:val="24"/>
        </w:rPr>
        <w:t xml:space="preserve"> </w:t>
      </w:r>
    </w:p>
    <w:p w:rsidR="00206EEF" w:rsidRDefault="00206EEF" w:rsidP="00206EEF">
      <w:pPr>
        <w:rPr>
          <w:rFonts w:cs="Arial"/>
          <w:bCs/>
          <w:szCs w:val="24"/>
        </w:rPr>
      </w:pPr>
    </w:p>
    <w:p w:rsidR="00206EEF" w:rsidRDefault="00206EEF" w:rsidP="00206EEF">
      <w:pPr>
        <w:rPr>
          <w:rFonts w:cs="Arial"/>
          <w:bCs/>
          <w:szCs w:val="24"/>
        </w:rPr>
      </w:pPr>
      <w:r>
        <w:rPr>
          <w:rFonts w:cs="Arial"/>
          <w:bCs/>
          <w:szCs w:val="24"/>
        </w:rPr>
        <w:t>Se inició la digitación de una base de datos, referente a la cantidad de personas que han participado en actividades desarrolladas por esta oficina. Se está incorporando la información de participantes a partir del 2015.</w:t>
      </w:r>
    </w:p>
    <w:p w:rsidR="00206EEF" w:rsidRDefault="00206EEF" w:rsidP="00206EEF">
      <w:pPr>
        <w:rPr>
          <w:rFonts w:cs="Arial"/>
          <w:bCs/>
          <w:szCs w:val="24"/>
        </w:rPr>
      </w:pPr>
    </w:p>
    <w:p w:rsidR="00206EEF" w:rsidRPr="00546A86" w:rsidRDefault="00206EEF" w:rsidP="00206EEF">
      <w:pPr>
        <w:rPr>
          <w:rFonts w:cs="Arial"/>
          <w:b/>
          <w:bCs/>
          <w:szCs w:val="24"/>
        </w:rPr>
      </w:pPr>
      <w:r w:rsidRPr="00546A86">
        <w:rPr>
          <w:rFonts w:cs="Arial"/>
          <w:b/>
          <w:bCs/>
          <w:szCs w:val="24"/>
        </w:rPr>
        <w:t>I.9 APOYO PROGRMA PGAI</w:t>
      </w:r>
    </w:p>
    <w:p w:rsidR="00206EEF" w:rsidRDefault="00206EEF" w:rsidP="00206EEF">
      <w:pPr>
        <w:rPr>
          <w:rFonts w:cs="Arial"/>
          <w:bCs/>
          <w:szCs w:val="24"/>
        </w:rPr>
      </w:pPr>
    </w:p>
    <w:p w:rsidR="00206EEF" w:rsidRDefault="00206EEF" w:rsidP="00206EEF">
      <w:pPr>
        <w:rPr>
          <w:rFonts w:cs="Arial"/>
          <w:bCs/>
          <w:szCs w:val="24"/>
        </w:rPr>
      </w:pPr>
      <w:r>
        <w:rPr>
          <w:rFonts w:cs="Arial"/>
          <w:bCs/>
          <w:szCs w:val="24"/>
        </w:rPr>
        <w:t>SE realizaron reuniones y acciones en pro del plan PGAI de este municipio, a saber.</w:t>
      </w:r>
    </w:p>
    <w:p w:rsidR="00206EEF" w:rsidRDefault="00206EEF" w:rsidP="00206EEF">
      <w:pPr>
        <w:rPr>
          <w:rFonts w:cs="Arial"/>
          <w:bCs/>
          <w:szCs w:val="24"/>
        </w:rPr>
      </w:pPr>
    </w:p>
    <w:p w:rsidR="00206EEF" w:rsidRDefault="00206EEF" w:rsidP="00206EEF">
      <w:pPr>
        <w:rPr>
          <w:rFonts w:cs="Arial"/>
          <w:bCs/>
          <w:szCs w:val="24"/>
        </w:rPr>
      </w:pPr>
      <w:r>
        <w:rPr>
          <w:rFonts w:cs="Arial"/>
          <w:bCs/>
          <w:szCs w:val="24"/>
        </w:rPr>
        <w:t>Capacitación para los coordinadores de actividad referente a lo que es el PGAI.</w:t>
      </w:r>
    </w:p>
    <w:p w:rsidR="00206EEF" w:rsidRDefault="00206EEF" w:rsidP="00206EEF">
      <w:pPr>
        <w:rPr>
          <w:rFonts w:cs="Arial"/>
          <w:bCs/>
          <w:szCs w:val="24"/>
        </w:rPr>
      </w:pPr>
    </w:p>
    <w:p w:rsidR="00206EEF" w:rsidRDefault="00206EEF" w:rsidP="00206EEF">
      <w:pPr>
        <w:rPr>
          <w:rFonts w:cs="Arial"/>
          <w:bCs/>
          <w:szCs w:val="24"/>
        </w:rPr>
      </w:pPr>
      <w:r>
        <w:rPr>
          <w:rFonts w:cs="Arial"/>
          <w:bCs/>
          <w:szCs w:val="24"/>
        </w:rPr>
        <w:lastRenderedPageBreak/>
        <w:t>Solicitud de información referente a gastos en combustibles- electricidad- agua de la institución por edificio.</w:t>
      </w:r>
    </w:p>
    <w:p w:rsidR="00206EEF" w:rsidRDefault="00206EEF" w:rsidP="00206EEF">
      <w:pPr>
        <w:rPr>
          <w:rFonts w:cs="Arial"/>
          <w:bCs/>
          <w:szCs w:val="24"/>
        </w:rPr>
      </w:pPr>
    </w:p>
    <w:p w:rsidR="00206EEF" w:rsidRDefault="00206EEF" w:rsidP="00206EEF">
      <w:pPr>
        <w:rPr>
          <w:rFonts w:cs="Arial"/>
          <w:bCs/>
          <w:szCs w:val="24"/>
        </w:rPr>
      </w:pPr>
      <w:r>
        <w:rPr>
          <w:rFonts w:cs="Arial"/>
          <w:bCs/>
          <w:szCs w:val="24"/>
        </w:rPr>
        <w:t>Solicitud de información referente a cantidad de residuos sólidos recolectados</w:t>
      </w:r>
    </w:p>
    <w:p w:rsidR="00206EEF" w:rsidRPr="00A847FA" w:rsidRDefault="00206EEF" w:rsidP="00206EEF">
      <w:pPr>
        <w:rPr>
          <w:rFonts w:cs="Arial"/>
          <w:bCs/>
          <w:szCs w:val="24"/>
        </w:rPr>
      </w:pPr>
    </w:p>
    <w:p w:rsidR="00206EEF" w:rsidRPr="00A42C19" w:rsidRDefault="00206EEF" w:rsidP="00206EEF">
      <w:pPr>
        <w:rPr>
          <w:rFonts w:cs="Arial"/>
          <w:b/>
          <w:bCs/>
          <w:szCs w:val="24"/>
        </w:rPr>
      </w:pPr>
      <w:r w:rsidRPr="00A42C19">
        <w:rPr>
          <w:rFonts w:cs="Arial"/>
          <w:b/>
          <w:bCs/>
          <w:szCs w:val="24"/>
        </w:rPr>
        <w:t>II. DETALLE DE LAS ACTIVIDADES PROGRAMADAS Y DE SU EJECUCIÓN.</w:t>
      </w:r>
    </w:p>
    <w:p w:rsidR="00206EEF" w:rsidRPr="00A42C19" w:rsidRDefault="00206EEF" w:rsidP="00206EEF">
      <w:pPr>
        <w:rPr>
          <w:rFonts w:cs="Arial"/>
          <w:b/>
          <w:bCs/>
          <w:szCs w:val="24"/>
        </w:rPr>
      </w:pPr>
    </w:p>
    <w:p w:rsidR="00206EEF" w:rsidRPr="00A42C19" w:rsidRDefault="00206EEF" w:rsidP="00206EEF">
      <w:pPr>
        <w:rPr>
          <w:rFonts w:cs="Arial"/>
          <w:bCs/>
          <w:szCs w:val="24"/>
        </w:rPr>
      </w:pPr>
      <w:r w:rsidRPr="00A42C19">
        <w:rPr>
          <w:rFonts w:cs="Arial"/>
          <w:bCs/>
          <w:szCs w:val="24"/>
        </w:rPr>
        <w:t>De las actividades programadas, algunas no se llevaron a cabo, debido a varios factores, los cuales se menciona a continuación:</w:t>
      </w:r>
    </w:p>
    <w:p w:rsidR="00206EEF" w:rsidRPr="00A42C19" w:rsidRDefault="00206EEF" w:rsidP="00206EEF">
      <w:pPr>
        <w:ind w:left="348"/>
        <w:rPr>
          <w:rFonts w:cs="Arial"/>
          <w:bCs/>
          <w:szCs w:val="24"/>
        </w:rPr>
      </w:pPr>
    </w:p>
    <w:p w:rsidR="00206EEF" w:rsidRPr="00A42C19" w:rsidRDefault="00206EEF" w:rsidP="00206EEF">
      <w:pPr>
        <w:rPr>
          <w:rFonts w:cs="Arial"/>
          <w:bCs/>
          <w:szCs w:val="24"/>
        </w:rPr>
      </w:pPr>
      <w:r w:rsidRPr="00FB3400">
        <w:rPr>
          <w:rFonts w:cs="Arial"/>
          <w:b/>
          <w:bCs/>
          <w:szCs w:val="24"/>
        </w:rPr>
        <w:t>Ausencia de personal</w:t>
      </w:r>
      <w:r w:rsidRPr="00A42C19">
        <w:rPr>
          <w:rFonts w:cs="Arial"/>
          <w:bCs/>
          <w:szCs w:val="24"/>
        </w:rPr>
        <w:t>. Si bien en su momento me enviaron personal, para ocupar o reforzar a la oficina, se iniciaba el proceso de capacitación y ubicación en el puesto, y posteriormente me cambiaban a la persona. Lo que no permitía, estabilidad en el puesto, y poder programar el realizar acciones o compromisos adquiridos por esta oficina.</w:t>
      </w:r>
    </w:p>
    <w:p w:rsidR="00206EEF" w:rsidRPr="00A42C19" w:rsidRDefault="00206EEF" w:rsidP="00206EEF">
      <w:pPr>
        <w:rPr>
          <w:rFonts w:cs="Arial"/>
          <w:bCs/>
          <w:szCs w:val="24"/>
        </w:rPr>
      </w:pPr>
    </w:p>
    <w:p w:rsidR="00206EEF" w:rsidRDefault="00206EEF" w:rsidP="00206EEF">
      <w:pPr>
        <w:rPr>
          <w:rFonts w:cs="Arial"/>
          <w:bCs/>
          <w:szCs w:val="24"/>
        </w:rPr>
      </w:pPr>
      <w:r w:rsidRPr="00FB3400">
        <w:rPr>
          <w:rFonts w:cs="Arial"/>
          <w:b/>
          <w:bCs/>
          <w:szCs w:val="24"/>
        </w:rPr>
        <w:t>El presupuesto del 30 % de timbres</w:t>
      </w:r>
      <w:r w:rsidRPr="00A42C19">
        <w:rPr>
          <w:rFonts w:cs="Arial"/>
          <w:bCs/>
          <w:szCs w:val="24"/>
        </w:rPr>
        <w:t>, llegó a mediados de año, no contándose con un presupuesto fuerte ordinario, esto da inseguridad de comprometerse, razón por lo cal hasta que no se tuvo aprobado no se iniciaron actividades, lo que recargo la ejecución del presupuesto para el segundo semestre.</w:t>
      </w:r>
    </w:p>
    <w:p w:rsidR="00206EEF" w:rsidRPr="00AB065F" w:rsidRDefault="00206EEF" w:rsidP="00206EEF">
      <w:pPr>
        <w:rPr>
          <w:rFonts w:cs="Arial"/>
          <w:b/>
          <w:bCs/>
          <w:szCs w:val="24"/>
        </w:rPr>
      </w:pPr>
      <w:r w:rsidRPr="00AB065F">
        <w:rPr>
          <w:rFonts w:cs="Arial"/>
          <w:b/>
          <w:bCs/>
          <w:szCs w:val="24"/>
        </w:rPr>
        <w:t>III. RESULTADOS OBTENIDOS DE LAS ACTIVIDADES REALIZADAS:</w:t>
      </w:r>
    </w:p>
    <w:p w:rsidR="00206EEF" w:rsidRPr="007066B7" w:rsidRDefault="00206EEF" w:rsidP="00206EEF">
      <w:pPr>
        <w:rPr>
          <w:rFonts w:cs="Arial"/>
          <w:bCs/>
          <w:szCs w:val="24"/>
        </w:rPr>
      </w:pPr>
    </w:p>
    <w:p w:rsidR="00206EEF" w:rsidRDefault="00206EEF" w:rsidP="00206EEF">
      <w:pPr>
        <w:rPr>
          <w:rFonts w:cs="Arial"/>
          <w:bCs/>
          <w:szCs w:val="24"/>
        </w:rPr>
      </w:pPr>
      <w:r w:rsidRPr="007066B7">
        <w:rPr>
          <w:rFonts w:cs="Arial"/>
          <w:bCs/>
          <w:szCs w:val="24"/>
        </w:rPr>
        <w:t xml:space="preserve">Se logró informar y educar a más de 1800 personas, </w:t>
      </w:r>
      <w:r>
        <w:rPr>
          <w:rFonts w:cs="Arial"/>
          <w:bCs/>
          <w:szCs w:val="24"/>
        </w:rPr>
        <w:t xml:space="preserve">en aspectos de separación de residuos y otros temas de índole ambiental. </w:t>
      </w:r>
      <w:r w:rsidRPr="007066B7">
        <w:rPr>
          <w:rFonts w:cs="Arial"/>
          <w:bCs/>
          <w:szCs w:val="24"/>
        </w:rPr>
        <w:t>Según las listas de asistencia en oficina.</w:t>
      </w:r>
    </w:p>
    <w:p w:rsidR="00206EEF" w:rsidRDefault="00206EEF" w:rsidP="00206EEF">
      <w:pPr>
        <w:rPr>
          <w:rFonts w:cs="Arial"/>
          <w:bCs/>
          <w:szCs w:val="24"/>
        </w:rPr>
      </w:pPr>
    </w:p>
    <w:p w:rsidR="00206EEF" w:rsidRPr="007066B7" w:rsidRDefault="00206EEF" w:rsidP="00206EEF">
      <w:pPr>
        <w:rPr>
          <w:rFonts w:cs="Arial"/>
          <w:bCs/>
          <w:szCs w:val="24"/>
        </w:rPr>
      </w:pPr>
      <w:r>
        <w:rPr>
          <w:rFonts w:cs="Arial"/>
          <w:bCs/>
          <w:szCs w:val="24"/>
        </w:rPr>
        <w:t>Se logró en la finca municipal, el realizar obras de construcción que permitirán dar un mejor servicio.</w:t>
      </w:r>
    </w:p>
    <w:p w:rsidR="00206EEF" w:rsidRPr="007066B7" w:rsidRDefault="00206EEF" w:rsidP="00206EEF">
      <w:pPr>
        <w:rPr>
          <w:rFonts w:cs="Arial"/>
          <w:b/>
          <w:bCs/>
          <w:szCs w:val="24"/>
        </w:rPr>
      </w:pPr>
    </w:p>
    <w:p w:rsidR="00206EEF" w:rsidRDefault="00206EEF" w:rsidP="00206EEF">
      <w:pPr>
        <w:rPr>
          <w:rFonts w:cs="Arial"/>
          <w:b/>
          <w:bCs/>
          <w:szCs w:val="24"/>
        </w:rPr>
      </w:pPr>
    </w:p>
    <w:p w:rsidR="00206EEF" w:rsidRPr="007066B7" w:rsidRDefault="00206EEF" w:rsidP="00206EEF">
      <w:pPr>
        <w:rPr>
          <w:rFonts w:cs="Arial"/>
          <w:b/>
          <w:bCs/>
          <w:szCs w:val="24"/>
        </w:rPr>
      </w:pPr>
      <w:r w:rsidRPr="007066B7">
        <w:rPr>
          <w:rFonts w:cs="Arial"/>
          <w:b/>
          <w:bCs/>
          <w:szCs w:val="24"/>
        </w:rPr>
        <w:t xml:space="preserve">IV. DETALLES </w:t>
      </w:r>
      <w:r>
        <w:rPr>
          <w:rFonts w:cs="Arial"/>
          <w:b/>
          <w:bCs/>
          <w:szCs w:val="24"/>
        </w:rPr>
        <w:t>-</w:t>
      </w:r>
      <w:r w:rsidRPr="007066B7">
        <w:rPr>
          <w:rFonts w:cs="Arial"/>
          <w:b/>
          <w:bCs/>
          <w:szCs w:val="24"/>
        </w:rPr>
        <w:t xml:space="preserve"> RESULTADOS</w:t>
      </w:r>
      <w:r>
        <w:rPr>
          <w:rFonts w:cs="Arial"/>
          <w:b/>
          <w:bCs/>
          <w:szCs w:val="24"/>
        </w:rPr>
        <w:t xml:space="preserve">    </w:t>
      </w:r>
      <w:r w:rsidRPr="007066B7">
        <w:rPr>
          <w:rFonts w:cs="Arial"/>
          <w:b/>
          <w:bCs/>
          <w:szCs w:val="24"/>
        </w:rPr>
        <w:t xml:space="preserve"> MEDIDAS CORRECTIVAS</w:t>
      </w:r>
    </w:p>
    <w:p w:rsidR="00206EEF" w:rsidRPr="007066B7" w:rsidRDefault="00206EEF" w:rsidP="00206EEF">
      <w:pPr>
        <w:ind w:left="360"/>
        <w:rPr>
          <w:rFonts w:cs="Arial"/>
          <w:b/>
          <w:bCs/>
          <w:szCs w:val="24"/>
        </w:rPr>
      </w:pPr>
    </w:p>
    <w:p w:rsidR="00206EEF" w:rsidRDefault="00206EEF" w:rsidP="002954FE">
      <w:pPr>
        <w:rPr>
          <w:rFonts w:cs="Arial"/>
          <w:bCs/>
          <w:szCs w:val="24"/>
        </w:rPr>
      </w:pPr>
      <w:r w:rsidRPr="00090C8D">
        <w:rPr>
          <w:rFonts w:cs="Arial"/>
          <w:bCs/>
          <w:szCs w:val="24"/>
        </w:rPr>
        <w:t>Si bien se avanza es necesario el contar con más personal que permita realizar más acciones en pro del ambiente y de la ley 8839.</w:t>
      </w:r>
      <w:r>
        <w:rPr>
          <w:rFonts w:cs="Arial"/>
          <w:bCs/>
          <w:szCs w:val="24"/>
        </w:rPr>
        <w:t xml:space="preserve">  </w:t>
      </w:r>
    </w:p>
    <w:p w:rsidR="00A362D1" w:rsidRPr="00090C8D" w:rsidRDefault="00A362D1" w:rsidP="002954FE">
      <w:pPr>
        <w:rPr>
          <w:rFonts w:cs="Arial"/>
          <w:bCs/>
          <w:szCs w:val="24"/>
        </w:rPr>
      </w:pPr>
    </w:p>
    <w:p w:rsidR="00206EEF" w:rsidRPr="009E2B6C" w:rsidRDefault="00206EEF" w:rsidP="002954FE">
      <w:pPr>
        <w:ind w:left="360"/>
        <w:jc w:val="center"/>
        <w:rPr>
          <w:rFonts w:cs="Arial"/>
          <w:b/>
          <w:szCs w:val="22"/>
          <w:lang w:val="es-ES_tradnl"/>
        </w:rPr>
      </w:pPr>
      <w:r w:rsidRPr="009E2B6C">
        <w:rPr>
          <w:rFonts w:cs="Arial"/>
          <w:b/>
          <w:szCs w:val="22"/>
          <w:lang w:val="es-ES_tradnl"/>
        </w:rPr>
        <w:t>EVALUACIÓN A LAS METAS DEL POA INSTITUCIONAL 2019</w:t>
      </w:r>
    </w:p>
    <w:p w:rsidR="00206EEF" w:rsidRPr="009E2B6C" w:rsidRDefault="00206EEF" w:rsidP="00206EEF">
      <w:pPr>
        <w:jc w:val="center"/>
        <w:rPr>
          <w:rFonts w:ascii="Bookman Old Style" w:hAnsi="Bookman Old Sty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2782"/>
        <w:gridCol w:w="4926"/>
      </w:tblGrid>
      <w:tr w:rsidR="00206EEF" w:rsidRPr="009E2B6C" w:rsidTr="00011C2B">
        <w:trPr>
          <w:trHeight w:val="403"/>
          <w:tblHeader/>
        </w:trPr>
        <w:tc>
          <w:tcPr>
            <w:tcW w:w="1145" w:type="dxa"/>
          </w:tcPr>
          <w:p w:rsidR="00206EEF" w:rsidRPr="009E2B6C" w:rsidRDefault="00206EEF" w:rsidP="00011C2B">
            <w:pPr>
              <w:jc w:val="center"/>
              <w:rPr>
                <w:rFonts w:cs="Arial"/>
                <w:b/>
                <w:szCs w:val="22"/>
                <w:lang w:val="es-ES_tradnl"/>
              </w:rPr>
            </w:pPr>
            <w:r w:rsidRPr="009E2B6C">
              <w:rPr>
                <w:rFonts w:cs="Arial"/>
                <w:b/>
                <w:szCs w:val="22"/>
                <w:lang w:val="es-ES_tradnl"/>
              </w:rPr>
              <w:t xml:space="preserve">Número Meta </w:t>
            </w:r>
          </w:p>
        </w:tc>
        <w:tc>
          <w:tcPr>
            <w:tcW w:w="3166" w:type="dxa"/>
          </w:tcPr>
          <w:p w:rsidR="00206EEF" w:rsidRPr="009E2B6C" w:rsidRDefault="00206EEF" w:rsidP="00011C2B">
            <w:pPr>
              <w:jc w:val="center"/>
              <w:rPr>
                <w:rFonts w:cs="Arial"/>
                <w:b/>
                <w:szCs w:val="22"/>
                <w:lang w:val="es-ES_tradnl"/>
              </w:rPr>
            </w:pPr>
            <w:r w:rsidRPr="009E2B6C">
              <w:rPr>
                <w:rFonts w:cs="Arial"/>
                <w:b/>
                <w:szCs w:val="22"/>
                <w:lang w:val="es-ES_tradnl"/>
              </w:rPr>
              <w:t>Descripción</w:t>
            </w:r>
          </w:p>
        </w:tc>
        <w:tc>
          <w:tcPr>
            <w:tcW w:w="6010" w:type="dxa"/>
          </w:tcPr>
          <w:p w:rsidR="00206EEF" w:rsidRPr="009E2B6C" w:rsidRDefault="00206EEF" w:rsidP="00011C2B">
            <w:pPr>
              <w:jc w:val="center"/>
              <w:rPr>
                <w:rFonts w:cs="Arial"/>
                <w:b/>
                <w:szCs w:val="22"/>
                <w:lang w:val="es-ES_tradnl"/>
              </w:rPr>
            </w:pPr>
            <w:r w:rsidRPr="009E2B6C">
              <w:rPr>
                <w:rFonts w:cs="Arial"/>
                <w:b/>
                <w:szCs w:val="22"/>
                <w:lang w:val="es-ES_tradnl"/>
              </w:rPr>
              <w:t>Observaciones</w:t>
            </w:r>
          </w:p>
        </w:tc>
      </w:tr>
      <w:tr w:rsidR="00206EEF" w:rsidRPr="009E2B6C" w:rsidTr="00011C2B">
        <w:trPr>
          <w:trHeight w:val="921"/>
        </w:trPr>
        <w:tc>
          <w:tcPr>
            <w:tcW w:w="1145" w:type="dxa"/>
          </w:tcPr>
          <w:p w:rsidR="00206EEF" w:rsidRPr="009E2B6C" w:rsidRDefault="00206EEF" w:rsidP="00011C2B">
            <w:pPr>
              <w:jc w:val="center"/>
              <w:rPr>
                <w:rFonts w:cs="Arial"/>
                <w:b/>
                <w:szCs w:val="22"/>
                <w:lang w:val="es-ES_tradnl"/>
              </w:rPr>
            </w:pPr>
          </w:p>
          <w:p w:rsidR="00206EEF" w:rsidRPr="009E2B6C" w:rsidRDefault="00206EEF" w:rsidP="00011C2B">
            <w:pPr>
              <w:jc w:val="center"/>
              <w:rPr>
                <w:rFonts w:cs="Arial"/>
                <w:b/>
                <w:szCs w:val="22"/>
                <w:lang w:val="es-ES_tradnl"/>
              </w:rPr>
            </w:pPr>
          </w:p>
          <w:p w:rsidR="00206EEF" w:rsidRPr="009E2B6C" w:rsidRDefault="00206EEF" w:rsidP="00011C2B">
            <w:pPr>
              <w:jc w:val="center"/>
              <w:rPr>
                <w:rFonts w:cs="Arial"/>
                <w:b/>
                <w:szCs w:val="22"/>
                <w:lang w:val="es-ES_tradnl"/>
              </w:rPr>
            </w:pPr>
          </w:p>
          <w:p w:rsidR="00206EEF" w:rsidRPr="009E2B6C" w:rsidRDefault="00206EEF" w:rsidP="00011C2B">
            <w:pPr>
              <w:jc w:val="center"/>
              <w:rPr>
                <w:rFonts w:cs="Arial"/>
                <w:b/>
                <w:szCs w:val="22"/>
                <w:lang w:val="es-ES_tradnl"/>
              </w:rPr>
            </w:pPr>
          </w:p>
          <w:p w:rsidR="00206EEF" w:rsidRPr="009E2B6C" w:rsidRDefault="00206EEF" w:rsidP="00011C2B">
            <w:pPr>
              <w:jc w:val="center"/>
              <w:rPr>
                <w:rFonts w:cs="Arial"/>
                <w:b/>
                <w:szCs w:val="22"/>
                <w:lang w:eastAsia="es-CR"/>
              </w:rPr>
            </w:pPr>
            <w:r w:rsidRPr="009E2B6C">
              <w:rPr>
                <w:rFonts w:cs="Arial"/>
                <w:b/>
                <w:szCs w:val="22"/>
                <w:lang w:val="es-ES_tradnl"/>
              </w:rPr>
              <w:t>O-II-044</w:t>
            </w:r>
          </w:p>
          <w:p w:rsidR="00206EEF" w:rsidRPr="009E2B6C" w:rsidRDefault="00206EEF" w:rsidP="00011C2B">
            <w:pPr>
              <w:jc w:val="center"/>
              <w:rPr>
                <w:rFonts w:cs="Arial"/>
                <w:b/>
                <w:szCs w:val="22"/>
                <w:lang w:val="es-ES_tradnl"/>
              </w:rPr>
            </w:pPr>
          </w:p>
        </w:tc>
        <w:tc>
          <w:tcPr>
            <w:tcW w:w="3166" w:type="dxa"/>
          </w:tcPr>
          <w:p w:rsidR="00206EEF" w:rsidRPr="009E2B6C" w:rsidRDefault="00206EEF" w:rsidP="00011C2B">
            <w:pPr>
              <w:rPr>
                <w:rFonts w:cs="Arial"/>
                <w:szCs w:val="22"/>
                <w:lang w:val="es-ES_tradnl"/>
              </w:rPr>
            </w:pPr>
          </w:p>
          <w:p w:rsidR="00206EEF" w:rsidRPr="009E2B6C" w:rsidRDefault="00206EEF" w:rsidP="00011C2B">
            <w:pPr>
              <w:rPr>
                <w:rFonts w:cs="Arial"/>
                <w:szCs w:val="22"/>
                <w:lang w:val="es-ES_tradnl"/>
              </w:rPr>
            </w:pPr>
            <w:r w:rsidRPr="009E2B6C">
              <w:rPr>
                <w:rFonts w:cs="Arial"/>
                <w:szCs w:val="22"/>
                <w:lang w:val="es-ES_tradnl"/>
              </w:rPr>
              <w:t>Cuenta con materiales, servicios y suministros adecuados logrando desarrollar campañas educativas para el cumplimiento de los objetivos en Promoción y Divulgación Ambiental en el 2019</w:t>
            </w:r>
          </w:p>
        </w:tc>
        <w:tc>
          <w:tcPr>
            <w:tcW w:w="6010" w:type="dxa"/>
          </w:tcPr>
          <w:p w:rsidR="00206EEF" w:rsidRPr="009E2B6C" w:rsidRDefault="00206EEF" w:rsidP="00011C2B">
            <w:pPr>
              <w:rPr>
                <w:rFonts w:cs="Arial"/>
                <w:szCs w:val="22"/>
                <w:lang w:val="es-ES_tradnl"/>
              </w:rPr>
            </w:pPr>
          </w:p>
          <w:p w:rsidR="00206EEF" w:rsidRPr="009E2B6C" w:rsidRDefault="00206EEF" w:rsidP="00011C2B">
            <w:pPr>
              <w:rPr>
                <w:rFonts w:cs="Arial"/>
                <w:szCs w:val="22"/>
                <w:lang w:val="es-ES_tradnl"/>
              </w:rPr>
            </w:pPr>
            <w:r w:rsidRPr="009E2B6C">
              <w:rPr>
                <w:rFonts w:cs="Arial"/>
                <w:szCs w:val="22"/>
                <w:lang w:val="es-ES_tradnl"/>
              </w:rPr>
              <w:t>Se programó el brindar capacitación a los 2 distritos con campañas realizadas (San Isidro y Daniel Flores Urbanos) Se varió la dinámica de las campañas programadas mediante la aplicación de visitas a hogares y entrega de brochure con información referente a la separación de los residuos, así como el realizar campañas de reciclaje en el parque y Complejo Cultural.  El no contar con el personal necesario, así como la limitación en el uso de vehículos de recolección tomando en cuenta que estos estuvieron en mal estado, limito el programar   actividades fuera del distrito central, haciendo más difícil el cumplimiento total de las metas. Se cumplió en un 100 %.</w:t>
            </w:r>
          </w:p>
        </w:tc>
      </w:tr>
      <w:tr w:rsidR="00206EEF" w:rsidRPr="009E2B6C" w:rsidTr="00011C2B">
        <w:trPr>
          <w:trHeight w:val="921"/>
        </w:trPr>
        <w:tc>
          <w:tcPr>
            <w:tcW w:w="1145" w:type="dxa"/>
          </w:tcPr>
          <w:p w:rsidR="00206EEF" w:rsidRPr="009E2B6C" w:rsidRDefault="00206EEF" w:rsidP="00011C2B">
            <w:pPr>
              <w:jc w:val="center"/>
              <w:rPr>
                <w:rFonts w:cs="Arial"/>
                <w:b/>
                <w:szCs w:val="22"/>
                <w:lang w:val="es-ES_tradnl"/>
              </w:rPr>
            </w:pPr>
            <w:r w:rsidRPr="009E2B6C">
              <w:rPr>
                <w:rFonts w:cs="Arial"/>
                <w:b/>
                <w:szCs w:val="22"/>
                <w:lang w:val="es-ES_tradnl"/>
              </w:rPr>
              <w:t>O-II-045</w:t>
            </w:r>
          </w:p>
        </w:tc>
        <w:tc>
          <w:tcPr>
            <w:tcW w:w="3166" w:type="dxa"/>
          </w:tcPr>
          <w:p w:rsidR="00206EEF" w:rsidRPr="009E2B6C" w:rsidRDefault="00206EEF" w:rsidP="00011C2B">
            <w:pPr>
              <w:rPr>
                <w:rFonts w:cs="Arial"/>
                <w:szCs w:val="22"/>
                <w:lang w:val="es-ES_tradnl"/>
              </w:rPr>
            </w:pPr>
            <w:r w:rsidRPr="009E2B6C">
              <w:rPr>
                <w:rFonts w:cs="Arial"/>
                <w:szCs w:val="22"/>
                <w:lang w:val="es-ES_tradnl"/>
              </w:rPr>
              <w:t>Realizadas capacitaciones en comunidades o empresas ubicadas en las rutas de recolección de residuos según ley 8839, con apoyo de video elaborado</w:t>
            </w:r>
          </w:p>
        </w:tc>
        <w:tc>
          <w:tcPr>
            <w:tcW w:w="6010" w:type="dxa"/>
          </w:tcPr>
          <w:p w:rsidR="00206EEF" w:rsidRPr="009E2B6C" w:rsidRDefault="00206EEF" w:rsidP="00011C2B">
            <w:pPr>
              <w:rPr>
                <w:rFonts w:cs="Arial"/>
                <w:szCs w:val="22"/>
                <w:lang w:val="es-ES_tradnl"/>
              </w:rPr>
            </w:pPr>
          </w:p>
          <w:p w:rsidR="00206EEF" w:rsidRPr="009E2B6C" w:rsidRDefault="00206EEF" w:rsidP="00011C2B">
            <w:pPr>
              <w:rPr>
                <w:rFonts w:cs="Arial"/>
                <w:szCs w:val="22"/>
                <w:lang w:val="es-ES_tradnl"/>
              </w:rPr>
            </w:pPr>
            <w:r w:rsidRPr="009E2B6C">
              <w:rPr>
                <w:rFonts w:cs="Arial"/>
                <w:szCs w:val="22"/>
                <w:lang w:val="es-ES_tradnl"/>
              </w:rPr>
              <w:t>Se realizaron 26 sesiones de capacitación en aspectos de separación de residuos. Se cumplió en un 100 % y se elaboró un video sobre producción orgánica.</w:t>
            </w:r>
          </w:p>
        </w:tc>
      </w:tr>
      <w:tr w:rsidR="00206EEF" w:rsidRPr="009E2B6C" w:rsidTr="00011C2B">
        <w:trPr>
          <w:trHeight w:val="921"/>
        </w:trPr>
        <w:tc>
          <w:tcPr>
            <w:tcW w:w="1145" w:type="dxa"/>
          </w:tcPr>
          <w:p w:rsidR="00206EEF" w:rsidRPr="009E2B6C" w:rsidRDefault="00206EEF" w:rsidP="00011C2B">
            <w:pPr>
              <w:jc w:val="center"/>
              <w:rPr>
                <w:rFonts w:cs="Arial"/>
                <w:b/>
                <w:szCs w:val="22"/>
                <w:lang w:val="es-ES_tradnl"/>
              </w:rPr>
            </w:pPr>
            <w:r w:rsidRPr="009E2B6C">
              <w:rPr>
                <w:rFonts w:cs="Arial"/>
                <w:b/>
                <w:szCs w:val="22"/>
                <w:lang w:val="es-ES_tradnl"/>
              </w:rPr>
              <w:t xml:space="preserve">O-II-046 </w:t>
            </w:r>
          </w:p>
        </w:tc>
        <w:tc>
          <w:tcPr>
            <w:tcW w:w="3166" w:type="dxa"/>
          </w:tcPr>
          <w:p w:rsidR="00206EEF" w:rsidRPr="009E2B6C" w:rsidRDefault="00206EEF" w:rsidP="00011C2B">
            <w:pPr>
              <w:rPr>
                <w:rFonts w:cs="Arial"/>
                <w:szCs w:val="22"/>
                <w:lang w:val="es-ES_tradnl"/>
              </w:rPr>
            </w:pPr>
            <w:r w:rsidRPr="009E2B6C">
              <w:rPr>
                <w:rFonts w:cs="Arial"/>
                <w:szCs w:val="22"/>
                <w:lang w:val="es-ES_tradnl"/>
              </w:rPr>
              <w:t xml:space="preserve">Construidas obras de  mejoras a  la Finca </w:t>
            </w:r>
            <w:r w:rsidRPr="009E2B6C">
              <w:rPr>
                <w:rFonts w:cs="Arial"/>
                <w:szCs w:val="22"/>
                <w:lang w:val="es-ES_tradnl"/>
              </w:rPr>
              <w:lastRenderedPageBreak/>
              <w:t>Municipal como Centro de Capacitación Ambiental.</w:t>
            </w:r>
          </w:p>
        </w:tc>
        <w:tc>
          <w:tcPr>
            <w:tcW w:w="6010" w:type="dxa"/>
          </w:tcPr>
          <w:p w:rsidR="00206EEF" w:rsidRPr="009E2B6C" w:rsidRDefault="00206EEF" w:rsidP="00011C2B">
            <w:pPr>
              <w:rPr>
                <w:rFonts w:cs="Arial"/>
                <w:szCs w:val="22"/>
                <w:lang w:val="es-ES_tradnl"/>
              </w:rPr>
            </w:pPr>
            <w:r w:rsidRPr="009E2B6C">
              <w:rPr>
                <w:rFonts w:cs="Arial"/>
                <w:szCs w:val="22"/>
                <w:lang w:val="es-ES_tradnl"/>
              </w:rPr>
              <w:lastRenderedPageBreak/>
              <w:t xml:space="preserve">Se construyeron los 50 metros de acera programado y.     Se elaboró el plan de manejo para la finca municipal, </w:t>
            </w:r>
          </w:p>
        </w:tc>
      </w:tr>
      <w:tr w:rsidR="00206EEF" w:rsidRPr="009E2B6C" w:rsidTr="00011C2B">
        <w:trPr>
          <w:trHeight w:val="921"/>
        </w:trPr>
        <w:tc>
          <w:tcPr>
            <w:tcW w:w="1145" w:type="dxa"/>
          </w:tcPr>
          <w:p w:rsidR="00206EEF" w:rsidRPr="009E2B6C" w:rsidRDefault="00206EEF" w:rsidP="00011C2B">
            <w:pPr>
              <w:jc w:val="center"/>
              <w:rPr>
                <w:rFonts w:cs="Arial"/>
                <w:b/>
                <w:szCs w:val="22"/>
                <w:lang w:val="es-ES_tradnl"/>
              </w:rPr>
            </w:pPr>
            <w:r w:rsidRPr="009E2B6C">
              <w:rPr>
                <w:rFonts w:cs="Arial"/>
                <w:b/>
                <w:szCs w:val="22"/>
                <w:lang w:val="es-ES_tradnl"/>
              </w:rPr>
              <w:lastRenderedPageBreak/>
              <w:t>O-II-047</w:t>
            </w:r>
          </w:p>
          <w:p w:rsidR="00206EEF" w:rsidRPr="009E2B6C" w:rsidRDefault="00206EEF" w:rsidP="00011C2B">
            <w:pPr>
              <w:jc w:val="center"/>
              <w:rPr>
                <w:rFonts w:cs="Arial"/>
                <w:b/>
                <w:szCs w:val="22"/>
                <w:lang w:val="es-ES_tradnl"/>
              </w:rPr>
            </w:pPr>
            <w:r w:rsidRPr="009E2B6C">
              <w:rPr>
                <w:rFonts w:cs="Arial"/>
                <w:b/>
                <w:szCs w:val="22"/>
                <w:lang w:val="es-ES_tradnl"/>
              </w:rPr>
              <w:t>E02-II-010</w:t>
            </w:r>
          </w:p>
        </w:tc>
        <w:tc>
          <w:tcPr>
            <w:tcW w:w="3166" w:type="dxa"/>
          </w:tcPr>
          <w:p w:rsidR="00206EEF" w:rsidRPr="009E2B6C" w:rsidRDefault="00206EEF" w:rsidP="00011C2B">
            <w:pPr>
              <w:rPr>
                <w:rFonts w:cs="Arial"/>
                <w:szCs w:val="22"/>
                <w:lang w:val="es-ES_tradnl"/>
              </w:rPr>
            </w:pPr>
            <w:r w:rsidRPr="009E2B6C">
              <w:rPr>
                <w:rFonts w:cs="Arial"/>
                <w:szCs w:val="22"/>
                <w:lang w:val="es-ES_tradnl"/>
              </w:rPr>
              <w:t>Adquirir herramientas e instrumentos para un mejor servicio del Centro de Capacitación Ambiental en el año 2019</w:t>
            </w:r>
          </w:p>
        </w:tc>
        <w:tc>
          <w:tcPr>
            <w:tcW w:w="6010" w:type="dxa"/>
          </w:tcPr>
          <w:p w:rsidR="00206EEF" w:rsidRPr="009E2B6C" w:rsidRDefault="00206EEF" w:rsidP="00011C2B">
            <w:pPr>
              <w:rPr>
                <w:rFonts w:cs="Arial"/>
                <w:szCs w:val="22"/>
                <w:lang w:val="es-ES_tradnl"/>
              </w:rPr>
            </w:pPr>
            <w:r w:rsidRPr="009E2B6C">
              <w:rPr>
                <w:rFonts w:cs="Arial"/>
                <w:szCs w:val="22"/>
                <w:lang w:val="es-ES_tradnl"/>
              </w:rPr>
              <w:t>Se realizó la compra de las herramientas necesarias programadas. Se cumplió en un 100 %</w:t>
            </w:r>
          </w:p>
        </w:tc>
      </w:tr>
    </w:tbl>
    <w:p w:rsidR="00206EEF" w:rsidRPr="009E2B6C" w:rsidRDefault="00206EEF" w:rsidP="00206EEF">
      <w:pPr>
        <w:rPr>
          <w:rFonts w:ascii="Bookman Old Style" w:hAnsi="Bookman Old Style"/>
          <w:b/>
          <w:lang w:val="es-ES_tradnl"/>
        </w:rPr>
      </w:pPr>
    </w:p>
    <w:p w:rsidR="00206EEF" w:rsidRPr="009E2B6C" w:rsidRDefault="00206EEF" w:rsidP="00206EEF">
      <w:pPr>
        <w:rPr>
          <w:rFonts w:cs="Arial"/>
          <w:szCs w:val="22"/>
          <w:lang w:val="es-ES_tradnl"/>
        </w:rPr>
      </w:pPr>
    </w:p>
    <w:tbl>
      <w:tblPr>
        <w:tblpPr w:leftFromText="141" w:rightFromText="141" w:vertAnchor="text" w:horzAnchor="margin" w:tblpY="27"/>
        <w:tblW w:w="9782" w:type="dxa"/>
        <w:tblCellMar>
          <w:left w:w="70" w:type="dxa"/>
          <w:right w:w="70" w:type="dxa"/>
        </w:tblCellMar>
        <w:tblLook w:val="04A0" w:firstRow="1" w:lastRow="0" w:firstColumn="1" w:lastColumn="0" w:noHBand="0" w:noVBand="1"/>
      </w:tblPr>
      <w:tblGrid>
        <w:gridCol w:w="4320"/>
        <w:gridCol w:w="5462"/>
      </w:tblGrid>
      <w:tr w:rsidR="00206EEF" w:rsidRPr="009E2B6C" w:rsidTr="00011C2B">
        <w:trPr>
          <w:trHeight w:val="552"/>
        </w:trPr>
        <w:tc>
          <w:tcPr>
            <w:tcW w:w="4320" w:type="dxa"/>
            <w:tcBorders>
              <w:top w:val="single" w:sz="4" w:space="0" w:color="auto"/>
              <w:left w:val="single" w:sz="4" w:space="0" w:color="auto"/>
              <w:bottom w:val="single" w:sz="4" w:space="0" w:color="auto"/>
              <w:right w:val="single" w:sz="4" w:space="0" w:color="auto"/>
            </w:tcBorders>
            <w:shd w:val="clear" w:color="auto" w:fill="auto"/>
            <w:noWrap/>
          </w:tcPr>
          <w:p w:rsidR="00206EEF" w:rsidRPr="009E2B6C" w:rsidRDefault="00206EEF" w:rsidP="00011C2B">
            <w:pPr>
              <w:jc w:val="center"/>
              <w:rPr>
                <w:rFonts w:cs="Arial"/>
                <w:szCs w:val="22"/>
                <w:lang w:eastAsia="es-CR"/>
              </w:rPr>
            </w:pPr>
            <w:r w:rsidRPr="009E2B6C">
              <w:rPr>
                <w:rFonts w:cs="Arial"/>
                <w:szCs w:val="22"/>
                <w:lang w:eastAsia="es-CR"/>
              </w:rPr>
              <w:t>META</w:t>
            </w:r>
          </w:p>
        </w:tc>
        <w:tc>
          <w:tcPr>
            <w:tcW w:w="5462" w:type="dxa"/>
            <w:tcBorders>
              <w:top w:val="single" w:sz="4" w:space="0" w:color="auto"/>
              <w:left w:val="nil"/>
              <w:bottom w:val="single" w:sz="4" w:space="0" w:color="auto"/>
              <w:right w:val="single" w:sz="4" w:space="0" w:color="auto"/>
            </w:tcBorders>
            <w:shd w:val="clear" w:color="000000" w:fill="FFCC99"/>
            <w:noWrap/>
          </w:tcPr>
          <w:p w:rsidR="00206EEF" w:rsidRPr="009E2B6C" w:rsidRDefault="00206EEF" w:rsidP="00011C2B">
            <w:pPr>
              <w:jc w:val="center"/>
              <w:rPr>
                <w:rFonts w:cs="Arial"/>
                <w:szCs w:val="22"/>
                <w:lang w:eastAsia="es-CR"/>
              </w:rPr>
            </w:pPr>
            <w:r w:rsidRPr="009E2B6C">
              <w:rPr>
                <w:rFonts w:cs="Arial"/>
                <w:szCs w:val="22"/>
                <w:lang w:eastAsia="es-CR"/>
              </w:rPr>
              <w:t>Resultado anual del indicador de eficiencia en la ejecución de los recursos por meta</w:t>
            </w:r>
          </w:p>
        </w:tc>
      </w:tr>
      <w:tr w:rsidR="00206EEF" w:rsidRPr="009E2B6C" w:rsidTr="00011C2B">
        <w:trPr>
          <w:trHeight w:val="552"/>
        </w:trPr>
        <w:tc>
          <w:tcPr>
            <w:tcW w:w="4320" w:type="dxa"/>
            <w:tcBorders>
              <w:top w:val="single" w:sz="4" w:space="0" w:color="auto"/>
              <w:left w:val="single" w:sz="4" w:space="0" w:color="auto"/>
              <w:bottom w:val="single" w:sz="4" w:space="0" w:color="auto"/>
              <w:right w:val="single" w:sz="4" w:space="0" w:color="auto"/>
            </w:tcBorders>
            <w:shd w:val="clear" w:color="auto" w:fill="auto"/>
            <w:noWrap/>
            <w:hideMark/>
          </w:tcPr>
          <w:p w:rsidR="00206EEF" w:rsidRPr="009E2B6C" w:rsidRDefault="00206EEF" w:rsidP="00011C2B">
            <w:pPr>
              <w:jc w:val="center"/>
              <w:rPr>
                <w:rFonts w:cs="Arial"/>
                <w:szCs w:val="22"/>
                <w:lang w:eastAsia="es-CR"/>
              </w:rPr>
            </w:pPr>
            <w:r w:rsidRPr="009E2B6C">
              <w:rPr>
                <w:rFonts w:cs="Arial"/>
                <w:szCs w:val="22"/>
                <w:lang w:eastAsia="es-CR"/>
              </w:rPr>
              <w:t>O-II-044</w:t>
            </w:r>
          </w:p>
        </w:tc>
        <w:tc>
          <w:tcPr>
            <w:tcW w:w="5462" w:type="dxa"/>
            <w:tcBorders>
              <w:top w:val="single" w:sz="4" w:space="0" w:color="auto"/>
              <w:left w:val="nil"/>
              <w:bottom w:val="single" w:sz="4" w:space="0" w:color="auto"/>
              <w:right w:val="single" w:sz="4" w:space="0" w:color="auto"/>
            </w:tcBorders>
            <w:shd w:val="clear" w:color="000000" w:fill="FFCC99"/>
            <w:noWrap/>
            <w:hideMark/>
          </w:tcPr>
          <w:p w:rsidR="00206EEF" w:rsidRPr="009E2B6C" w:rsidRDefault="00206EEF" w:rsidP="00011C2B">
            <w:pPr>
              <w:jc w:val="center"/>
              <w:rPr>
                <w:rFonts w:cs="Arial"/>
                <w:szCs w:val="22"/>
                <w:lang w:eastAsia="es-CR"/>
              </w:rPr>
            </w:pPr>
            <w:r w:rsidRPr="009E2B6C">
              <w:rPr>
                <w:rFonts w:cs="Arial"/>
                <w:szCs w:val="22"/>
                <w:lang w:eastAsia="es-CR"/>
              </w:rPr>
              <w:t>93%</w:t>
            </w:r>
          </w:p>
        </w:tc>
      </w:tr>
      <w:tr w:rsidR="00206EEF" w:rsidRPr="009E2B6C" w:rsidTr="00011C2B">
        <w:trPr>
          <w:trHeight w:val="455"/>
        </w:trPr>
        <w:tc>
          <w:tcPr>
            <w:tcW w:w="4320" w:type="dxa"/>
            <w:tcBorders>
              <w:top w:val="nil"/>
              <w:left w:val="single" w:sz="4" w:space="0" w:color="auto"/>
              <w:bottom w:val="single" w:sz="4" w:space="0" w:color="auto"/>
              <w:right w:val="single" w:sz="4" w:space="0" w:color="auto"/>
            </w:tcBorders>
            <w:shd w:val="clear" w:color="auto" w:fill="auto"/>
            <w:noWrap/>
            <w:hideMark/>
          </w:tcPr>
          <w:p w:rsidR="00206EEF" w:rsidRPr="009E2B6C" w:rsidRDefault="00206EEF" w:rsidP="00011C2B">
            <w:pPr>
              <w:jc w:val="center"/>
              <w:rPr>
                <w:rFonts w:cs="Arial"/>
                <w:szCs w:val="22"/>
                <w:lang w:eastAsia="es-CR"/>
              </w:rPr>
            </w:pPr>
            <w:r w:rsidRPr="009E2B6C">
              <w:rPr>
                <w:rFonts w:cs="Arial"/>
                <w:szCs w:val="22"/>
                <w:lang w:eastAsia="es-CR"/>
              </w:rPr>
              <w:t>O-II-045</w:t>
            </w:r>
          </w:p>
        </w:tc>
        <w:tc>
          <w:tcPr>
            <w:tcW w:w="5462" w:type="dxa"/>
            <w:tcBorders>
              <w:top w:val="nil"/>
              <w:left w:val="nil"/>
              <w:bottom w:val="single" w:sz="4" w:space="0" w:color="auto"/>
              <w:right w:val="single" w:sz="4" w:space="0" w:color="auto"/>
            </w:tcBorders>
            <w:shd w:val="clear" w:color="000000" w:fill="FFCC99"/>
            <w:noWrap/>
            <w:hideMark/>
          </w:tcPr>
          <w:p w:rsidR="00206EEF" w:rsidRPr="009E2B6C" w:rsidRDefault="00206EEF" w:rsidP="00011C2B">
            <w:pPr>
              <w:jc w:val="center"/>
              <w:rPr>
                <w:rFonts w:cs="Arial"/>
                <w:szCs w:val="22"/>
                <w:lang w:eastAsia="es-CR"/>
              </w:rPr>
            </w:pPr>
            <w:r w:rsidRPr="009E2B6C">
              <w:rPr>
                <w:rFonts w:cs="Arial"/>
                <w:szCs w:val="22"/>
                <w:lang w:eastAsia="es-CR"/>
              </w:rPr>
              <w:t>94%</w:t>
            </w:r>
          </w:p>
        </w:tc>
      </w:tr>
      <w:tr w:rsidR="00206EEF" w:rsidRPr="009E2B6C" w:rsidTr="00011C2B">
        <w:trPr>
          <w:trHeight w:val="342"/>
        </w:trPr>
        <w:tc>
          <w:tcPr>
            <w:tcW w:w="4320" w:type="dxa"/>
            <w:tcBorders>
              <w:top w:val="nil"/>
              <w:left w:val="single" w:sz="4" w:space="0" w:color="auto"/>
              <w:bottom w:val="single" w:sz="4" w:space="0" w:color="auto"/>
              <w:right w:val="single" w:sz="4" w:space="0" w:color="auto"/>
            </w:tcBorders>
            <w:shd w:val="clear" w:color="auto" w:fill="auto"/>
            <w:noWrap/>
            <w:hideMark/>
          </w:tcPr>
          <w:p w:rsidR="00206EEF" w:rsidRPr="009E2B6C" w:rsidRDefault="00206EEF" w:rsidP="00011C2B">
            <w:pPr>
              <w:jc w:val="center"/>
              <w:rPr>
                <w:rFonts w:cs="Arial"/>
                <w:szCs w:val="22"/>
                <w:lang w:eastAsia="es-CR"/>
              </w:rPr>
            </w:pPr>
            <w:r w:rsidRPr="009E2B6C">
              <w:rPr>
                <w:rFonts w:cs="Arial"/>
                <w:szCs w:val="22"/>
                <w:lang w:eastAsia="es-CR"/>
              </w:rPr>
              <w:t>O-II-046</w:t>
            </w:r>
          </w:p>
        </w:tc>
        <w:tc>
          <w:tcPr>
            <w:tcW w:w="5462" w:type="dxa"/>
            <w:tcBorders>
              <w:top w:val="nil"/>
              <w:left w:val="nil"/>
              <w:bottom w:val="single" w:sz="4" w:space="0" w:color="auto"/>
              <w:right w:val="single" w:sz="4" w:space="0" w:color="auto"/>
            </w:tcBorders>
            <w:shd w:val="clear" w:color="000000" w:fill="FFCC99"/>
            <w:noWrap/>
            <w:hideMark/>
          </w:tcPr>
          <w:p w:rsidR="00206EEF" w:rsidRPr="009E2B6C" w:rsidRDefault="00206EEF" w:rsidP="00011C2B">
            <w:pPr>
              <w:jc w:val="center"/>
              <w:rPr>
                <w:rFonts w:cs="Arial"/>
                <w:szCs w:val="22"/>
                <w:lang w:eastAsia="es-CR"/>
              </w:rPr>
            </w:pPr>
            <w:r w:rsidRPr="009E2B6C">
              <w:rPr>
                <w:rFonts w:cs="Arial"/>
                <w:szCs w:val="22"/>
                <w:lang w:eastAsia="es-CR"/>
              </w:rPr>
              <w:t>88%</w:t>
            </w:r>
          </w:p>
        </w:tc>
      </w:tr>
      <w:tr w:rsidR="00206EEF" w:rsidRPr="009E2B6C" w:rsidTr="00011C2B">
        <w:trPr>
          <w:trHeight w:val="358"/>
        </w:trPr>
        <w:tc>
          <w:tcPr>
            <w:tcW w:w="4320" w:type="dxa"/>
            <w:tcBorders>
              <w:top w:val="nil"/>
              <w:left w:val="single" w:sz="4" w:space="0" w:color="auto"/>
              <w:bottom w:val="single" w:sz="4" w:space="0" w:color="auto"/>
              <w:right w:val="single" w:sz="4" w:space="0" w:color="auto"/>
            </w:tcBorders>
            <w:shd w:val="clear" w:color="auto" w:fill="auto"/>
            <w:hideMark/>
          </w:tcPr>
          <w:p w:rsidR="00206EEF" w:rsidRPr="009E2B6C" w:rsidRDefault="00206EEF" w:rsidP="00011C2B">
            <w:pPr>
              <w:jc w:val="center"/>
              <w:rPr>
                <w:rFonts w:cs="Arial"/>
                <w:szCs w:val="22"/>
                <w:lang w:eastAsia="es-CR"/>
              </w:rPr>
            </w:pPr>
            <w:r w:rsidRPr="009E2B6C">
              <w:rPr>
                <w:rFonts w:cs="Arial"/>
                <w:szCs w:val="22"/>
                <w:lang w:eastAsia="es-CR"/>
              </w:rPr>
              <w:t>O-II-047</w:t>
            </w:r>
            <w:r w:rsidRPr="009E2B6C">
              <w:rPr>
                <w:rFonts w:cs="Arial"/>
                <w:szCs w:val="22"/>
                <w:lang w:eastAsia="es-CR"/>
              </w:rPr>
              <w:br/>
              <w:t>E02-II-010</w:t>
            </w:r>
          </w:p>
        </w:tc>
        <w:tc>
          <w:tcPr>
            <w:tcW w:w="5462" w:type="dxa"/>
            <w:tcBorders>
              <w:top w:val="nil"/>
              <w:left w:val="nil"/>
              <w:bottom w:val="single" w:sz="4" w:space="0" w:color="auto"/>
              <w:right w:val="single" w:sz="4" w:space="0" w:color="auto"/>
            </w:tcBorders>
            <w:shd w:val="clear" w:color="000000" w:fill="FFCC99"/>
            <w:noWrap/>
            <w:hideMark/>
          </w:tcPr>
          <w:p w:rsidR="00206EEF" w:rsidRPr="009E2B6C" w:rsidRDefault="00206EEF" w:rsidP="00011C2B">
            <w:pPr>
              <w:jc w:val="center"/>
              <w:rPr>
                <w:rFonts w:cs="Arial"/>
                <w:szCs w:val="22"/>
                <w:lang w:eastAsia="es-CR"/>
              </w:rPr>
            </w:pPr>
            <w:r w:rsidRPr="009E2B6C">
              <w:rPr>
                <w:rFonts w:cs="Arial"/>
                <w:szCs w:val="22"/>
                <w:lang w:eastAsia="es-CR"/>
              </w:rPr>
              <w:t>100%</w:t>
            </w:r>
          </w:p>
        </w:tc>
      </w:tr>
    </w:tbl>
    <w:p w:rsidR="00206EEF" w:rsidRPr="009E2B6C" w:rsidRDefault="00206EEF" w:rsidP="00206EEF">
      <w:pPr>
        <w:rPr>
          <w:rFonts w:cs="Arial"/>
          <w:szCs w:val="22"/>
          <w:lang w:val="es-ES_tradnl"/>
        </w:rPr>
      </w:pPr>
    </w:p>
    <w:p w:rsidR="00206EEF" w:rsidRPr="009E2B6C" w:rsidRDefault="00206EEF" w:rsidP="00206EEF">
      <w:pPr>
        <w:rPr>
          <w:rFonts w:cs="Arial"/>
          <w:szCs w:val="22"/>
          <w:lang w:val="es-ES_tradnl"/>
        </w:rPr>
      </w:pPr>
      <w:r w:rsidRPr="009E2B6C">
        <w:rPr>
          <w:rFonts w:cs="Arial"/>
          <w:szCs w:val="22"/>
          <w:lang w:val="es-ES_tradnl"/>
        </w:rPr>
        <w:t>Cabe indicar, que se realizaron las metas propuestas en el POA, pero se da un sobrante de dinero debido a:</w:t>
      </w:r>
    </w:p>
    <w:p w:rsidR="00206EEF" w:rsidRPr="009E2B6C" w:rsidRDefault="00206EEF" w:rsidP="00206EEF">
      <w:pPr>
        <w:rPr>
          <w:rFonts w:cs="Arial"/>
          <w:szCs w:val="22"/>
          <w:lang w:val="es-ES_tradnl"/>
        </w:rPr>
      </w:pPr>
    </w:p>
    <w:p w:rsidR="00206EEF" w:rsidRPr="009E2B6C" w:rsidRDefault="00206EEF" w:rsidP="0071355D">
      <w:pPr>
        <w:numPr>
          <w:ilvl w:val="0"/>
          <w:numId w:val="45"/>
        </w:numPr>
        <w:spacing w:line="240" w:lineRule="auto"/>
        <w:rPr>
          <w:rFonts w:cs="Arial"/>
          <w:szCs w:val="22"/>
          <w:lang w:val="es-ES_tradnl"/>
        </w:rPr>
      </w:pPr>
      <w:r w:rsidRPr="009E2B6C">
        <w:rPr>
          <w:rFonts w:cs="Arial"/>
          <w:szCs w:val="22"/>
          <w:lang w:val="es-ES_tradnl"/>
        </w:rPr>
        <w:t>No se logró contratar las alarmas para la finca municipal ya que se declaró infructuoso el proceso, por incumplimiento de deberes de las empresas concursantes. Razón por la cual queda un presupuesto de aproximadamente un millón de colones.</w:t>
      </w:r>
    </w:p>
    <w:p w:rsidR="00206EEF" w:rsidRPr="009E2B6C" w:rsidRDefault="00206EEF" w:rsidP="00206EEF">
      <w:pPr>
        <w:rPr>
          <w:rFonts w:cs="Arial"/>
          <w:szCs w:val="22"/>
          <w:lang w:val="es-ES_tradnl"/>
        </w:rPr>
      </w:pPr>
    </w:p>
    <w:p w:rsidR="00206EEF" w:rsidRPr="009E2B6C" w:rsidRDefault="00206EEF" w:rsidP="0071355D">
      <w:pPr>
        <w:numPr>
          <w:ilvl w:val="0"/>
          <w:numId w:val="45"/>
        </w:numPr>
        <w:spacing w:line="240" w:lineRule="auto"/>
        <w:rPr>
          <w:rFonts w:cs="Arial"/>
          <w:szCs w:val="22"/>
          <w:lang w:val="es-ES_tradnl"/>
        </w:rPr>
      </w:pPr>
      <w:r w:rsidRPr="009E2B6C">
        <w:rPr>
          <w:rFonts w:cs="Arial"/>
          <w:szCs w:val="22"/>
          <w:lang w:val="es-ES_tradnl"/>
        </w:rPr>
        <w:t>Se cambió la dinámica del encuentro ambiental realizando una actividad educativa e informativa con dirigencia comunal ambiental, estilo foro, lo que permitió disminuir los gastos de realización de la actividad.</w:t>
      </w:r>
    </w:p>
    <w:p w:rsidR="00206EEF" w:rsidRPr="009E2B6C" w:rsidRDefault="00206EEF" w:rsidP="00206EEF">
      <w:pPr>
        <w:ind w:left="708"/>
        <w:rPr>
          <w:rFonts w:cs="Arial"/>
          <w:szCs w:val="22"/>
          <w:lang w:val="es-ES_tradnl"/>
        </w:rPr>
      </w:pPr>
    </w:p>
    <w:p w:rsidR="00206EEF" w:rsidRPr="009E2B6C" w:rsidRDefault="00206EEF" w:rsidP="0071355D">
      <w:pPr>
        <w:numPr>
          <w:ilvl w:val="0"/>
          <w:numId w:val="45"/>
        </w:numPr>
        <w:spacing w:line="240" w:lineRule="auto"/>
        <w:rPr>
          <w:rFonts w:cs="Arial"/>
          <w:szCs w:val="22"/>
          <w:lang w:val="es-ES_tradnl"/>
        </w:rPr>
      </w:pPr>
      <w:r w:rsidRPr="009E2B6C">
        <w:rPr>
          <w:rFonts w:cs="Arial"/>
          <w:szCs w:val="22"/>
          <w:lang w:val="es-ES_tradnl"/>
        </w:rPr>
        <w:t>Se contó con apoyo de voluntariado, instituciones, empresas y ONGS, que permitió la disminución de los costos de las mismas.</w:t>
      </w:r>
    </w:p>
    <w:p w:rsidR="00206EEF" w:rsidRPr="009E2B6C" w:rsidRDefault="00206EEF" w:rsidP="00206EEF">
      <w:pPr>
        <w:ind w:left="708"/>
        <w:rPr>
          <w:rFonts w:cs="Arial"/>
          <w:szCs w:val="22"/>
          <w:lang w:val="es-ES_tradnl"/>
        </w:rPr>
      </w:pPr>
    </w:p>
    <w:p w:rsidR="00206EEF" w:rsidRPr="009E2B6C" w:rsidRDefault="00206EEF" w:rsidP="00206EEF">
      <w:pPr>
        <w:rPr>
          <w:rFonts w:cs="Arial"/>
          <w:szCs w:val="22"/>
          <w:lang w:val="es-ES_tradnl"/>
        </w:rPr>
      </w:pPr>
    </w:p>
    <w:p w:rsidR="00206EEF" w:rsidRPr="00C809FF" w:rsidRDefault="00F75CCB" w:rsidP="00206EEF">
      <w:pPr>
        <w:jc w:val="center"/>
        <w:rPr>
          <w:rFonts w:cs="Arial"/>
          <w:b/>
          <w:bCs/>
          <w:szCs w:val="24"/>
        </w:rPr>
      </w:pPr>
      <w:r>
        <w:rPr>
          <w:rFonts w:cs="Arial"/>
          <w:b/>
          <w:bCs/>
          <w:szCs w:val="24"/>
        </w:rPr>
        <w:t>F</w:t>
      </w:r>
      <w:r w:rsidR="00206EEF" w:rsidRPr="00C809FF">
        <w:rPr>
          <w:rFonts w:cs="Arial"/>
          <w:b/>
          <w:bCs/>
          <w:szCs w:val="24"/>
        </w:rPr>
        <w:t>OTOS DE LAS ACTIVIDADES REALIZADAS</w:t>
      </w:r>
    </w:p>
    <w:p w:rsidR="00206EEF" w:rsidRPr="00A36E84" w:rsidRDefault="00206EEF" w:rsidP="00206EEF">
      <w:pPr>
        <w:jc w:val="center"/>
        <w:rPr>
          <w:rFonts w:cs="Arial"/>
          <w:bCs/>
          <w:szCs w:val="24"/>
        </w:rPr>
      </w:pPr>
      <w:r w:rsidRPr="00C809FF">
        <w:rPr>
          <w:rFonts w:cs="Arial"/>
          <w:b/>
          <w:bCs/>
          <w:szCs w:val="24"/>
        </w:rPr>
        <w:t>CAPACITACION</w:t>
      </w:r>
      <w:r>
        <w:rPr>
          <w:rFonts w:cs="Arial"/>
          <w:b/>
          <w:bCs/>
          <w:szCs w:val="24"/>
        </w:rPr>
        <w:t xml:space="preserve"> 2019</w:t>
      </w:r>
    </w:p>
    <w:p w:rsidR="00206EEF" w:rsidRPr="00A36E84" w:rsidRDefault="00206EEF" w:rsidP="00206EEF">
      <w:pPr>
        <w:jc w:val="center"/>
        <w:rPr>
          <w:rFonts w:cs="Arial"/>
          <w:bCs/>
          <w:szCs w:val="24"/>
        </w:rPr>
      </w:pPr>
    </w:p>
    <w:p w:rsidR="00206EEF" w:rsidRDefault="00206EEF" w:rsidP="00206EEF">
      <w:pPr>
        <w:rPr>
          <w:rFonts w:cs="Arial"/>
          <w:bCs/>
          <w:color w:val="5B9BD5"/>
          <w:szCs w:val="24"/>
        </w:rPr>
      </w:pPr>
      <w:r>
        <w:rPr>
          <w:rFonts w:cs="Arial"/>
          <w:bCs/>
          <w:color w:val="5B9BD5"/>
          <w:szCs w:val="24"/>
        </w:rPr>
        <w:t xml:space="preserve"> </w:t>
      </w:r>
    </w:p>
    <w:p w:rsidR="00206EEF" w:rsidRDefault="00F75CCB" w:rsidP="00F75CCB">
      <w:pPr>
        <w:jc w:val="center"/>
        <w:rPr>
          <w:rFonts w:cs="Arial"/>
          <w:bCs/>
          <w:color w:val="5B9BD5"/>
          <w:szCs w:val="24"/>
        </w:rPr>
      </w:pPr>
      <w:r>
        <w:rPr>
          <w:rFonts w:cs="Arial"/>
          <w:bCs/>
          <w:noProof/>
          <w:color w:val="5B9BD5"/>
          <w:szCs w:val="24"/>
          <w:lang w:eastAsia="es-CR"/>
        </w:rPr>
        <mc:AlternateContent>
          <mc:Choice Requires="wps">
            <w:drawing>
              <wp:anchor distT="0" distB="0" distL="114300" distR="114300" simplePos="0" relativeHeight="251668480" behindDoc="0" locked="0" layoutInCell="1" allowOverlap="1" wp14:anchorId="4D33621A" wp14:editId="4747680C">
                <wp:simplePos x="0" y="0"/>
                <wp:positionH relativeFrom="column">
                  <wp:posOffset>4535805</wp:posOffset>
                </wp:positionH>
                <wp:positionV relativeFrom="paragraph">
                  <wp:posOffset>694055</wp:posOffset>
                </wp:positionV>
                <wp:extent cx="1592580" cy="1341120"/>
                <wp:effectExtent l="0" t="0" r="7620" b="0"/>
                <wp:wrapNone/>
                <wp:docPr id="59" name="Cuadro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1341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6581" w:rsidRPr="00002D7D" w:rsidRDefault="00456581" w:rsidP="00206EEF">
                            <w:pPr>
                              <w:jc w:val="center"/>
                              <w:rPr>
                                <w:rFonts w:cs="Arial"/>
                                <w:bCs/>
                                <w:szCs w:val="24"/>
                              </w:rPr>
                            </w:pPr>
                            <w:r w:rsidRPr="00002D7D">
                              <w:rPr>
                                <w:rFonts w:cs="Arial"/>
                                <w:bCs/>
                                <w:szCs w:val="24"/>
                              </w:rPr>
                              <w:t>Charla separación de residuos Comisión Accesibilidad</w:t>
                            </w:r>
                          </w:p>
                          <w:p w:rsidR="00456581" w:rsidRPr="00002D7D" w:rsidRDefault="00456581" w:rsidP="00206EEF">
                            <w:pPr>
                              <w:jc w:val="center"/>
                            </w:pPr>
                            <w:r w:rsidRPr="00002D7D">
                              <w:rPr>
                                <w:rFonts w:cs="Arial"/>
                                <w:bCs/>
                                <w:szCs w:val="24"/>
                              </w:rPr>
                              <w:t>Escuela Laguna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3621A" id="Cuadro de texto 59" o:spid="_x0000_s1028" type="#_x0000_t202" style="position:absolute;left:0;text-align:left;margin-left:357.15pt;margin-top:54.65pt;width:125.4pt;height:10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" stroked="f">
                <v:textbox>
                  <w:txbxContent>
                    <w:p w:rsidR="00456581" w:rsidRPr="00002D7D" w:rsidRDefault="00456581" w:rsidP="00206EEF">
                      <w:pPr>
                        <w:jc w:val="center"/>
                        <w:rPr>
                          <w:rFonts w:cs="Arial"/>
                          <w:bCs/>
                          <w:szCs w:val="24"/>
                        </w:rPr>
                      </w:pPr>
                      <w:r w:rsidRPr="00002D7D">
                        <w:rPr>
                          <w:rFonts w:cs="Arial"/>
                          <w:bCs/>
                          <w:szCs w:val="24"/>
                        </w:rPr>
                        <w:t>Charla separación de residuos Comisión Accesibilidad</w:t>
                      </w:r>
                    </w:p>
                    <w:p w:rsidR="00456581" w:rsidRPr="00002D7D" w:rsidRDefault="00456581" w:rsidP="00206EEF">
                      <w:pPr>
                        <w:jc w:val="center"/>
                      </w:pPr>
                      <w:r w:rsidRPr="00002D7D">
                        <w:rPr>
                          <w:rFonts w:cs="Arial"/>
                          <w:bCs/>
                          <w:szCs w:val="24"/>
                        </w:rPr>
                        <w:t>Escuela Laguna</w:t>
                      </w:r>
                    </w:p>
                  </w:txbxContent>
                </v:textbox>
              </v:shape>
            </w:pict>
          </mc:Fallback>
        </mc:AlternateContent>
      </w:r>
      <w:r w:rsidR="00206EEF">
        <w:rPr>
          <w:rFonts w:cs="Arial"/>
          <w:bCs/>
          <w:noProof/>
          <w:color w:val="5B9BD5"/>
          <w:szCs w:val="24"/>
          <w:lang w:eastAsia="es-CR"/>
        </w:rPr>
        <w:drawing>
          <wp:inline distT="0" distB="0" distL="0" distR="0" wp14:anchorId="196F5DB8" wp14:editId="606B08A6">
            <wp:extent cx="2583180" cy="2171700"/>
            <wp:effectExtent l="76200" t="0" r="7620" b="76200"/>
            <wp:docPr id="12" name="Imagen 12" descr="IMG-20190522-WA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20190522-WA0051"/>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583180" cy="2171700"/>
                    </a:xfrm>
                    <a:prstGeom prst="rect">
                      <a:avLst/>
                    </a:prstGeom>
                    <a:noFill/>
                    <a:ln>
                      <a:noFill/>
                    </a:ln>
                    <a:effectLst>
                      <a:outerShdw dist="107763" dir="8100000" algn="ctr" rotWithShape="0">
                        <a:srgbClr val="808080">
                          <a:alpha val="50000"/>
                        </a:srgbClr>
                      </a:outerShdw>
                    </a:effectLst>
                  </pic:spPr>
                </pic:pic>
              </a:graphicData>
            </a:graphic>
          </wp:inline>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954FE" w:rsidRDefault="002954FE" w:rsidP="00206EEF">
      <w:pPr>
        <w:rPr>
          <w:rFonts w:cs="Arial"/>
          <w:bCs/>
          <w:color w:val="5B9BD5"/>
          <w:szCs w:val="24"/>
        </w:rPr>
      </w:pPr>
    </w:p>
    <w:p w:rsidR="002954FE" w:rsidRDefault="002954FE"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noProof/>
          <w:lang w:eastAsia="es-CR"/>
        </w:rPr>
        <w:drawing>
          <wp:anchor distT="0" distB="0" distL="114300" distR="114300" simplePos="0" relativeHeight="251666432" behindDoc="1" locked="0" layoutInCell="1" allowOverlap="1" wp14:anchorId="0537B9FA" wp14:editId="45E64DFD">
            <wp:simplePos x="0" y="0"/>
            <wp:positionH relativeFrom="column">
              <wp:posOffset>-86360</wp:posOffset>
            </wp:positionH>
            <wp:positionV relativeFrom="paragraph">
              <wp:posOffset>77470</wp:posOffset>
            </wp:positionV>
            <wp:extent cx="2536825" cy="1899920"/>
            <wp:effectExtent l="0" t="76200" r="73025" b="5080"/>
            <wp:wrapTight wrapText="bothSides">
              <wp:wrapPolygon edited="0">
                <wp:start x="324" y="-866"/>
                <wp:lineTo x="0" y="-866"/>
                <wp:lineTo x="0" y="21441"/>
                <wp:lineTo x="21735" y="21441"/>
                <wp:lineTo x="22060" y="20142"/>
                <wp:lineTo x="22060" y="-866"/>
                <wp:lineTo x="324" y="-866"/>
              </wp:wrapPolygon>
            </wp:wrapTight>
            <wp:docPr id="58" name="Imagen 58" descr="IMG-20190530-WA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90530-WA0090"/>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536825" cy="1899920"/>
                    </a:xfrm>
                    <a:prstGeom prst="rect">
                      <a:avLst/>
                    </a:prstGeom>
                    <a:noFill/>
                    <a:ln>
                      <a:noFill/>
                    </a:ln>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F75CCB" w:rsidP="00206EEF">
      <w:pPr>
        <w:rPr>
          <w:rFonts w:cs="Arial"/>
          <w:bCs/>
          <w:color w:val="5B9BD5"/>
          <w:szCs w:val="24"/>
        </w:rPr>
      </w:pPr>
      <w:r>
        <w:rPr>
          <w:rFonts w:cs="Arial"/>
          <w:bCs/>
          <w:noProof/>
          <w:color w:val="5B9BD5"/>
          <w:szCs w:val="24"/>
          <w:lang w:eastAsia="es-CR"/>
        </w:rPr>
        <mc:AlternateContent>
          <mc:Choice Requires="wps">
            <w:drawing>
              <wp:anchor distT="0" distB="0" distL="114300" distR="114300" simplePos="0" relativeHeight="251667456" behindDoc="0" locked="0" layoutInCell="1" allowOverlap="1" wp14:anchorId="2F4AB628" wp14:editId="603AEECD">
                <wp:simplePos x="0" y="0"/>
                <wp:positionH relativeFrom="column">
                  <wp:posOffset>2897505</wp:posOffset>
                </wp:positionH>
                <wp:positionV relativeFrom="paragraph">
                  <wp:posOffset>241300</wp:posOffset>
                </wp:positionV>
                <wp:extent cx="1569720" cy="1264920"/>
                <wp:effectExtent l="0" t="0" r="0" b="0"/>
                <wp:wrapNone/>
                <wp:docPr id="57" name="Cuadro de texto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720" cy="1264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6581" w:rsidRPr="0051003A" w:rsidRDefault="00456581" w:rsidP="00206EEF">
                            <w:pPr>
                              <w:rPr>
                                <w:rFonts w:cs="Arial"/>
                                <w:bCs/>
                                <w:szCs w:val="24"/>
                              </w:rPr>
                            </w:pPr>
                            <w:r w:rsidRPr="0051003A">
                              <w:rPr>
                                <w:rFonts w:cs="Arial"/>
                                <w:bCs/>
                                <w:szCs w:val="24"/>
                              </w:rPr>
                              <w:t>Escuela Laguna</w:t>
                            </w:r>
                            <w:r w:rsidRPr="00401187">
                              <w:rPr>
                                <w:rFonts w:cs="Arial"/>
                                <w:bCs/>
                                <w:szCs w:val="24"/>
                              </w:rPr>
                              <w:t xml:space="preserve"> </w:t>
                            </w:r>
                            <w:r w:rsidRPr="00002D7D">
                              <w:rPr>
                                <w:rFonts w:cs="Arial"/>
                                <w:bCs/>
                                <w:szCs w:val="24"/>
                              </w:rPr>
                              <w:t>Charla separación de residuos</w:t>
                            </w:r>
                          </w:p>
                          <w:p w:rsidR="00456581" w:rsidRDefault="00456581" w:rsidP="00206EEF">
                            <w:r>
                              <w:rPr>
                                <w:rFonts w:cs="Arial"/>
                                <w:bCs/>
                                <w:color w:val="5B9BD5"/>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AB628" id="Cuadro de texto 57" o:spid="_x0000_s1029" type="#_x0000_t202" style="position:absolute;left:0;text-align:left;margin-left:228.15pt;margin-top:19pt;width:123.6pt;height:9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" stroked="f">
                <v:textbox>
                  <w:txbxContent>
                    <w:p w:rsidR="00456581" w:rsidRPr="0051003A" w:rsidRDefault="00456581" w:rsidP="00206EEF">
                      <w:pPr>
                        <w:rPr>
                          <w:rFonts w:cs="Arial"/>
                          <w:bCs/>
                          <w:szCs w:val="24"/>
                        </w:rPr>
                      </w:pPr>
                      <w:r w:rsidRPr="0051003A">
                        <w:rPr>
                          <w:rFonts w:cs="Arial"/>
                          <w:bCs/>
                          <w:szCs w:val="24"/>
                        </w:rPr>
                        <w:t>Escuela Laguna</w:t>
                      </w:r>
                      <w:r w:rsidRPr="00401187">
                        <w:rPr>
                          <w:rFonts w:cs="Arial"/>
                          <w:bCs/>
                          <w:szCs w:val="24"/>
                        </w:rPr>
                        <w:t xml:space="preserve"> </w:t>
                      </w:r>
                      <w:r w:rsidRPr="00002D7D">
                        <w:rPr>
                          <w:rFonts w:cs="Arial"/>
                          <w:bCs/>
                          <w:szCs w:val="24"/>
                        </w:rPr>
                        <w:t>Charla separación de residuos</w:t>
                      </w:r>
                    </w:p>
                    <w:p w:rsidR="00456581" w:rsidRDefault="00456581" w:rsidP="00206EEF">
                      <w:r>
                        <w:rPr>
                          <w:rFonts w:cs="Arial"/>
                          <w:bCs/>
                          <w:color w:val="5B9BD5"/>
                          <w:szCs w:val="24"/>
                        </w:rPr>
                        <w:t xml:space="preserve">                                                         </w:t>
                      </w:r>
                    </w:p>
                  </w:txbxContent>
                </v:textbox>
              </v:shape>
            </w:pict>
          </mc:Fallback>
        </mc:AlternateContent>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Pr="00F87395" w:rsidRDefault="00206EEF" w:rsidP="00206EEF">
      <w:pPr>
        <w:jc w:val="center"/>
        <w:rPr>
          <w:rFonts w:cs="Arial"/>
          <w:b/>
          <w:bCs/>
          <w:szCs w:val="24"/>
        </w:rPr>
      </w:pPr>
      <w:r w:rsidRPr="00F87395">
        <w:rPr>
          <w:rFonts w:cs="Arial"/>
          <w:b/>
          <w:bCs/>
          <w:szCs w:val="24"/>
        </w:rPr>
        <w:lastRenderedPageBreak/>
        <w:t>SEMANA RECURSOS NATURALES</w:t>
      </w:r>
    </w:p>
    <w:p w:rsidR="00206EEF" w:rsidRDefault="00206EEF" w:rsidP="00206EEF">
      <w:pPr>
        <w:rPr>
          <w:rFonts w:cs="Arial"/>
          <w:bCs/>
          <w:color w:val="5B9BD5"/>
          <w:szCs w:val="24"/>
        </w:rPr>
      </w:pPr>
    </w:p>
    <w:p w:rsidR="00206EEF" w:rsidRDefault="002954FE" w:rsidP="00206EEF">
      <w:pPr>
        <w:rPr>
          <w:rFonts w:cs="Arial"/>
          <w:bCs/>
          <w:color w:val="5B9BD5"/>
          <w:szCs w:val="24"/>
        </w:rPr>
      </w:pPr>
      <w:r>
        <w:rPr>
          <w:noProof/>
          <w:lang w:eastAsia="es-CR"/>
        </w:rPr>
        <w:drawing>
          <wp:anchor distT="0" distB="0" distL="114300" distR="114300" simplePos="0" relativeHeight="251669504" behindDoc="1" locked="0" layoutInCell="1" allowOverlap="1" wp14:anchorId="4FE8193F" wp14:editId="161D5982">
            <wp:simplePos x="0" y="0"/>
            <wp:positionH relativeFrom="column">
              <wp:posOffset>3425825</wp:posOffset>
            </wp:positionH>
            <wp:positionV relativeFrom="paragraph">
              <wp:posOffset>92075</wp:posOffset>
            </wp:positionV>
            <wp:extent cx="1753870" cy="2040890"/>
            <wp:effectExtent l="76200" t="76200" r="0" b="0"/>
            <wp:wrapTight wrapText="bothSides">
              <wp:wrapPolygon edited="0">
                <wp:start x="-938" y="-806"/>
                <wp:lineTo x="-938" y="20767"/>
                <wp:lineTo x="-469" y="21371"/>
                <wp:lineTo x="21350" y="21371"/>
                <wp:lineTo x="21350" y="2419"/>
                <wp:lineTo x="20881" y="-605"/>
                <wp:lineTo x="20881" y="-806"/>
                <wp:lineTo x="-938" y="-806"/>
              </wp:wrapPolygon>
            </wp:wrapTight>
            <wp:docPr id="56" name="Imagen 56" descr="IMG-20190604-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90604-WA0027"/>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753870" cy="204089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r>
        <w:rPr>
          <w:rFonts w:cs="Arial"/>
          <w:bCs/>
          <w:noProof/>
          <w:color w:val="5B9BD5"/>
          <w:szCs w:val="24"/>
          <w:lang w:eastAsia="es-CR"/>
        </w:rPr>
        <w:drawing>
          <wp:anchor distT="0" distB="0" distL="114300" distR="114300" simplePos="0" relativeHeight="251670528" behindDoc="1" locked="0" layoutInCell="1" allowOverlap="1" wp14:anchorId="7EFF9EF9" wp14:editId="2F82B2FD">
            <wp:simplePos x="0" y="0"/>
            <wp:positionH relativeFrom="column">
              <wp:posOffset>495300</wp:posOffset>
            </wp:positionH>
            <wp:positionV relativeFrom="paragraph">
              <wp:posOffset>147955</wp:posOffset>
            </wp:positionV>
            <wp:extent cx="2134870" cy="1597660"/>
            <wp:effectExtent l="76200" t="76200" r="0" b="2540"/>
            <wp:wrapTight wrapText="bothSides">
              <wp:wrapPolygon edited="0">
                <wp:start x="-771" y="-1030"/>
                <wp:lineTo x="-771" y="20604"/>
                <wp:lineTo x="-385" y="21377"/>
                <wp:lineTo x="21394" y="21377"/>
                <wp:lineTo x="21394" y="3091"/>
                <wp:lineTo x="21009" y="-773"/>
                <wp:lineTo x="21009" y="-1030"/>
                <wp:lineTo x="-771" y="-1030"/>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134870" cy="1597660"/>
                    </a:xfrm>
                    <a:prstGeom prst="rect">
                      <a:avLst/>
                    </a:prstGeom>
                    <a:noFill/>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F75CCB" w:rsidP="00206EEF">
      <w:pPr>
        <w:rPr>
          <w:rFonts w:cs="Arial"/>
          <w:bCs/>
          <w:color w:val="5B9BD5"/>
          <w:szCs w:val="24"/>
        </w:rPr>
      </w:pPr>
      <w:r>
        <w:rPr>
          <w:rFonts w:cs="Arial"/>
          <w:bCs/>
          <w:noProof/>
          <w:color w:val="5B9BD5"/>
          <w:szCs w:val="24"/>
          <w:lang w:eastAsia="es-CR"/>
        </w:rPr>
        <w:drawing>
          <wp:anchor distT="0" distB="0" distL="114300" distR="114300" simplePos="0" relativeHeight="251671552" behindDoc="1" locked="0" layoutInCell="1" allowOverlap="1" wp14:anchorId="4419698E" wp14:editId="1DF337AB">
            <wp:simplePos x="0" y="0"/>
            <wp:positionH relativeFrom="column">
              <wp:posOffset>973455</wp:posOffset>
            </wp:positionH>
            <wp:positionV relativeFrom="paragraph">
              <wp:posOffset>-1544955</wp:posOffset>
            </wp:positionV>
            <wp:extent cx="2288540" cy="2780665"/>
            <wp:effectExtent l="76200" t="76200" r="0" b="635"/>
            <wp:wrapTight wrapText="bothSides">
              <wp:wrapPolygon edited="0">
                <wp:start x="-719" y="-592"/>
                <wp:lineTo x="-719" y="21013"/>
                <wp:lineTo x="-360" y="21457"/>
                <wp:lineTo x="21396" y="21457"/>
                <wp:lineTo x="21396" y="1776"/>
                <wp:lineTo x="21037" y="-444"/>
                <wp:lineTo x="21037" y="-592"/>
                <wp:lineTo x="-719" y="-592"/>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2288540" cy="2780665"/>
                    </a:xfrm>
                    <a:prstGeom prst="rect">
                      <a:avLst/>
                    </a:prstGeom>
                    <a:noFill/>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954FE" w:rsidRDefault="002954FE" w:rsidP="00206EEF">
      <w:pPr>
        <w:jc w:val="center"/>
        <w:rPr>
          <w:rFonts w:cs="Arial"/>
          <w:b/>
          <w:bCs/>
          <w:sz w:val="28"/>
          <w:szCs w:val="28"/>
        </w:rPr>
      </w:pPr>
    </w:p>
    <w:p w:rsidR="002954FE" w:rsidRDefault="002954FE" w:rsidP="00206EEF">
      <w:pPr>
        <w:jc w:val="center"/>
        <w:rPr>
          <w:rFonts w:cs="Arial"/>
          <w:b/>
          <w:bCs/>
          <w:sz w:val="28"/>
          <w:szCs w:val="28"/>
        </w:rPr>
      </w:pPr>
    </w:p>
    <w:p w:rsidR="002954FE" w:rsidRDefault="002954FE" w:rsidP="00206EEF">
      <w:pPr>
        <w:jc w:val="center"/>
        <w:rPr>
          <w:rFonts w:cs="Arial"/>
          <w:b/>
          <w:bCs/>
          <w:sz w:val="28"/>
          <w:szCs w:val="28"/>
        </w:rPr>
      </w:pPr>
    </w:p>
    <w:p w:rsidR="002954FE" w:rsidRDefault="002954FE" w:rsidP="00206EEF">
      <w:pPr>
        <w:jc w:val="center"/>
        <w:rPr>
          <w:rFonts w:cs="Arial"/>
          <w:b/>
          <w:bCs/>
          <w:sz w:val="28"/>
          <w:szCs w:val="28"/>
        </w:rPr>
      </w:pPr>
    </w:p>
    <w:p w:rsidR="002954FE" w:rsidRDefault="002954FE" w:rsidP="00206EEF">
      <w:pPr>
        <w:jc w:val="center"/>
        <w:rPr>
          <w:rFonts w:cs="Arial"/>
          <w:b/>
          <w:bCs/>
          <w:sz w:val="28"/>
          <w:szCs w:val="28"/>
        </w:rPr>
      </w:pPr>
    </w:p>
    <w:p w:rsidR="002954FE" w:rsidRDefault="002954FE" w:rsidP="00206EEF">
      <w:pPr>
        <w:jc w:val="center"/>
        <w:rPr>
          <w:rFonts w:cs="Arial"/>
          <w:b/>
          <w:bCs/>
          <w:sz w:val="28"/>
          <w:szCs w:val="28"/>
        </w:rPr>
      </w:pPr>
    </w:p>
    <w:p w:rsidR="002954FE" w:rsidRDefault="002954FE" w:rsidP="00206EEF">
      <w:pPr>
        <w:jc w:val="center"/>
        <w:rPr>
          <w:rFonts w:cs="Arial"/>
          <w:b/>
          <w:bCs/>
          <w:sz w:val="28"/>
          <w:szCs w:val="28"/>
        </w:rPr>
      </w:pPr>
    </w:p>
    <w:p w:rsidR="00206EEF" w:rsidRPr="006110CB" w:rsidRDefault="00206EEF" w:rsidP="00206EEF">
      <w:pPr>
        <w:jc w:val="center"/>
        <w:rPr>
          <w:rFonts w:cs="Arial"/>
          <w:b/>
          <w:bCs/>
          <w:sz w:val="28"/>
          <w:szCs w:val="28"/>
        </w:rPr>
      </w:pPr>
      <w:r w:rsidRPr="006110CB">
        <w:rPr>
          <w:rFonts w:cs="Arial"/>
          <w:b/>
          <w:bCs/>
          <w:sz w:val="28"/>
          <w:szCs w:val="28"/>
        </w:rPr>
        <w:t>TALLERES</w:t>
      </w:r>
    </w:p>
    <w:p w:rsidR="00206EEF" w:rsidRPr="006110CB" w:rsidRDefault="00206EEF" w:rsidP="00206EEF">
      <w:pPr>
        <w:jc w:val="center"/>
        <w:rPr>
          <w:rFonts w:cs="Arial"/>
          <w:b/>
          <w:bCs/>
          <w:sz w:val="28"/>
          <w:szCs w:val="28"/>
        </w:rPr>
      </w:pPr>
    </w:p>
    <w:p w:rsidR="00206EEF" w:rsidRDefault="00206EEF" w:rsidP="00206EEF">
      <w:pPr>
        <w:jc w:val="center"/>
        <w:rPr>
          <w:rFonts w:cs="Arial"/>
          <w:bCs/>
          <w:sz w:val="28"/>
          <w:szCs w:val="28"/>
        </w:rPr>
      </w:pPr>
    </w:p>
    <w:p w:rsidR="00206EEF" w:rsidRDefault="00206EEF" w:rsidP="00206EEF">
      <w:pPr>
        <w:jc w:val="center"/>
        <w:rPr>
          <w:rFonts w:cs="Arial"/>
          <w:bCs/>
          <w:sz w:val="28"/>
          <w:szCs w:val="28"/>
        </w:rPr>
      </w:pPr>
    </w:p>
    <w:p w:rsidR="00206EEF" w:rsidRPr="00C82A2C" w:rsidRDefault="00206EEF" w:rsidP="00206EEF">
      <w:pPr>
        <w:jc w:val="center"/>
        <w:rPr>
          <w:rFonts w:cs="Arial"/>
          <w:bCs/>
          <w:sz w:val="28"/>
          <w:szCs w:val="28"/>
        </w:rPr>
      </w:pPr>
    </w:p>
    <w:p w:rsidR="00206EEF" w:rsidRDefault="00206EEF" w:rsidP="00206EEF">
      <w:pPr>
        <w:rPr>
          <w:rFonts w:cs="Arial"/>
          <w:bCs/>
          <w:color w:val="5B9BD5"/>
          <w:szCs w:val="24"/>
        </w:rPr>
      </w:pPr>
      <w:r>
        <w:rPr>
          <w:noProof/>
          <w:lang w:eastAsia="es-CR"/>
        </w:rPr>
        <w:drawing>
          <wp:anchor distT="0" distB="0" distL="114300" distR="114300" simplePos="0" relativeHeight="251672576" behindDoc="1" locked="0" layoutInCell="1" allowOverlap="1" wp14:anchorId="16AB4EC0" wp14:editId="44F8D4FF">
            <wp:simplePos x="0" y="0"/>
            <wp:positionH relativeFrom="column">
              <wp:posOffset>3879215</wp:posOffset>
            </wp:positionH>
            <wp:positionV relativeFrom="paragraph">
              <wp:posOffset>102870</wp:posOffset>
            </wp:positionV>
            <wp:extent cx="2252980" cy="2312035"/>
            <wp:effectExtent l="76200" t="76200" r="0" b="0"/>
            <wp:wrapTight wrapText="bothSides">
              <wp:wrapPolygon edited="0">
                <wp:start x="-731" y="-712"/>
                <wp:lineTo x="-731" y="20823"/>
                <wp:lineTo x="-365" y="21357"/>
                <wp:lineTo x="21369" y="21357"/>
                <wp:lineTo x="21369" y="2136"/>
                <wp:lineTo x="21003" y="-534"/>
                <wp:lineTo x="21003" y="-712"/>
                <wp:lineTo x="-731" y="-712"/>
              </wp:wrapPolygon>
            </wp:wrapTight>
            <wp:docPr id="53" name="Imagen 53" descr="DSCN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3625"/>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252980" cy="2312035"/>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0C41C2" w:rsidP="00206EEF">
      <w:pPr>
        <w:rPr>
          <w:rFonts w:cs="Arial"/>
          <w:bCs/>
          <w:color w:val="5B9BD5"/>
          <w:szCs w:val="24"/>
        </w:rPr>
      </w:pPr>
      <w:r>
        <w:rPr>
          <w:noProof/>
          <w:lang w:eastAsia="es-CR"/>
        </w:rPr>
        <w:drawing>
          <wp:anchor distT="0" distB="0" distL="114300" distR="114300" simplePos="0" relativeHeight="251675648" behindDoc="1" locked="0" layoutInCell="1" allowOverlap="1" wp14:anchorId="19100BC9" wp14:editId="17A0ECFF">
            <wp:simplePos x="0" y="0"/>
            <wp:positionH relativeFrom="column">
              <wp:posOffset>311785</wp:posOffset>
            </wp:positionH>
            <wp:positionV relativeFrom="paragraph">
              <wp:posOffset>84455</wp:posOffset>
            </wp:positionV>
            <wp:extent cx="2249170" cy="1681480"/>
            <wp:effectExtent l="0" t="76200" r="74930" b="0"/>
            <wp:wrapTight wrapText="bothSides">
              <wp:wrapPolygon edited="0">
                <wp:start x="366" y="-979"/>
                <wp:lineTo x="0" y="-979"/>
                <wp:lineTo x="0" y="21290"/>
                <wp:lineTo x="21771" y="21290"/>
                <wp:lineTo x="22137" y="19577"/>
                <wp:lineTo x="22137" y="-979"/>
                <wp:lineTo x="366" y="-979"/>
              </wp:wrapPolygon>
            </wp:wrapTight>
            <wp:docPr id="52" name="Imagen 52" descr="DSCN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3616"/>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249170" cy="1681480"/>
                    </a:xfrm>
                    <a:prstGeom prst="rect">
                      <a:avLst/>
                    </a:prstGeom>
                    <a:noFill/>
                    <a:ln>
                      <a:noFill/>
                    </a:ln>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noProof/>
          <w:lang w:eastAsia="es-CR"/>
        </w:rPr>
        <w:drawing>
          <wp:anchor distT="0" distB="0" distL="114300" distR="114300" simplePos="0" relativeHeight="251674624" behindDoc="1" locked="0" layoutInCell="1" allowOverlap="1" wp14:anchorId="13B0B759" wp14:editId="7D769A75">
            <wp:simplePos x="0" y="0"/>
            <wp:positionH relativeFrom="column">
              <wp:posOffset>3991610</wp:posOffset>
            </wp:positionH>
            <wp:positionV relativeFrom="paragraph">
              <wp:posOffset>29210</wp:posOffset>
            </wp:positionV>
            <wp:extent cx="2099945" cy="1576070"/>
            <wp:effectExtent l="76200" t="76200" r="0" b="5080"/>
            <wp:wrapTight wrapText="bothSides">
              <wp:wrapPolygon edited="0">
                <wp:start x="-784" y="-1044"/>
                <wp:lineTo x="-784" y="20625"/>
                <wp:lineTo x="-392" y="21409"/>
                <wp:lineTo x="21358" y="21409"/>
                <wp:lineTo x="21358" y="3133"/>
                <wp:lineTo x="20966" y="-783"/>
                <wp:lineTo x="20966" y="-1044"/>
                <wp:lineTo x="-784" y="-1044"/>
              </wp:wrapPolygon>
            </wp:wrapTight>
            <wp:docPr id="51" name="Imagen 51" descr="IMG_20191204_100332_resized_20191205_01023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91204_100332_resized_20191205_010233897"/>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099945" cy="157607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673600" behindDoc="1" locked="0" layoutInCell="1" allowOverlap="1" wp14:anchorId="4A10857F" wp14:editId="76DE30E0">
            <wp:simplePos x="0" y="0"/>
            <wp:positionH relativeFrom="column">
              <wp:posOffset>700405</wp:posOffset>
            </wp:positionH>
            <wp:positionV relativeFrom="paragraph">
              <wp:posOffset>29210</wp:posOffset>
            </wp:positionV>
            <wp:extent cx="2249170" cy="1686560"/>
            <wp:effectExtent l="76200" t="76200" r="0" b="8890"/>
            <wp:wrapTight wrapText="bothSides">
              <wp:wrapPolygon edited="0">
                <wp:start x="-732" y="-976"/>
                <wp:lineTo x="-732" y="20738"/>
                <wp:lineTo x="-366" y="21470"/>
                <wp:lineTo x="21405" y="21470"/>
                <wp:lineTo x="21405" y="2928"/>
                <wp:lineTo x="21039" y="-732"/>
                <wp:lineTo x="21039" y="-976"/>
                <wp:lineTo x="-732" y="-976"/>
              </wp:wrapPolygon>
            </wp:wrapTight>
            <wp:docPr id="50" name="Imagen 50" descr="IMG-20181211-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181211-WA0011"/>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249170" cy="168656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Pr="00810EFE" w:rsidRDefault="00206EEF" w:rsidP="00206EEF">
      <w:pPr>
        <w:jc w:val="center"/>
        <w:rPr>
          <w:rFonts w:cs="Arial"/>
          <w:b/>
          <w:bCs/>
          <w:sz w:val="28"/>
          <w:szCs w:val="28"/>
        </w:rPr>
      </w:pPr>
      <w:r>
        <w:rPr>
          <w:rFonts w:cs="Arial"/>
          <w:b/>
          <w:bCs/>
          <w:sz w:val="28"/>
          <w:szCs w:val="28"/>
        </w:rPr>
        <w:t xml:space="preserve">5 DE JUNIO </w:t>
      </w:r>
      <w:r w:rsidRPr="00810EFE">
        <w:rPr>
          <w:rFonts w:cs="Arial"/>
          <w:b/>
          <w:bCs/>
          <w:sz w:val="28"/>
          <w:szCs w:val="28"/>
        </w:rPr>
        <w:t>DIA DEL AMBIENTE</w:t>
      </w:r>
    </w:p>
    <w:p w:rsidR="00206EEF" w:rsidRDefault="00206EEF" w:rsidP="00206EEF">
      <w:pPr>
        <w:rPr>
          <w:rFonts w:cs="Arial"/>
          <w:bCs/>
          <w:color w:val="5B9BD5"/>
          <w:szCs w:val="24"/>
        </w:rPr>
      </w:pPr>
    </w:p>
    <w:p w:rsidR="00206EEF" w:rsidRDefault="00206EEF" w:rsidP="00206EEF">
      <w:pPr>
        <w:rPr>
          <w:rFonts w:cs="Arial"/>
          <w:bCs/>
          <w:color w:val="5B9BD5"/>
          <w:szCs w:val="24"/>
        </w:rPr>
      </w:pPr>
      <w:r>
        <w:rPr>
          <w:noProof/>
          <w:lang w:eastAsia="es-CR"/>
        </w:rPr>
        <w:drawing>
          <wp:anchor distT="0" distB="0" distL="114300" distR="114300" simplePos="0" relativeHeight="251676672" behindDoc="1" locked="0" layoutInCell="1" allowOverlap="1" wp14:anchorId="4505F61D" wp14:editId="10BF9061">
            <wp:simplePos x="0" y="0"/>
            <wp:positionH relativeFrom="column">
              <wp:posOffset>1083945</wp:posOffset>
            </wp:positionH>
            <wp:positionV relativeFrom="paragraph">
              <wp:posOffset>69215</wp:posOffset>
            </wp:positionV>
            <wp:extent cx="3860800" cy="2148205"/>
            <wp:effectExtent l="0" t="0" r="6350" b="4445"/>
            <wp:wrapTight wrapText="bothSides">
              <wp:wrapPolygon edited="0">
                <wp:start x="0" y="0"/>
                <wp:lineTo x="0" y="21453"/>
                <wp:lineTo x="21529" y="21453"/>
                <wp:lineTo x="21529" y="0"/>
                <wp:lineTo x="0" y="0"/>
              </wp:wrapPolygon>
            </wp:wrapTight>
            <wp:docPr id="49" name="Imagen 49" descr="IMG-20190606-WA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190606-WA0040"/>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860800" cy="2148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noProof/>
          <w:lang w:eastAsia="es-CR"/>
        </w:rPr>
        <w:drawing>
          <wp:anchor distT="0" distB="0" distL="114300" distR="114300" simplePos="0" relativeHeight="251677696" behindDoc="1" locked="0" layoutInCell="1" allowOverlap="1" wp14:anchorId="2012848D" wp14:editId="0173C841">
            <wp:simplePos x="0" y="0"/>
            <wp:positionH relativeFrom="column">
              <wp:posOffset>1666240</wp:posOffset>
            </wp:positionH>
            <wp:positionV relativeFrom="paragraph">
              <wp:posOffset>161290</wp:posOffset>
            </wp:positionV>
            <wp:extent cx="2830830" cy="2250440"/>
            <wp:effectExtent l="0" t="0" r="7620" b="0"/>
            <wp:wrapTight wrapText="bothSides">
              <wp:wrapPolygon edited="0">
                <wp:start x="0" y="0"/>
                <wp:lineTo x="0" y="21393"/>
                <wp:lineTo x="21513" y="21393"/>
                <wp:lineTo x="21513" y="0"/>
                <wp:lineTo x="0" y="0"/>
              </wp:wrapPolygon>
            </wp:wrapTight>
            <wp:docPr id="48" name="Imagen 48" descr="IMG-20190617-WA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20190617-WA0028"/>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830830" cy="2250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rFonts w:cs="Arial"/>
          <w:bCs/>
          <w:noProof/>
          <w:color w:val="5B9BD5"/>
          <w:szCs w:val="24"/>
          <w:lang w:eastAsia="es-CR"/>
        </w:rPr>
        <w:drawing>
          <wp:anchor distT="0" distB="0" distL="114300" distR="114300" simplePos="0" relativeHeight="251680768" behindDoc="1" locked="0" layoutInCell="1" allowOverlap="1" wp14:anchorId="51D60D79" wp14:editId="1BCFCD14">
            <wp:simplePos x="0" y="0"/>
            <wp:positionH relativeFrom="column">
              <wp:posOffset>1641475</wp:posOffset>
            </wp:positionH>
            <wp:positionV relativeFrom="paragraph">
              <wp:posOffset>75565</wp:posOffset>
            </wp:positionV>
            <wp:extent cx="3062605" cy="1988820"/>
            <wp:effectExtent l="0" t="0" r="4445" b="0"/>
            <wp:wrapTight wrapText="bothSides">
              <wp:wrapPolygon edited="0">
                <wp:start x="0" y="0"/>
                <wp:lineTo x="0" y="21310"/>
                <wp:lineTo x="21497" y="21310"/>
                <wp:lineTo x="21497" y="0"/>
                <wp:lineTo x="0" y="0"/>
              </wp:wrapPolygon>
            </wp:wrapTight>
            <wp:docPr id="47" name="Imagen 47" descr="IMG-20190603-WA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20190603-WA0206"/>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062605" cy="1988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Pr="00A847FA" w:rsidRDefault="00206EEF" w:rsidP="00206EEF">
      <w:pPr>
        <w:jc w:val="center"/>
        <w:rPr>
          <w:rFonts w:cs="Arial"/>
          <w:b/>
          <w:bCs/>
          <w:szCs w:val="24"/>
        </w:rPr>
      </w:pPr>
      <w:r w:rsidRPr="00A847FA">
        <w:rPr>
          <w:rFonts w:cs="Arial"/>
          <w:b/>
          <w:bCs/>
          <w:szCs w:val="24"/>
        </w:rPr>
        <w:t>ENCUENTRO CANTONAL</w:t>
      </w:r>
      <w:r>
        <w:rPr>
          <w:rFonts w:cs="Arial"/>
          <w:b/>
          <w:bCs/>
          <w:szCs w:val="24"/>
        </w:rPr>
        <w:t xml:space="preserve"> DE DIRIGENTES AMBIENTALES</w:t>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noProof/>
          <w:lang w:eastAsia="es-CR"/>
        </w:rPr>
        <w:drawing>
          <wp:anchor distT="0" distB="0" distL="114300" distR="114300" simplePos="0" relativeHeight="251681792" behindDoc="1" locked="0" layoutInCell="1" allowOverlap="1" wp14:anchorId="0DFB2959" wp14:editId="776DEDD5">
            <wp:simplePos x="0" y="0"/>
            <wp:positionH relativeFrom="column">
              <wp:posOffset>1624965</wp:posOffset>
            </wp:positionH>
            <wp:positionV relativeFrom="paragraph">
              <wp:posOffset>20955</wp:posOffset>
            </wp:positionV>
            <wp:extent cx="3053715" cy="2296160"/>
            <wp:effectExtent l="76200" t="76200" r="0" b="8890"/>
            <wp:wrapTight wrapText="bothSides">
              <wp:wrapPolygon edited="0">
                <wp:start x="-539" y="-717"/>
                <wp:lineTo x="-539" y="20967"/>
                <wp:lineTo x="-269" y="21504"/>
                <wp:lineTo x="21425" y="21504"/>
                <wp:lineTo x="21425" y="2150"/>
                <wp:lineTo x="21155" y="-538"/>
                <wp:lineTo x="21155" y="-717"/>
                <wp:lineTo x="-539" y="-717"/>
              </wp:wrapPolygon>
            </wp:wrapTight>
            <wp:docPr id="46" name="Imagen 46" descr="IMG_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7003"/>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053715" cy="229616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noProof/>
          <w:lang w:eastAsia="es-CR"/>
        </w:rPr>
        <w:drawing>
          <wp:anchor distT="0" distB="0" distL="114300" distR="114300" simplePos="0" relativeHeight="251682816" behindDoc="1" locked="0" layoutInCell="1" allowOverlap="1" wp14:anchorId="4F49EE8D" wp14:editId="62517FE5">
            <wp:simplePos x="0" y="0"/>
            <wp:positionH relativeFrom="column">
              <wp:posOffset>1696085</wp:posOffset>
            </wp:positionH>
            <wp:positionV relativeFrom="paragraph">
              <wp:posOffset>126365</wp:posOffset>
            </wp:positionV>
            <wp:extent cx="3228340" cy="2421255"/>
            <wp:effectExtent l="76200" t="76200" r="0" b="0"/>
            <wp:wrapTight wrapText="bothSides">
              <wp:wrapPolygon edited="0">
                <wp:start x="-510" y="-680"/>
                <wp:lineTo x="-510" y="20903"/>
                <wp:lineTo x="-255" y="21413"/>
                <wp:lineTo x="21413" y="21413"/>
                <wp:lineTo x="21413" y="2039"/>
                <wp:lineTo x="21158" y="-510"/>
                <wp:lineTo x="21158" y="-680"/>
                <wp:lineTo x="-510" y="-680"/>
              </wp:wrapPolygon>
            </wp:wrapTight>
            <wp:docPr id="45" name="Imagen 45" descr="IMG_7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7014"/>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3228340" cy="2421255"/>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Pr="00A74989" w:rsidRDefault="00206EEF" w:rsidP="00206EEF">
      <w:pPr>
        <w:jc w:val="center"/>
        <w:rPr>
          <w:rFonts w:cs="Arial"/>
          <w:b/>
          <w:bCs/>
          <w:szCs w:val="24"/>
        </w:rPr>
      </w:pPr>
      <w:r>
        <w:rPr>
          <w:rFonts w:cs="Arial"/>
          <w:b/>
          <w:bCs/>
          <w:szCs w:val="24"/>
        </w:rPr>
        <w:t xml:space="preserve">VOLUNTARIADO </w:t>
      </w:r>
      <w:r w:rsidRPr="00A74989">
        <w:rPr>
          <w:rFonts w:cs="Arial"/>
          <w:b/>
          <w:bCs/>
          <w:szCs w:val="24"/>
        </w:rPr>
        <w:t>CENTRO DE CAPACITACION AMBIENTAL</w:t>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noProof/>
          <w:lang w:eastAsia="es-CR"/>
        </w:rPr>
        <w:drawing>
          <wp:anchor distT="0" distB="0" distL="114300" distR="114300" simplePos="0" relativeHeight="251683840" behindDoc="1" locked="0" layoutInCell="1" allowOverlap="1" wp14:anchorId="6BA46AE0" wp14:editId="1DA508CA">
            <wp:simplePos x="0" y="0"/>
            <wp:positionH relativeFrom="column">
              <wp:posOffset>621030</wp:posOffset>
            </wp:positionH>
            <wp:positionV relativeFrom="paragraph">
              <wp:posOffset>127635</wp:posOffset>
            </wp:positionV>
            <wp:extent cx="2444115" cy="2494915"/>
            <wp:effectExtent l="76200" t="76200" r="0" b="635"/>
            <wp:wrapTight wrapText="bothSides">
              <wp:wrapPolygon edited="0">
                <wp:start x="-673" y="-660"/>
                <wp:lineTo x="-673" y="20946"/>
                <wp:lineTo x="-337" y="21441"/>
                <wp:lineTo x="21381" y="21441"/>
                <wp:lineTo x="21381" y="1979"/>
                <wp:lineTo x="21044" y="-495"/>
                <wp:lineTo x="21044" y="-660"/>
                <wp:lineTo x="-673" y="-660"/>
              </wp:wrapPolygon>
            </wp:wrapTight>
            <wp:docPr id="44" name="Imagen 44" descr="IMG-20190712-WA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190712-WA0028"/>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444115" cy="2494915"/>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r>
        <w:rPr>
          <w:noProof/>
          <w:lang w:eastAsia="es-CR"/>
        </w:rPr>
        <w:drawing>
          <wp:anchor distT="0" distB="0" distL="114300" distR="114300" simplePos="0" relativeHeight="251685888" behindDoc="1" locked="0" layoutInCell="1" allowOverlap="1" wp14:anchorId="5F4EF922" wp14:editId="73B87FB0">
            <wp:simplePos x="0" y="0"/>
            <wp:positionH relativeFrom="column">
              <wp:posOffset>3484245</wp:posOffset>
            </wp:positionH>
            <wp:positionV relativeFrom="paragraph">
              <wp:posOffset>64135</wp:posOffset>
            </wp:positionV>
            <wp:extent cx="2752090" cy="2383155"/>
            <wp:effectExtent l="76200" t="76200" r="0" b="0"/>
            <wp:wrapTight wrapText="bothSides">
              <wp:wrapPolygon edited="0">
                <wp:start x="-598" y="-691"/>
                <wp:lineTo x="-598" y="20892"/>
                <wp:lineTo x="-299" y="21410"/>
                <wp:lineTo x="21381" y="21410"/>
                <wp:lineTo x="21381" y="2072"/>
                <wp:lineTo x="21082" y="-518"/>
                <wp:lineTo x="21082" y="-691"/>
                <wp:lineTo x="-598" y="-691"/>
              </wp:wrapPolygon>
            </wp:wrapTight>
            <wp:docPr id="43" name="Imagen 43" descr="IMG_20190920_09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190920_095845"/>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752090" cy="2383155"/>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noProof/>
          <w:lang w:eastAsia="es-CR"/>
        </w:rPr>
        <w:drawing>
          <wp:anchor distT="0" distB="0" distL="114300" distR="114300" simplePos="0" relativeHeight="251684864" behindDoc="1" locked="0" layoutInCell="1" allowOverlap="1" wp14:anchorId="08078A30" wp14:editId="244D01AC">
            <wp:simplePos x="0" y="0"/>
            <wp:positionH relativeFrom="column">
              <wp:posOffset>1765300</wp:posOffset>
            </wp:positionH>
            <wp:positionV relativeFrom="paragraph">
              <wp:posOffset>114935</wp:posOffset>
            </wp:positionV>
            <wp:extent cx="2459355" cy="2807335"/>
            <wp:effectExtent l="76200" t="76200" r="0" b="0"/>
            <wp:wrapTight wrapText="bothSides">
              <wp:wrapPolygon edited="0">
                <wp:start x="-669" y="-586"/>
                <wp:lineTo x="-669" y="20960"/>
                <wp:lineTo x="-335" y="21400"/>
                <wp:lineTo x="21416" y="21400"/>
                <wp:lineTo x="21416" y="1759"/>
                <wp:lineTo x="21081" y="-440"/>
                <wp:lineTo x="21081" y="-586"/>
                <wp:lineTo x="-669" y="-586"/>
              </wp:wrapPolygon>
            </wp:wrapTight>
            <wp:docPr id="42" name="Imagen 42" descr="IMG_20190920_08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190920_084130"/>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459355" cy="2807335"/>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Pr="0086055B" w:rsidRDefault="00206EEF" w:rsidP="00206EEF">
      <w:pPr>
        <w:jc w:val="center"/>
        <w:rPr>
          <w:rFonts w:cs="Arial"/>
          <w:b/>
          <w:bCs/>
          <w:sz w:val="28"/>
          <w:szCs w:val="28"/>
        </w:rPr>
      </w:pPr>
      <w:r w:rsidRPr="0086055B">
        <w:rPr>
          <w:rFonts w:cs="Arial"/>
          <w:b/>
          <w:bCs/>
          <w:sz w:val="28"/>
          <w:szCs w:val="28"/>
        </w:rPr>
        <w:t>TALLERES EN EL CENTRO DE CAPACITACION AMBIENTAL</w:t>
      </w:r>
    </w:p>
    <w:p w:rsidR="00206EEF" w:rsidRDefault="00206EEF" w:rsidP="00206EEF">
      <w:pPr>
        <w:rPr>
          <w:rFonts w:cs="Arial"/>
          <w:bCs/>
          <w:color w:val="5B9BD5"/>
          <w:szCs w:val="24"/>
        </w:rPr>
      </w:pPr>
      <w:r>
        <w:rPr>
          <w:noProof/>
          <w:lang w:eastAsia="es-CR"/>
        </w:rPr>
        <w:drawing>
          <wp:anchor distT="0" distB="0" distL="114300" distR="114300" simplePos="0" relativeHeight="251686912" behindDoc="1" locked="0" layoutInCell="1" allowOverlap="1" wp14:anchorId="3945D9BC" wp14:editId="47BEC841">
            <wp:simplePos x="0" y="0"/>
            <wp:positionH relativeFrom="column">
              <wp:posOffset>3450590</wp:posOffset>
            </wp:positionH>
            <wp:positionV relativeFrom="paragraph">
              <wp:posOffset>137160</wp:posOffset>
            </wp:positionV>
            <wp:extent cx="2271395" cy="2122170"/>
            <wp:effectExtent l="76200" t="76200" r="0" b="0"/>
            <wp:wrapTight wrapText="bothSides">
              <wp:wrapPolygon edited="0">
                <wp:start x="-725" y="-776"/>
                <wp:lineTo x="-725" y="20747"/>
                <wp:lineTo x="-362" y="21329"/>
                <wp:lineTo x="21377" y="21329"/>
                <wp:lineTo x="21377" y="2327"/>
                <wp:lineTo x="21014" y="-582"/>
                <wp:lineTo x="21014" y="-776"/>
                <wp:lineTo x="-725" y="-776"/>
              </wp:wrapPolygon>
            </wp:wrapTight>
            <wp:docPr id="41" name="Imagen 41" descr="MACET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ETERO"/>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271395" cy="212217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693056" behindDoc="1" locked="0" layoutInCell="1" allowOverlap="1" wp14:anchorId="7D153FF9" wp14:editId="334435E9">
            <wp:simplePos x="0" y="0"/>
            <wp:positionH relativeFrom="column">
              <wp:posOffset>-1270</wp:posOffset>
            </wp:positionH>
            <wp:positionV relativeFrom="paragraph">
              <wp:posOffset>137160</wp:posOffset>
            </wp:positionV>
            <wp:extent cx="2336800" cy="2517775"/>
            <wp:effectExtent l="76200" t="76200" r="6350" b="0"/>
            <wp:wrapTight wrapText="bothSides">
              <wp:wrapPolygon edited="0">
                <wp:start x="-704" y="-654"/>
                <wp:lineTo x="-704" y="20919"/>
                <wp:lineTo x="-352" y="21409"/>
                <wp:lineTo x="21483" y="21409"/>
                <wp:lineTo x="21483" y="1961"/>
                <wp:lineTo x="21130" y="-490"/>
                <wp:lineTo x="21130" y="-654"/>
                <wp:lineTo x="-704" y="-654"/>
              </wp:wrapPolygon>
            </wp:wrapTight>
            <wp:docPr id="40" name="Imagen 40" descr="IMG-20190816-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190816-WA0005"/>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336800" cy="2517775"/>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0C41C2" w:rsidP="00206EEF">
      <w:pPr>
        <w:rPr>
          <w:rFonts w:cs="Arial"/>
          <w:bCs/>
          <w:color w:val="5B9BD5"/>
          <w:szCs w:val="24"/>
        </w:rPr>
      </w:pPr>
      <w:r>
        <w:rPr>
          <w:noProof/>
          <w:lang w:eastAsia="es-CR"/>
        </w:rPr>
        <w:lastRenderedPageBreak/>
        <w:drawing>
          <wp:anchor distT="0" distB="0" distL="114300" distR="114300" simplePos="0" relativeHeight="251688960" behindDoc="1" locked="0" layoutInCell="1" allowOverlap="1" wp14:anchorId="5AD4E843" wp14:editId="34DF2A28">
            <wp:simplePos x="0" y="0"/>
            <wp:positionH relativeFrom="margin">
              <wp:posOffset>1617345</wp:posOffset>
            </wp:positionH>
            <wp:positionV relativeFrom="paragraph">
              <wp:posOffset>243205</wp:posOffset>
            </wp:positionV>
            <wp:extent cx="3261360" cy="3101340"/>
            <wp:effectExtent l="76200" t="76200" r="0" b="3810"/>
            <wp:wrapTight wrapText="bothSides">
              <wp:wrapPolygon edited="0">
                <wp:start x="-505" y="-531"/>
                <wp:lineTo x="-505" y="21096"/>
                <wp:lineTo x="-252" y="21494"/>
                <wp:lineTo x="21449" y="21494"/>
                <wp:lineTo x="21449" y="1592"/>
                <wp:lineTo x="21196" y="-398"/>
                <wp:lineTo x="21196" y="-531"/>
                <wp:lineTo x="-505" y="-531"/>
              </wp:wrapPolygon>
            </wp:wrapTight>
            <wp:docPr id="39" name="Imagen 39" descr="IMG_20190727_10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190727_103722"/>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261360" cy="310134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817F65" w:rsidP="00206EEF">
      <w:pPr>
        <w:rPr>
          <w:rFonts w:cs="Arial"/>
          <w:bCs/>
          <w:color w:val="5B9BD5"/>
          <w:szCs w:val="24"/>
        </w:rPr>
      </w:pPr>
      <w:r>
        <w:rPr>
          <w:noProof/>
          <w:lang w:eastAsia="es-CR"/>
        </w:rPr>
        <w:drawing>
          <wp:anchor distT="0" distB="0" distL="114300" distR="114300" simplePos="0" relativeHeight="251689984" behindDoc="1" locked="0" layoutInCell="1" allowOverlap="1" wp14:anchorId="706115DF" wp14:editId="579107F1">
            <wp:simplePos x="0" y="0"/>
            <wp:positionH relativeFrom="margin">
              <wp:posOffset>-112395</wp:posOffset>
            </wp:positionH>
            <wp:positionV relativeFrom="paragraph">
              <wp:posOffset>123190</wp:posOffset>
            </wp:positionV>
            <wp:extent cx="3728720" cy="3108960"/>
            <wp:effectExtent l="76200" t="76200" r="5080" b="0"/>
            <wp:wrapTight wrapText="bothSides">
              <wp:wrapPolygon edited="0">
                <wp:start x="-441" y="-529"/>
                <wp:lineTo x="-441" y="21044"/>
                <wp:lineTo x="-221" y="21441"/>
                <wp:lineTo x="21519" y="21441"/>
                <wp:lineTo x="21519" y="1588"/>
                <wp:lineTo x="21298" y="-397"/>
                <wp:lineTo x="21298" y="-529"/>
                <wp:lineTo x="-441" y="-529"/>
              </wp:wrapPolygon>
            </wp:wrapTight>
            <wp:docPr id="38" name="Imagen 38" descr="IMG_20191204_100332_resized_20191205_01023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191204_100332_resized_20191205_010233897"/>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728720" cy="310896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817F65" w:rsidP="00206EEF">
      <w:pPr>
        <w:rPr>
          <w:rFonts w:cs="Arial"/>
          <w:bCs/>
          <w:color w:val="5B9BD5"/>
          <w:szCs w:val="24"/>
        </w:rPr>
      </w:pPr>
      <w:r>
        <w:rPr>
          <w:noProof/>
          <w:lang w:eastAsia="es-CR"/>
        </w:rPr>
        <w:drawing>
          <wp:anchor distT="0" distB="0" distL="114300" distR="114300" simplePos="0" relativeHeight="251691008" behindDoc="1" locked="0" layoutInCell="1" allowOverlap="1" wp14:anchorId="71EA932C" wp14:editId="4F1CEB08">
            <wp:simplePos x="0" y="0"/>
            <wp:positionH relativeFrom="column">
              <wp:posOffset>2870200</wp:posOffset>
            </wp:positionH>
            <wp:positionV relativeFrom="paragraph">
              <wp:posOffset>444500</wp:posOffset>
            </wp:positionV>
            <wp:extent cx="2971800" cy="2606040"/>
            <wp:effectExtent l="76200" t="76200" r="0" b="3810"/>
            <wp:wrapTight wrapText="bothSides">
              <wp:wrapPolygon edited="0">
                <wp:start x="-554" y="-632"/>
                <wp:lineTo x="-554" y="21000"/>
                <wp:lineTo x="-277" y="21474"/>
                <wp:lineTo x="21462" y="21474"/>
                <wp:lineTo x="21462" y="1895"/>
                <wp:lineTo x="21185" y="-474"/>
                <wp:lineTo x="21185" y="-632"/>
                <wp:lineTo x="-554" y="-632"/>
              </wp:wrapPolygon>
            </wp:wrapTight>
            <wp:docPr id="37" name="Imagen 37" descr="IMG_20191204_100338_resized_20200114_02435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191204_100338_resized_20200114_024353279"/>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971800" cy="2606040"/>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817F65" w:rsidRDefault="00817F65" w:rsidP="00206EEF">
      <w:pPr>
        <w:rPr>
          <w:rFonts w:cs="Arial"/>
          <w:bCs/>
          <w:color w:val="5B9BD5"/>
          <w:szCs w:val="24"/>
        </w:rPr>
      </w:pPr>
    </w:p>
    <w:p w:rsidR="00817F65" w:rsidRDefault="00817F65" w:rsidP="00206EEF">
      <w:pPr>
        <w:rPr>
          <w:rFonts w:cs="Arial"/>
          <w:bCs/>
          <w:color w:val="5B9BD5"/>
          <w:szCs w:val="24"/>
        </w:rPr>
      </w:pPr>
    </w:p>
    <w:p w:rsidR="00817F65" w:rsidRDefault="00817F65" w:rsidP="00206EEF">
      <w:pPr>
        <w:rPr>
          <w:rFonts w:cs="Arial"/>
          <w:bCs/>
          <w:color w:val="5B9BD5"/>
          <w:szCs w:val="24"/>
        </w:rPr>
      </w:pPr>
    </w:p>
    <w:p w:rsidR="00206EEF" w:rsidRPr="00182644" w:rsidRDefault="00206EEF" w:rsidP="00206EEF">
      <w:pPr>
        <w:jc w:val="center"/>
        <w:rPr>
          <w:rFonts w:cs="Arial"/>
          <w:b/>
          <w:bCs/>
          <w:szCs w:val="24"/>
        </w:rPr>
      </w:pPr>
      <w:r>
        <w:rPr>
          <w:rFonts w:cs="Arial"/>
          <w:b/>
          <w:bCs/>
          <w:szCs w:val="24"/>
        </w:rPr>
        <w:t xml:space="preserve">MEJORAS PARA </w:t>
      </w:r>
      <w:r w:rsidRPr="00182644">
        <w:rPr>
          <w:rFonts w:cs="Arial"/>
          <w:b/>
          <w:bCs/>
          <w:szCs w:val="24"/>
        </w:rPr>
        <w:t>CENTRO DE RECREACION AMBIENTAL</w:t>
      </w:r>
    </w:p>
    <w:p w:rsidR="00206EEF" w:rsidRDefault="002954FE" w:rsidP="00206EEF">
      <w:pPr>
        <w:rPr>
          <w:rFonts w:cs="Arial"/>
          <w:bCs/>
          <w:color w:val="5B9BD5"/>
          <w:szCs w:val="24"/>
        </w:rPr>
      </w:pPr>
      <w:r>
        <w:rPr>
          <w:noProof/>
          <w:lang w:eastAsia="es-CR"/>
        </w:rPr>
        <w:drawing>
          <wp:anchor distT="0" distB="0" distL="114300" distR="114300" simplePos="0" relativeHeight="251679744" behindDoc="1" locked="0" layoutInCell="1" allowOverlap="1" wp14:anchorId="2371690D" wp14:editId="50D7D4B7">
            <wp:simplePos x="0" y="0"/>
            <wp:positionH relativeFrom="margin">
              <wp:posOffset>-312420</wp:posOffset>
            </wp:positionH>
            <wp:positionV relativeFrom="paragraph">
              <wp:posOffset>223520</wp:posOffset>
            </wp:positionV>
            <wp:extent cx="2013585" cy="3199765"/>
            <wp:effectExtent l="0" t="76200" r="81915" b="635"/>
            <wp:wrapTight wrapText="bothSides">
              <wp:wrapPolygon edited="0">
                <wp:start x="409" y="-514"/>
                <wp:lineTo x="0" y="-514"/>
                <wp:lineTo x="0" y="21476"/>
                <wp:lineTo x="21866" y="21476"/>
                <wp:lineTo x="22274" y="20576"/>
                <wp:lineTo x="22274" y="-514"/>
                <wp:lineTo x="409" y="-514"/>
              </wp:wrapPolygon>
            </wp:wrapTight>
            <wp:docPr id="35" name="Imagen 35" descr="IMG-20200114-WA003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20200114-WA0035 (1)"/>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013585" cy="3199765"/>
                    </a:xfrm>
                    <a:prstGeom prst="rect">
                      <a:avLst/>
                    </a:prstGeom>
                    <a:noFill/>
                    <a:ln>
                      <a:noFill/>
                    </a:ln>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954FE" w:rsidP="00206EEF">
      <w:pPr>
        <w:rPr>
          <w:rFonts w:cs="Arial"/>
          <w:bCs/>
          <w:color w:val="5B9BD5"/>
          <w:szCs w:val="24"/>
        </w:rPr>
      </w:pPr>
      <w:r>
        <w:rPr>
          <w:rFonts w:cs="Arial"/>
          <w:bCs/>
          <w:noProof/>
          <w:color w:val="5B9BD5"/>
          <w:szCs w:val="24"/>
          <w:lang w:eastAsia="es-CR"/>
        </w:rPr>
        <w:drawing>
          <wp:anchor distT="0" distB="0" distL="114300" distR="114300" simplePos="0" relativeHeight="251687936" behindDoc="1" locked="0" layoutInCell="1" allowOverlap="1" wp14:anchorId="030844C7" wp14:editId="6F434707">
            <wp:simplePos x="0" y="0"/>
            <wp:positionH relativeFrom="margin">
              <wp:posOffset>2660650</wp:posOffset>
            </wp:positionH>
            <wp:positionV relativeFrom="paragraph">
              <wp:posOffset>-1137920</wp:posOffset>
            </wp:positionV>
            <wp:extent cx="2600960" cy="3470910"/>
            <wp:effectExtent l="76200" t="76200" r="8890" b="0"/>
            <wp:wrapTight wrapText="bothSides">
              <wp:wrapPolygon edited="0">
                <wp:start x="-633" y="-474"/>
                <wp:lineTo x="-633" y="21102"/>
                <wp:lineTo x="-316" y="21458"/>
                <wp:lineTo x="21516" y="21458"/>
                <wp:lineTo x="21516" y="1423"/>
                <wp:lineTo x="21199" y="-356"/>
                <wp:lineTo x="21199" y="-474"/>
                <wp:lineTo x="-633" y="-474"/>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600960" cy="3470910"/>
                    </a:xfrm>
                    <a:prstGeom prst="rect">
                      <a:avLst/>
                    </a:prstGeom>
                    <a:noFill/>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0C41C2" w:rsidP="00206EEF">
      <w:pPr>
        <w:rPr>
          <w:rFonts w:cs="Arial"/>
          <w:bCs/>
          <w:color w:val="5B9BD5"/>
          <w:szCs w:val="24"/>
        </w:rPr>
      </w:pPr>
      <w:r>
        <w:rPr>
          <w:rFonts w:cs="Arial"/>
          <w:bCs/>
          <w:noProof/>
          <w:color w:val="5B9BD5"/>
          <w:szCs w:val="24"/>
          <w:lang w:eastAsia="es-CR"/>
        </w:rPr>
        <w:lastRenderedPageBreak/>
        <w:drawing>
          <wp:anchor distT="0" distB="0" distL="114300" distR="114300" simplePos="0" relativeHeight="251692032" behindDoc="1" locked="0" layoutInCell="1" allowOverlap="1" wp14:anchorId="0308D55B" wp14:editId="04EDA734">
            <wp:simplePos x="0" y="0"/>
            <wp:positionH relativeFrom="page">
              <wp:align>right</wp:align>
            </wp:positionH>
            <wp:positionV relativeFrom="paragraph">
              <wp:posOffset>320040</wp:posOffset>
            </wp:positionV>
            <wp:extent cx="3376295" cy="2316480"/>
            <wp:effectExtent l="0" t="0" r="71755" b="83820"/>
            <wp:wrapTight wrapText="bothSides">
              <wp:wrapPolygon edited="0">
                <wp:start x="0" y="0"/>
                <wp:lineTo x="0" y="21671"/>
                <wp:lineTo x="244" y="22204"/>
                <wp:lineTo x="21937" y="22204"/>
                <wp:lineTo x="21937" y="711"/>
                <wp:lineTo x="21693" y="0"/>
                <wp:lineTo x="0" y="0"/>
              </wp:wrapPolygon>
            </wp:wrapTight>
            <wp:docPr id="33" name="Imagen 33" descr="IMG-20200114-WA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20200114-WA0048"/>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376295" cy="2316480"/>
                    </a:xfrm>
                    <a:prstGeom prst="rect">
                      <a:avLst/>
                    </a:prstGeom>
                    <a:noFill/>
                    <a:ln>
                      <a:noFill/>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F75CCB" w:rsidP="00206EEF">
      <w:pPr>
        <w:rPr>
          <w:rFonts w:cs="Arial"/>
          <w:bCs/>
          <w:color w:val="5B9BD5"/>
          <w:szCs w:val="24"/>
        </w:rPr>
      </w:pPr>
      <w:r>
        <w:rPr>
          <w:noProof/>
          <w:lang w:eastAsia="es-CR"/>
        </w:rPr>
        <w:drawing>
          <wp:anchor distT="0" distB="0" distL="114300" distR="114300" simplePos="0" relativeHeight="251678720" behindDoc="1" locked="0" layoutInCell="1" allowOverlap="1" wp14:anchorId="2C3430A3" wp14:editId="693AB744">
            <wp:simplePos x="0" y="0"/>
            <wp:positionH relativeFrom="column">
              <wp:posOffset>6985</wp:posOffset>
            </wp:positionH>
            <wp:positionV relativeFrom="paragraph">
              <wp:posOffset>-1289050</wp:posOffset>
            </wp:positionV>
            <wp:extent cx="2905760" cy="2618740"/>
            <wp:effectExtent l="76200" t="0" r="8890" b="67310"/>
            <wp:wrapTight wrapText="bothSides">
              <wp:wrapPolygon edited="0">
                <wp:start x="-283" y="0"/>
                <wp:lineTo x="-566" y="0"/>
                <wp:lineTo x="-566" y="21998"/>
                <wp:lineTo x="21241" y="21998"/>
                <wp:lineTo x="21524" y="20270"/>
                <wp:lineTo x="21524" y="0"/>
                <wp:lineTo x="-283" y="0"/>
              </wp:wrapPolygon>
            </wp:wrapTight>
            <wp:docPr id="34" name="Imagen 34" descr="IMG-20200114-WA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20200114-WA0047"/>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905760" cy="2618740"/>
                    </a:xfrm>
                    <a:prstGeom prst="rect">
                      <a:avLst/>
                    </a:prstGeom>
                    <a:noFill/>
                    <a:ln>
                      <a:noFill/>
                    </a:ln>
                    <a:effectLst>
                      <a:outerShdw dist="107763" dir="81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Pr="00FB217B" w:rsidRDefault="00206EEF" w:rsidP="00206EEF">
      <w:pPr>
        <w:jc w:val="center"/>
        <w:rPr>
          <w:rFonts w:cs="Arial"/>
          <w:b/>
          <w:bCs/>
          <w:szCs w:val="24"/>
        </w:rPr>
      </w:pPr>
      <w:r>
        <w:rPr>
          <w:rFonts w:cs="Arial"/>
          <w:b/>
          <w:bCs/>
          <w:szCs w:val="24"/>
        </w:rPr>
        <w:t xml:space="preserve">CAMPAÑA DE </w:t>
      </w:r>
      <w:r w:rsidRPr="00FB217B">
        <w:rPr>
          <w:rFonts w:cs="Arial"/>
          <w:b/>
          <w:bCs/>
          <w:szCs w:val="24"/>
        </w:rPr>
        <w:t>RECOLECION VIDRIO</w:t>
      </w:r>
    </w:p>
    <w:p w:rsidR="00206EEF" w:rsidRPr="00FB217B" w:rsidRDefault="00206EEF" w:rsidP="00206EEF">
      <w:pPr>
        <w:rPr>
          <w:rFonts w:cs="Arial"/>
          <w:b/>
          <w:bCs/>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noProof/>
          <w:lang w:eastAsia="es-CR"/>
        </w:rPr>
        <w:drawing>
          <wp:anchor distT="0" distB="0" distL="114300" distR="114300" simplePos="0" relativeHeight="251694080" behindDoc="1" locked="0" layoutInCell="1" allowOverlap="1" wp14:anchorId="0C95A966" wp14:editId="6490693F">
            <wp:simplePos x="0" y="0"/>
            <wp:positionH relativeFrom="column">
              <wp:posOffset>1862455</wp:posOffset>
            </wp:positionH>
            <wp:positionV relativeFrom="paragraph">
              <wp:posOffset>80010</wp:posOffset>
            </wp:positionV>
            <wp:extent cx="2888615" cy="2169795"/>
            <wp:effectExtent l="76200" t="76200" r="6985" b="1905"/>
            <wp:wrapTight wrapText="bothSides">
              <wp:wrapPolygon edited="0">
                <wp:start x="-570" y="-759"/>
                <wp:lineTo x="-570" y="20860"/>
                <wp:lineTo x="-285" y="21429"/>
                <wp:lineTo x="21510" y="21429"/>
                <wp:lineTo x="21510" y="2276"/>
                <wp:lineTo x="21225" y="-569"/>
                <wp:lineTo x="21225" y="-759"/>
                <wp:lineTo x="-570" y="-759"/>
              </wp:wrapPolygon>
            </wp:wrapTight>
            <wp:docPr id="32" name="Imagen 32" descr="IMG_20191129_083556_resized_20200114_02435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20191129_083556_resized_20200114_02435113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888615" cy="2169795"/>
                    </a:xfrm>
                    <a:prstGeom prst="rect">
                      <a:avLst/>
                    </a:prstGeom>
                    <a:noFill/>
                    <a:ln>
                      <a:noFill/>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0C41C2" w:rsidRDefault="000C41C2" w:rsidP="00206EEF">
      <w:pPr>
        <w:rPr>
          <w:rFonts w:cs="Arial"/>
          <w:bCs/>
          <w:color w:val="5B9BD5"/>
          <w:szCs w:val="24"/>
        </w:rPr>
      </w:pPr>
    </w:p>
    <w:p w:rsidR="000C41C2" w:rsidRDefault="000C41C2" w:rsidP="00206EEF">
      <w:pPr>
        <w:rPr>
          <w:rFonts w:cs="Arial"/>
          <w:bCs/>
          <w:color w:val="5B9BD5"/>
          <w:szCs w:val="24"/>
        </w:rPr>
      </w:pPr>
    </w:p>
    <w:p w:rsidR="000C41C2" w:rsidRDefault="000C41C2" w:rsidP="00206EEF">
      <w:pPr>
        <w:rPr>
          <w:rFonts w:cs="Arial"/>
          <w:bCs/>
          <w:color w:val="5B9BD5"/>
          <w:szCs w:val="24"/>
        </w:rPr>
      </w:pPr>
    </w:p>
    <w:p w:rsidR="00206EEF" w:rsidRDefault="00206EEF" w:rsidP="00206EEF">
      <w:pPr>
        <w:rPr>
          <w:rFonts w:cs="Arial"/>
          <w:bCs/>
          <w:color w:val="5B9BD5"/>
          <w:szCs w:val="24"/>
        </w:rPr>
      </w:pPr>
    </w:p>
    <w:p w:rsidR="00206EEF" w:rsidRPr="00EE199F" w:rsidRDefault="00206EEF" w:rsidP="00206EEF">
      <w:pPr>
        <w:jc w:val="center"/>
        <w:rPr>
          <w:rFonts w:cs="Arial"/>
          <w:b/>
          <w:bCs/>
          <w:szCs w:val="24"/>
        </w:rPr>
      </w:pPr>
      <w:r w:rsidRPr="00EE199F">
        <w:rPr>
          <w:rFonts w:cs="Arial"/>
          <w:b/>
          <w:bCs/>
          <w:szCs w:val="24"/>
        </w:rPr>
        <w:t>CONFECCION DE BOLSOS DE TELA</w:t>
      </w:r>
    </w:p>
    <w:p w:rsidR="00206EEF" w:rsidRPr="00EE199F" w:rsidRDefault="00206EEF" w:rsidP="00206EEF">
      <w:pPr>
        <w:jc w:val="center"/>
        <w:rPr>
          <w:rFonts w:cs="Arial"/>
          <w:b/>
          <w:bCs/>
          <w:szCs w:val="24"/>
        </w:rPr>
      </w:pPr>
    </w:p>
    <w:p w:rsidR="00206EEF" w:rsidRDefault="00206EEF" w:rsidP="00206EEF">
      <w:pPr>
        <w:jc w:val="center"/>
        <w:rPr>
          <w:rFonts w:cs="Arial"/>
          <w:bCs/>
          <w:szCs w:val="24"/>
        </w:rPr>
      </w:pPr>
      <w:r>
        <w:rPr>
          <w:noProof/>
          <w:lang w:eastAsia="es-CR"/>
        </w:rPr>
        <w:drawing>
          <wp:anchor distT="0" distB="0" distL="114300" distR="114300" simplePos="0" relativeHeight="251695104" behindDoc="1" locked="0" layoutInCell="1" allowOverlap="1" wp14:anchorId="132282C3" wp14:editId="2DFF2365">
            <wp:simplePos x="0" y="0"/>
            <wp:positionH relativeFrom="column">
              <wp:posOffset>3605530</wp:posOffset>
            </wp:positionH>
            <wp:positionV relativeFrom="paragraph">
              <wp:posOffset>116840</wp:posOffset>
            </wp:positionV>
            <wp:extent cx="2084070" cy="2286000"/>
            <wp:effectExtent l="0" t="0" r="0" b="0"/>
            <wp:wrapTight wrapText="bothSides">
              <wp:wrapPolygon edited="0">
                <wp:start x="0" y="0"/>
                <wp:lineTo x="0" y="21420"/>
                <wp:lineTo x="21324" y="21420"/>
                <wp:lineTo x="21324" y="0"/>
                <wp:lineTo x="0" y="0"/>
              </wp:wrapPolygon>
            </wp:wrapTight>
            <wp:docPr id="31" name="Imagen 31" descr="IMG_20200114_15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20200114_153029"/>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08407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697152" behindDoc="1" locked="0" layoutInCell="1" allowOverlap="1" wp14:anchorId="2FFDA825" wp14:editId="31284DBD">
            <wp:simplePos x="0" y="0"/>
            <wp:positionH relativeFrom="column">
              <wp:posOffset>473710</wp:posOffset>
            </wp:positionH>
            <wp:positionV relativeFrom="paragraph">
              <wp:posOffset>116840</wp:posOffset>
            </wp:positionV>
            <wp:extent cx="2376170" cy="2076450"/>
            <wp:effectExtent l="0" t="0" r="5080" b="0"/>
            <wp:wrapTight wrapText="bothSides">
              <wp:wrapPolygon edited="0">
                <wp:start x="0" y="0"/>
                <wp:lineTo x="0" y="21402"/>
                <wp:lineTo x="21473" y="21402"/>
                <wp:lineTo x="21473" y="0"/>
                <wp:lineTo x="0" y="0"/>
              </wp:wrapPolygon>
            </wp:wrapTight>
            <wp:docPr id="30" name="Imagen 30" descr="IMG_20190727_17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20190727_175443"/>
                    <pic:cNvPicPr>
                      <a:picLocks noChangeAspect="1" noChangeArrowheads="1"/>
                    </pic:cNvPicPr>
                  </pic:nvPicPr>
                  <pic:blipFill>
                    <a:blip r:embed="rId93" cstate="email">
                      <a:extLst>
                        <a:ext uri="{28A0092B-C50C-407E-A947-70E740481C1C}">
                          <a14:useLocalDpi xmlns:a14="http://schemas.microsoft.com/office/drawing/2010/main"/>
                        </a:ext>
                      </a:extLst>
                    </a:blip>
                    <a:srcRect b="-112"/>
                    <a:stretch>
                      <a:fillRect/>
                    </a:stretch>
                  </pic:blipFill>
                  <pic:spPr bwMode="auto">
                    <a:xfrm>
                      <a:off x="0" y="0"/>
                      <a:ext cx="237617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EEF" w:rsidRDefault="00206EEF" w:rsidP="00206EEF">
      <w:pPr>
        <w:jc w:val="center"/>
        <w:rPr>
          <w:rFonts w:cs="Arial"/>
          <w:bCs/>
          <w:szCs w:val="24"/>
        </w:rPr>
      </w:pPr>
    </w:p>
    <w:p w:rsidR="00206EEF" w:rsidRDefault="00206EEF" w:rsidP="00206EEF">
      <w:pPr>
        <w:jc w:val="center"/>
        <w:rPr>
          <w:rFonts w:cs="Arial"/>
          <w:bCs/>
          <w:szCs w:val="24"/>
        </w:rPr>
      </w:pPr>
    </w:p>
    <w:p w:rsidR="00206EEF" w:rsidRDefault="00206EEF" w:rsidP="00206EEF">
      <w:pPr>
        <w:jc w:val="center"/>
        <w:rPr>
          <w:rFonts w:cs="Arial"/>
          <w:bCs/>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p>
    <w:p w:rsidR="00206EEF" w:rsidRDefault="00206EEF" w:rsidP="00206EEF">
      <w:pPr>
        <w:rPr>
          <w:rFonts w:cs="Arial"/>
          <w:bCs/>
          <w:color w:val="5B9BD5"/>
          <w:szCs w:val="24"/>
        </w:rPr>
      </w:pPr>
      <w:r>
        <w:rPr>
          <w:rFonts w:cs="Arial"/>
          <w:bCs/>
          <w:noProof/>
          <w:color w:val="5B9BD5"/>
          <w:szCs w:val="24"/>
          <w:lang w:eastAsia="es-CR"/>
        </w:rPr>
        <w:lastRenderedPageBreak/>
        <w:drawing>
          <wp:inline distT="0" distB="0" distL="0" distR="0" wp14:anchorId="723B0B46" wp14:editId="5E2C5E6F">
            <wp:extent cx="6056630" cy="4175760"/>
            <wp:effectExtent l="0" t="0" r="1270" b="0"/>
            <wp:docPr id="29" name="Imagen 29" descr="img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737"/>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6056630" cy="4175760"/>
                    </a:xfrm>
                    <a:prstGeom prst="rect">
                      <a:avLst/>
                    </a:prstGeom>
                    <a:noFill/>
                    <a:ln>
                      <a:noFill/>
                    </a:ln>
                  </pic:spPr>
                </pic:pic>
              </a:graphicData>
            </a:graphic>
          </wp:inline>
        </w:drawing>
      </w:r>
    </w:p>
    <w:p w:rsidR="00814313" w:rsidRDefault="00814313" w:rsidP="00814313">
      <w:pPr>
        <w:spacing w:after="200" w:line="276" w:lineRule="auto"/>
        <w:jc w:val="left"/>
        <w:rPr>
          <w:rFonts w:cs="Arial"/>
          <w:b/>
          <w:color w:val="000000"/>
          <w:sz w:val="20"/>
          <w:szCs w:val="22"/>
          <w:lang w:eastAsia="es-CR"/>
        </w:rPr>
      </w:pPr>
    </w:p>
    <w:p w:rsidR="00814313" w:rsidRPr="00814313" w:rsidRDefault="00814313" w:rsidP="00814313">
      <w:pPr>
        <w:rPr>
          <w:lang w:eastAsia="es-CR"/>
        </w:rPr>
      </w:pPr>
    </w:p>
    <w:p w:rsidR="00814313" w:rsidRPr="00814313" w:rsidRDefault="00814313" w:rsidP="00814313">
      <w:pPr>
        <w:rPr>
          <w:lang w:eastAsia="es-CR"/>
        </w:rPr>
      </w:pPr>
    </w:p>
    <w:p w:rsidR="00814313" w:rsidRPr="00814313" w:rsidRDefault="00814313" w:rsidP="00814313">
      <w:pPr>
        <w:rPr>
          <w:lang w:eastAsia="es-CR"/>
        </w:rPr>
      </w:pPr>
    </w:p>
    <w:p w:rsidR="00814313" w:rsidRDefault="00814313">
      <w:pPr>
        <w:spacing w:after="200" w:line="276" w:lineRule="auto"/>
        <w:jc w:val="left"/>
        <w:rPr>
          <w:lang w:eastAsia="es-CR"/>
        </w:rPr>
      </w:pPr>
      <w:r>
        <w:rPr>
          <w:lang w:eastAsia="es-CR"/>
        </w:rPr>
        <w:br w:type="page"/>
      </w:r>
    </w:p>
    <w:p w:rsidR="00011C2B" w:rsidRPr="00814313" w:rsidRDefault="00707B9C" w:rsidP="0071355D">
      <w:pPr>
        <w:pStyle w:val="Ttulo1"/>
        <w:numPr>
          <w:ilvl w:val="0"/>
          <w:numId w:val="3"/>
        </w:numPr>
        <w:rPr>
          <w:lang w:eastAsia="es-CR"/>
        </w:rPr>
      </w:pPr>
      <w:bookmarkStart w:id="51" w:name="_Toc34993931"/>
      <w:r w:rsidRPr="00707B9C">
        <w:lastRenderedPageBreak/>
        <w:t>EJE SERVICIOS ECONÓMICOS.</w:t>
      </w:r>
      <w:bookmarkEnd w:id="51"/>
    </w:p>
    <w:p w:rsidR="00707B9C" w:rsidRDefault="00707B9C" w:rsidP="00780B0E">
      <w:pPr>
        <w:spacing w:after="200" w:line="276" w:lineRule="auto"/>
        <w:jc w:val="right"/>
        <w:rPr>
          <w:rFonts w:cs="Arial"/>
          <w:b/>
          <w:color w:val="000000"/>
          <w:sz w:val="20"/>
          <w:szCs w:val="22"/>
          <w:lang w:eastAsia="es-CR"/>
        </w:rPr>
      </w:pPr>
    </w:p>
    <w:p w:rsidR="00502A68" w:rsidRDefault="00502A68" w:rsidP="0071355D">
      <w:pPr>
        <w:pStyle w:val="Ttulo2"/>
        <w:numPr>
          <w:ilvl w:val="1"/>
          <w:numId w:val="3"/>
        </w:numPr>
      </w:pPr>
      <w:bookmarkStart w:id="52" w:name="_Toc504986620"/>
      <w:bookmarkStart w:id="53" w:name="_Toc31273855"/>
      <w:bookmarkStart w:id="54" w:name="_Toc31357966"/>
      <w:bookmarkStart w:id="55" w:name="_Toc34993932"/>
      <w:r w:rsidRPr="00335DEA">
        <w:t>PRESENTACIÓN</w:t>
      </w:r>
      <w:bookmarkEnd w:id="52"/>
      <w:bookmarkEnd w:id="53"/>
      <w:bookmarkEnd w:id="54"/>
      <w:bookmarkEnd w:id="55"/>
    </w:p>
    <w:p w:rsidR="00502A68" w:rsidRPr="00E462B1" w:rsidRDefault="00502A68" w:rsidP="00502A68">
      <w:pPr>
        <w:rPr>
          <w:lang w:eastAsia="x-none"/>
        </w:rPr>
      </w:pPr>
    </w:p>
    <w:p w:rsidR="00502A68" w:rsidRPr="00440CB8" w:rsidRDefault="00502A68" w:rsidP="00502A68">
      <w:pPr>
        <w:rPr>
          <w:rFonts w:cs="Arial"/>
          <w:szCs w:val="22"/>
        </w:rPr>
      </w:pPr>
      <w:r w:rsidRPr="00440CB8">
        <w:rPr>
          <w:rFonts w:cs="Arial"/>
          <w:szCs w:val="22"/>
        </w:rPr>
        <w:t>Mediante la presente se da a conocer el informe sobre los logros obtenidos durante el periodo 2019, por la Junta Vial Cantonal en coordinación con la Alcaldía Municipal y el Proceso de Gestión Vial Cantonal.</w:t>
      </w:r>
    </w:p>
    <w:p w:rsidR="00502A68" w:rsidRPr="00440CB8" w:rsidRDefault="00502A68" w:rsidP="00502A68">
      <w:pPr>
        <w:pStyle w:val="Ttulo1"/>
        <w:spacing w:line="360" w:lineRule="auto"/>
        <w:rPr>
          <w:rFonts w:cs="Arial"/>
          <w:b w:val="0"/>
          <w:bCs/>
          <w:color w:val="auto"/>
          <w:sz w:val="22"/>
          <w:szCs w:val="22"/>
          <w:lang w:val="es-ES" w:eastAsia="es-ES"/>
        </w:rPr>
      </w:pPr>
      <w:bookmarkStart w:id="56" w:name="_Toc346260204"/>
      <w:bookmarkStart w:id="57" w:name="_Toc346260341"/>
      <w:bookmarkStart w:id="58" w:name="_Toc346260428"/>
      <w:bookmarkStart w:id="59" w:name="_Toc346260555"/>
      <w:bookmarkStart w:id="60" w:name="_Toc379454407"/>
      <w:bookmarkStart w:id="61" w:name="_Toc504986621"/>
    </w:p>
    <w:p w:rsidR="00502A68" w:rsidRPr="00440CB8" w:rsidRDefault="00502A68" w:rsidP="0071355D">
      <w:pPr>
        <w:pStyle w:val="Ttulo2"/>
        <w:numPr>
          <w:ilvl w:val="1"/>
          <w:numId w:val="3"/>
        </w:numPr>
        <w:rPr>
          <w:rFonts w:cs="Arial"/>
          <w:szCs w:val="22"/>
        </w:rPr>
      </w:pPr>
      <w:bookmarkStart w:id="62" w:name="_Toc31273856"/>
      <w:bookmarkStart w:id="63" w:name="_Toc31357967"/>
      <w:bookmarkStart w:id="64" w:name="_Toc34993933"/>
      <w:r w:rsidRPr="00440CB8">
        <w:rPr>
          <w:rFonts w:cs="Arial"/>
          <w:szCs w:val="22"/>
        </w:rPr>
        <w:t xml:space="preserve">SOBRE LOS </w:t>
      </w:r>
      <w:bookmarkEnd w:id="56"/>
      <w:bookmarkEnd w:id="57"/>
      <w:bookmarkEnd w:id="58"/>
      <w:bookmarkEnd w:id="59"/>
      <w:bookmarkEnd w:id="60"/>
      <w:r w:rsidRPr="00440CB8">
        <w:rPr>
          <w:rFonts w:cs="Arial"/>
          <w:szCs w:val="22"/>
        </w:rPr>
        <w:t>RESULTADOS</w:t>
      </w:r>
      <w:bookmarkEnd w:id="61"/>
      <w:bookmarkEnd w:id="62"/>
      <w:bookmarkEnd w:id="63"/>
      <w:bookmarkEnd w:id="64"/>
    </w:p>
    <w:p w:rsidR="00502A68" w:rsidRPr="00440CB8" w:rsidRDefault="00502A68" w:rsidP="00502A68">
      <w:pPr>
        <w:pStyle w:val="Prrafodelista"/>
        <w:ind w:left="426"/>
        <w:rPr>
          <w:rFonts w:cs="Arial"/>
          <w:b/>
          <w:sz w:val="22"/>
          <w:szCs w:val="22"/>
        </w:rPr>
      </w:pPr>
    </w:p>
    <w:p w:rsidR="00502A68" w:rsidRPr="00440CB8" w:rsidRDefault="00502A68" w:rsidP="00502A68">
      <w:pPr>
        <w:tabs>
          <w:tab w:val="left" w:pos="1985"/>
        </w:tabs>
        <w:rPr>
          <w:rFonts w:cs="Arial"/>
          <w:szCs w:val="22"/>
        </w:rPr>
      </w:pPr>
      <w:r w:rsidRPr="00440CB8">
        <w:rPr>
          <w:rFonts w:cs="Arial"/>
          <w:szCs w:val="22"/>
        </w:rPr>
        <w:t>Los resultados más importantes son los siguientes:</w:t>
      </w:r>
    </w:p>
    <w:p w:rsidR="00502A68" w:rsidRPr="00440CB8" w:rsidRDefault="00502A68" w:rsidP="00502A68">
      <w:pPr>
        <w:pStyle w:val="Ttulo1"/>
        <w:spacing w:line="360" w:lineRule="auto"/>
        <w:rPr>
          <w:rFonts w:cs="Arial"/>
          <w:b w:val="0"/>
          <w:bCs/>
          <w:color w:val="auto"/>
          <w:sz w:val="22"/>
          <w:szCs w:val="22"/>
          <w:lang w:val="es-ES" w:eastAsia="es-ES"/>
        </w:rPr>
      </w:pPr>
      <w:bookmarkStart w:id="65" w:name="_Toc504986622"/>
    </w:p>
    <w:tbl>
      <w:tblPr>
        <w:tblpPr w:leftFromText="141" w:rightFromText="141" w:vertAnchor="text" w:horzAnchor="margin" w:tblpXSpec="right" w:tblpY="607"/>
        <w:tblW w:w="10024" w:type="dxa"/>
        <w:tblCellMar>
          <w:left w:w="70" w:type="dxa"/>
          <w:right w:w="70" w:type="dxa"/>
        </w:tblCellMar>
        <w:tblLook w:val="04A0" w:firstRow="1" w:lastRow="0" w:firstColumn="1" w:lastColumn="0" w:noHBand="0" w:noVBand="1"/>
      </w:tblPr>
      <w:tblGrid>
        <w:gridCol w:w="10024"/>
      </w:tblGrid>
      <w:tr w:rsidR="00502A68" w:rsidRPr="00440CB8" w:rsidTr="00502A68">
        <w:trPr>
          <w:trHeight w:val="963"/>
        </w:trPr>
        <w:tc>
          <w:tcPr>
            <w:tcW w:w="10024" w:type="dxa"/>
            <w:shd w:val="clear" w:color="auto" w:fill="auto"/>
            <w:noWrap/>
            <w:vAlign w:val="center"/>
            <w:hideMark/>
          </w:tcPr>
          <w:p w:rsidR="00502A68" w:rsidRPr="00440CB8" w:rsidRDefault="00502A68" w:rsidP="0071355D">
            <w:pPr>
              <w:numPr>
                <w:ilvl w:val="0"/>
                <w:numId w:val="55"/>
              </w:numPr>
              <w:tabs>
                <w:tab w:val="left" w:pos="709"/>
              </w:tabs>
              <w:spacing w:line="240" w:lineRule="auto"/>
              <w:rPr>
                <w:rFonts w:cs="Arial"/>
                <w:b/>
                <w:szCs w:val="22"/>
              </w:rPr>
            </w:pPr>
            <w:bookmarkStart w:id="66" w:name="_Toc31273857"/>
            <w:r w:rsidRPr="00440CB8">
              <w:rPr>
                <w:rFonts w:cs="Arial"/>
                <w:szCs w:val="22"/>
              </w:rPr>
              <w:t>La ejecución y compromiso de recursos alcanzó la suma aproximada de</w:t>
            </w:r>
            <w:r w:rsidRPr="00440CB8">
              <w:rPr>
                <w:rFonts w:cs="Arial"/>
                <w:b/>
                <w:szCs w:val="22"/>
              </w:rPr>
              <w:t xml:space="preserve"> ¢4,011,199,522.46</w:t>
            </w:r>
          </w:p>
          <w:p w:rsidR="00502A68" w:rsidRPr="00440CB8" w:rsidRDefault="00502A68" w:rsidP="00502A68">
            <w:pPr>
              <w:tabs>
                <w:tab w:val="left" w:pos="709"/>
              </w:tabs>
              <w:ind w:left="1440"/>
              <w:rPr>
                <w:rFonts w:cs="Arial"/>
                <w:b/>
                <w:szCs w:val="22"/>
              </w:rPr>
            </w:pPr>
          </w:p>
        </w:tc>
      </w:tr>
      <w:tr w:rsidR="00502A68" w:rsidRPr="00440CB8" w:rsidTr="00502A68">
        <w:trPr>
          <w:trHeight w:val="963"/>
        </w:trPr>
        <w:tc>
          <w:tcPr>
            <w:tcW w:w="10024" w:type="dxa"/>
            <w:shd w:val="clear" w:color="auto" w:fill="auto"/>
            <w:noWrap/>
            <w:vAlign w:val="center"/>
          </w:tcPr>
          <w:p w:rsidR="00502A68" w:rsidRPr="00440CB8" w:rsidRDefault="00502A68" w:rsidP="0071355D">
            <w:pPr>
              <w:numPr>
                <w:ilvl w:val="0"/>
                <w:numId w:val="55"/>
              </w:numPr>
              <w:tabs>
                <w:tab w:val="left" w:pos="709"/>
              </w:tabs>
              <w:spacing w:line="240" w:lineRule="auto"/>
              <w:rPr>
                <w:rFonts w:cs="Arial"/>
                <w:szCs w:val="22"/>
              </w:rPr>
            </w:pPr>
            <w:r w:rsidRPr="00440CB8">
              <w:rPr>
                <w:rFonts w:cs="Arial"/>
                <w:szCs w:val="22"/>
              </w:rPr>
              <w:t xml:space="preserve">La Ejecución más los compromisos porcentuales, por tanto, se estiman en </w:t>
            </w:r>
            <w:r w:rsidRPr="00440CB8">
              <w:rPr>
                <w:rFonts w:cs="Arial"/>
                <w:b/>
                <w:szCs w:val="22"/>
              </w:rPr>
              <w:t>98.69%</w:t>
            </w:r>
          </w:p>
          <w:p w:rsidR="00502A68" w:rsidRPr="00440CB8" w:rsidRDefault="00502A68" w:rsidP="00502A68">
            <w:pPr>
              <w:tabs>
                <w:tab w:val="left" w:pos="709"/>
              </w:tabs>
              <w:ind w:left="1440"/>
              <w:rPr>
                <w:rFonts w:cs="Arial"/>
                <w:szCs w:val="22"/>
              </w:rPr>
            </w:pPr>
          </w:p>
        </w:tc>
      </w:tr>
      <w:tr w:rsidR="00502A68" w:rsidRPr="00440CB8" w:rsidTr="00502A68">
        <w:trPr>
          <w:trHeight w:val="963"/>
        </w:trPr>
        <w:tc>
          <w:tcPr>
            <w:tcW w:w="10024" w:type="dxa"/>
            <w:shd w:val="clear" w:color="auto" w:fill="auto"/>
            <w:noWrap/>
            <w:vAlign w:val="center"/>
          </w:tcPr>
          <w:p w:rsidR="00502A68" w:rsidRPr="00440CB8" w:rsidRDefault="00502A68" w:rsidP="0071355D">
            <w:pPr>
              <w:numPr>
                <w:ilvl w:val="0"/>
                <w:numId w:val="55"/>
              </w:numPr>
              <w:tabs>
                <w:tab w:val="left" w:pos="709"/>
              </w:tabs>
              <w:spacing w:line="240" w:lineRule="auto"/>
              <w:rPr>
                <w:rFonts w:cs="Arial"/>
                <w:szCs w:val="22"/>
              </w:rPr>
            </w:pPr>
            <w:r w:rsidRPr="00440CB8">
              <w:rPr>
                <w:rFonts w:cs="Arial"/>
                <w:szCs w:val="22"/>
              </w:rPr>
              <w:t xml:space="preserve">El presupuesto ordinario para este periodo fue de </w:t>
            </w:r>
            <w:r w:rsidRPr="00440CB8">
              <w:rPr>
                <w:rFonts w:cs="Arial"/>
                <w:b/>
                <w:szCs w:val="22"/>
              </w:rPr>
              <w:t>¢4,009,312,225.00.</w:t>
            </w:r>
          </w:p>
          <w:p w:rsidR="00502A68" w:rsidRPr="00440CB8" w:rsidRDefault="00502A68" w:rsidP="00502A68">
            <w:pPr>
              <w:tabs>
                <w:tab w:val="left" w:pos="709"/>
              </w:tabs>
              <w:ind w:left="1440"/>
              <w:rPr>
                <w:rFonts w:cs="Arial"/>
                <w:szCs w:val="22"/>
              </w:rPr>
            </w:pPr>
          </w:p>
        </w:tc>
      </w:tr>
      <w:tr w:rsidR="00502A68" w:rsidRPr="00440CB8" w:rsidTr="00502A68">
        <w:trPr>
          <w:trHeight w:val="963"/>
        </w:trPr>
        <w:tc>
          <w:tcPr>
            <w:tcW w:w="10024" w:type="dxa"/>
            <w:shd w:val="clear" w:color="auto" w:fill="auto"/>
            <w:noWrap/>
            <w:vAlign w:val="center"/>
            <w:hideMark/>
          </w:tcPr>
          <w:p w:rsidR="00502A68" w:rsidRPr="00440CB8" w:rsidRDefault="00502A68" w:rsidP="0071355D">
            <w:pPr>
              <w:numPr>
                <w:ilvl w:val="0"/>
                <w:numId w:val="55"/>
              </w:numPr>
              <w:tabs>
                <w:tab w:val="left" w:pos="709"/>
              </w:tabs>
              <w:spacing w:line="240" w:lineRule="auto"/>
              <w:rPr>
                <w:rFonts w:cs="Arial"/>
                <w:szCs w:val="22"/>
              </w:rPr>
            </w:pPr>
            <w:r w:rsidRPr="00440CB8">
              <w:rPr>
                <w:rFonts w:cs="Arial"/>
                <w:szCs w:val="22"/>
              </w:rPr>
              <w:t xml:space="preserve">El superávit incluido mediante presupuesto extraordinario #1durante el 2018 fue de </w:t>
            </w:r>
          </w:p>
          <w:p w:rsidR="00502A68" w:rsidRPr="00440CB8" w:rsidRDefault="00502A68" w:rsidP="00502A68">
            <w:pPr>
              <w:tabs>
                <w:tab w:val="left" w:pos="709"/>
              </w:tabs>
              <w:ind w:left="1440"/>
              <w:rPr>
                <w:rFonts w:cs="Arial"/>
                <w:szCs w:val="22"/>
              </w:rPr>
            </w:pPr>
            <w:r w:rsidRPr="00440CB8">
              <w:rPr>
                <w:rFonts w:cs="Arial"/>
                <w:b/>
                <w:szCs w:val="22"/>
              </w:rPr>
              <w:t>¢</w:t>
            </w:r>
            <w:r w:rsidRPr="00440CB8">
              <w:rPr>
                <w:rFonts w:cs="Arial"/>
                <w:szCs w:val="22"/>
              </w:rPr>
              <w:t xml:space="preserve"> </w:t>
            </w:r>
            <w:r w:rsidRPr="00440CB8">
              <w:rPr>
                <w:rFonts w:cs="Arial"/>
                <w:b/>
                <w:szCs w:val="22"/>
              </w:rPr>
              <w:t>48,657,397.23.</w:t>
            </w:r>
          </w:p>
          <w:p w:rsidR="00502A68" w:rsidRPr="00440CB8" w:rsidRDefault="00502A68" w:rsidP="00502A68">
            <w:pPr>
              <w:tabs>
                <w:tab w:val="left" w:pos="709"/>
              </w:tabs>
              <w:ind w:left="1440"/>
              <w:rPr>
                <w:rFonts w:cs="Arial"/>
                <w:szCs w:val="22"/>
              </w:rPr>
            </w:pPr>
          </w:p>
          <w:p w:rsidR="00502A68" w:rsidRPr="00440CB8" w:rsidRDefault="00502A68" w:rsidP="0071355D">
            <w:pPr>
              <w:numPr>
                <w:ilvl w:val="0"/>
                <w:numId w:val="55"/>
              </w:numPr>
              <w:tabs>
                <w:tab w:val="left" w:pos="709"/>
              </w:tabs>
              <w:spacing w:line="240" w:lineRule="auto"/>
              <w:rPr>
                <w:rFonts w:cs="Arial"/>
                <w:szCs w:val="22"/>
              </w:rPr>
            </w:pPr>
            <w:r w:rsidRPr="00440CB8">
              <w:rPr>
                <w:rFonts w:cs="Arial"/>
                <w:szCs w:val="22"/>
              </w:rPr>
              <w:t xml:space="preserve">El monto incluido mediante presupuesto extraordinario #2 durante el 2018 fue de </w:t>
            </w:r>
          </w:p>
          <w:p w:rsidR="00502A68" w:rsidRPr="00440CB8" w:rsidRDefault="00502A68" w:rsidP="00502A68">
            <w:pPr>
              <w:tabs>
                <w:tab w:val="left" w:pos="709"/>
              </w:tabs>
              <w:ind w:left="1080"/>
              <w:rPr>
                <w:rFonts w:cs="Arial"/>
                <w:szCs w:val="22"/>
              </w:rPr>
            </w:pPr>
            <w:r w:rsidRPr="00440CB8">
              <w:rPr>
                <w:rFonts w:cs="Arial"/>
                <w:b/>
                <w:szCs w:val="22"/>
              </w:rPr>
              <w:t>¢</w:t>
            </w:r>
            <w:r w:rsidRPr="00440CB8">
              <w:rPr>
                <w:rFonts w:cs="Arial"/>
                <w:szCs w:val="22"/>
              </w:rPr>
              <w:t xml:space="preserve"> </w:t>
            </w:r>
            <w:r w:rsidRPr="00440CB8">
              <w:rPr>
                <w:rFonts w:cs="Arial"/>
                <w:b/>
                <w:szCs w:val="22"/>
              </w:rPr>
              <w:t>6,364,852.12.</w:t>
            </w:r>
          </w:p>
          <w:p w:rsidR="00502A68" w:rsidRPr="00440CB8" w:rsidRDefault="00502A68" w:rsidP="00502A68">
            <w:pPr>
              <w:tabs>
                <w:tab w:val="left" w:pos="709"/>
              </w:tabs>
              <w:rPr>
                <w:rFonts w:cs="Arial"/>
                <w:szCs w:val="22"/>
              </w:rPr>
            </w:pPr>
          </w:p>
        </w:tc>
      </w:tr>
      <w:tr w:rsidR="00502A68" w:rsidRPr="00440CB8" w:rsidTr="00502A68">
        <w:trPr>
          <w:trHeight w:val="963"/>
        </w:trPr>
        <w:tc>
          <w:tcPr>
            <w:tcW w:w="10024" w:type="dxa"/>
            <w:shd w:val="clear" w:color="auto" w:fill="auto"/>
            <w:noWrap/>
            <w:vAlign w:val="center"/>
            <w:hideMark/>
          </w:tcPr>
          <w:p w:rsidR="00502A68" w:rsidRPr="00440CB8" w:rsidRDefault="00502A68" w:rsidP="0071355D">
            <w:pPr>
              <w:numPr>
                <w:ilvl w:val="0"/>
                <w:numId w:val="55"/>
              </w:numPr>
              <w:tabs>
                <w:tab w:val="left" w:pos="709"/>
              </w:tabs>
              <w:spacing w:line="240" w:lineRule="auto"/>
              <w:rPr>
                <w:rFonts w:cs="Arial"/>
                <w:szCs w:val="22"/>
              </w:rPr>
            </w:pPr>
            <w:r w:rsidRPr="00440CB8">
              <w:rPr>
                <w:rFonts w:cs="Arial"/>
                <w:szCs w:val="22"/>
              </w:rPr>
              <w:t xml:space="preserve">Se aplicaron recursos por </w:t>
            </w:r>
            <w:r w:rsidRPr="00440CB8">
              <w:rPr>
                <w:rFonts w:cs="Arial"/>
                <w:b/>
                <w:szCs w:val="22"/>
              </w:rPr>
              <w:t>1.0004</w:t>
            </w:r>
            <w:r w:rsidRPr="00440CB8">
              <w:rPr>
                <w:rFonts w:cs="Arial"/>
                <w:szCs w:val="22"/>
              </w:rPr>
              <w:t xml:space="preserve"> veces el presupuesto ordinario. </w:t>
            </w:r>
          </w:p>
          <w:p w:rsidR="00502A68" w:rsidRPr="00440CB8" w:rsidRDefault="00502A68" w:rsidP="00502A68">
            <w:pPr>
              <w:tabs>
                <w:tab w:val="left" w:pos="709"/>
              </w:tabs>
              <w:ind w:left="1440"/>
              <w:rPr>
                <w:rFonts w:cs="Arial"/>
                <w:szCs w:val="22"/>
              </w:rPr>
            </w:pPr>
          </w:p>
        </w:tc>
      </w:tr>
      <w:tr w:rsidR="00502A68" w:rsidRPr="00440CB8" w:rsidTr="00502A68">
        <w:trPr>
          <w:trHeight w:val="201"/>
        </w:trPr>
        <w:tc>
          <w:tcPr>
            <w:tcW w:w="10024" w:type="dxa"/>
            <w:shd w:val="clear" w:color="auto" w:fill="auto"/>
            <w:noWrap/>
            <w:vAlign w:val="center"/>
          </w:tcPr>
          <w:p w:rsidR="00502A68" w:rsidRPr="00440CB8" w:rsidRDefault="00502A68" w:rsidP="0071355D">
            <w:pPr>
              <w:numPr>
                <w:ilvl w:val="0"/>
                <w:numId w:val="55"/>
              </w:numPr>
              <w:tabs>
                <w:tab w:val="left" w:pos="709"/>
              </w:tabs>
              <w:spacing w:line="240" w:lineRule="auto"/>
              <w:rPr>
                <w:rFonts w:cs="Arial"/>
                <w:szCs w:val="22"/>
              </w:rPr>
            </w:pPr>
            <w:r w:rsidRPr="00440CB8">
              <w:rPr>
                <w:rFonts w:cs="Arial"/>
                <w:szCs w:val="22"/>
              </w:rPr>
              <w:t xml:space="preserve">Los recursos comprometidos al cierre del periodo ascendieron aproximadamente a </w:t>
            </w:r>
            <w:r w:rsidRPr="00440CB8">
              <w:rPr>
                <w:rFonts w:cs="Arial"/>
                <w:b/>
                <w:szCs w:val="22"/>
              </w:rPr>
              <w:t xml:space="preserve">¢741,428,907.96 </w:t>
            </w:r>
            <w:r w:rsidRPr="00440CB8">
              <w:rPr>
                <w:rFonts w:cs="Arial"/>
                <w:szCs w:val="22"/>
              </w:rPr>
              <w:t xml:space="preserve">lo cual representa aproximadamente un </w:t>
            </w:r>
            <w:r w:rsidRPr="00440CB8">
              <w:rPr>
                <w:rFonts w:cs="Arial"/>
                <w:b/>
                <w:szCs w:val="22"/>
              </w:rPr>
              <w:t>18.24%</w:t>
            </w:r>
          </w:p>
        </w:tc>
      </w:tr>
    </w:tbl>
    <w:p w:rsidR="00F57359" w:rsidRDefault="00502A68" w:rsidP="0071355D">
      <w:pPr>
        <w:pStyle w:val="Ttulo2"/>
        <w:numPr>
          <w:ilvl w:val="1"/>
          <w:numId w:val="3"/>
        </w:numPr>
        <w:rPr>
          <w:rFonts w:cs="Arial"/>
          <w:szCs w:val="22"/>
        </w:rPr>
      </w:pPr>
      <w:bookmarkStart w:id="67" w:name="_Toc31357968"/>
      <w:bookmarkStart w:id="68" w:name="_Toc34993934"/>
      <w:r w:rsidRPr="00E567C7">
        <w:rPr>
          <w:rFonts w:cs="Arial"/>
          <w:szCs w:val="22"/>
        </w:rPr>
        <w:t>PRESUPUESTO</w:t>
      </w:r>
      <w:bookmarkEnd w:id="65"/>
      <w:bookmarkEnd w:id="66"/>
      <w:bookmarkEnd w:id="67"/>
      <w:r w:rsidR="00F57359" w:rsidRPr="00E567C7">
        <w:rPr>
          <w:rFonts w:cs="Arial"/>
          <w:szCs w:val="22"/>
        </w:rPr>
        <w:t>.</w:t>
      </w:r>
      <w:bookmarkEnd w:id="68"/>
    </w:p>
    <w:p w:rsidR="00E567C7" w:rsidRPr="00E567C7" w:rsidRDefault="00E567C7" w:rsidP="00E567C7">
      <w:pPr>
        <w:ind w:left="1416" w:hanging="1416"/>
        <w:rPr>
          <w:lang w:eastAsia="en-US"/>
        </w:rPr>
      </w:pPr>
    </w:p>
    <w:p w:rsidR="00EF541C" w:rsidRPr="00440CB8" w:rsidRDefault="00EF541C" w:rsidP="00F57359">
      <w:pPr>
        <w:spacing w:line="240" w:lineRule="auto"/>
        <w:jc w:val="center"/>
      </w:pPr>
      <w:bookmarkStart w:id="69" w:name="_Toc504986623"/>
      <w:r w:rsidRPr="00440CB8">
        <w:lastRenderedPageBreak/>
        <w:t xml:space="preserve">Tabla Nº. </w:t>
      </w:r>
      <w:r w:rsidR="00DB0E4A" w:rsidRPr="00440CB8">
        <w:t>2</w:t>
      </w:r>
      <w:r w:rsidRPr="00440CB8">
        <w:t>2</w:t>
      </w:r>
    </w:p>
    <w:p w:rsidR="00EF541C" w:rsidRPr="00440CB8" w:rsidRDefault="00EF541C" w:rsidP="00F57359">
      <w:pPr>
        <w:spacing w:line="240" w:lineRule="auto"/>
        <w:jc w:val="center"/>
        <w:rPr>
          <w:rFonts w:cs="Arial"/>
          <w:szCs w:val="22"/>
        </w:rPr>
      </w:pPr>
      <w:r w:rsidRPr="00440CB8">
        <w:rPr>
          <w:rFonts w:cs="Arial"/>
          <w:szCs w:val="22"/>
        </w:rPr>
        <w:t>Municipalidad de Pérez Zeledón</w:t>
      </w:r>
    </w:p>
    <w:p w:rsidR="00EF541C" w:rsidRPr="00440CB8" w:rsidRDefault="00EF541C" w:rsidP="00F57359">
      <w:pPr>
        <w:spacing w:line="240" w:lineRule="auto"/>
        <w:jc w:val="center"/>
        <w:rPr>
          <w:rFonts w:cs="Arial"/>
          <w:szCs w:val="22"/>
        </w:rPr>
      </w:pPr>
      <w:r w:rsidRPr="00440CB8">
        <w:rPr>
          <w:rFonts w:cs="Arial"/>
          <w:szCs w:val="22"/>
        </w:rPr>
        <w:t>Distribución dela inversión de los recursos ordinarios</w:t>
      </w:r>
    </w:p>
    <w:p w:rsidR="00EF541C" w:rsidRPr="00440CB8" w:rsidRDefault="00EF541C" w:rsidP="00F57359">
      <w:pPr>
        <w:spacing w:line="240" w:lineRule="auto"/>
        <w:jc w:val="center"/>
        <w:rPr>
          <w:rFonts w:cs="Arial"/>
          <w:szCs w:val="22"/>
        </w:rPr>
      </w:pPr>
      <w:r w:rsidRPr="00440CB8">
        <w:rPr>
          <w:rFonts w:cs="Arial"/>
          <w:szCs w:val="22"/>
        </w:rPr>
        <w:t>2019</w:t>
      </w:r>
    </w:p>
    <w:p w:rsidR="00EF541C" w:rsidRPr="00440CB8" w:rsidRDefault="00EF541C" w:rsidP="00EF541C">
      <w:pPr>
        <w:pStyle w:val="Prrafodelista"/>
        <w:ind w:left="357"/>
        <w:jc w:val="center"/>
        <w:rPr>
          <w:rFonts w:cs="Arial"/>
          <w:sz w:val="22"/>
          <w:szCs w:val="22"/>
        </w:rPr>
      </w:pPr>
    </w:p>
    <w:tbl>
      <w:tblPr>
        <w:tblW w:w="6299" w:type="dxa"/>
        <w:jc w:val="center"/>
        <w:tblCellMar>
          <w:left w:w="70" w:type="dxa"/>
          <w:right w:w="70" w:type="dxa"/>
        </w:tblCellMar>
        <w:tblLook w:val="04A0" w:firstRow="1" w:lastRow="0" w:firstColumn="1" w:lastColumn="0" w:noHBand="0" w:noVBand="1"/>
      </w:tblPr>
      <w:tblGrid>
        <w:gridCol w:w="3889"/>
        <w:gridCol w:w="2410"/>
      </w:tblGrid>
      <w:tr w:rsidR="00502A68" w:rsidRPr="00440CB8" w:rsidTr="00502A68">
        <w:trPr>
          <w:trHeight w:val="465"/>
          <w:jc w:val="center"/>
        </w:trPr>
        <w:tc>
          <w:tcPr>
            <w:tcW w:w="3889" w:type="dxa"/>
            <w:tcBorders>
              <w:top w:val="single" w:sz="4" w:space="0" w:color="auto"/>
              <w:left w:val="single" w:sz="4" w:space="0" w:color="auto"/>
              <w:bottom w:val="single" w:sz="4" w:space="0" w:color="auto"/>
              <w:right w:val="single" w:sz="4" w:space="0" w:color="auto"/>
            </w:tcBorders>
            <w:shd w:val="clear" w:color="auto" w:fill="8DB3E2"/>
            <w:noWrap/>
            <w:vAlign w:val="center"/>
            <w:hideMark/>
          </w:tcPr>
          <w:p w:rsidR="00502A68" w:rsidRPr="00440CB8" w:rsidRDefault="00502A68" w:rsidP="00502A68">
            <w:pPr>
              <w:jc w:val="center"/>
              <w:rPr>
                <w:rFonts w:cs="Arial"/>
                <w:b/>
                <w:bCs/>
                <w:szCs w:val="22"/>
              </w:rPr>
            </w:pPr>
            <w:r w:rsidRPr="00440CB8">
              <w:rPr>
                <w:rFonts w:cs="Arial"/>
                <w:b/>
                <w:bCs/>
                <w:szCs w:val="22"/>
              </w:rPr>
              <w:t>PROYECTO</w:t>
            </w:r>
          </w:p>
        </w:tc>
        <w:tc>
          <w:tcPr>
            <w:tcW w:w="2410" w:type="dxa"/>
            <w:tcBorders>
              <w:top w:val="single" w:sz="4" w:space="0" w:color="auto"/>
              <w:left w:val="nil"/>
              <w:bottom w:val="single" w:sz="4" w:space="0" w:color="auto"/>
              <w:right w:val="single" w:sz="4" w:space="0" w:color="auto"/>
            </w:tcBorders>
            <w:shd w:val="clear" w:color="auto" w:fill="8DB3E2"/>
            <w:noWrap/>
            <w:vAlign w:val="center"/>
            <w:hideMark/>
          </w:tcPr>
          <w:p w:rsidR="00502A68" w:rsidRPr="00440CB8" w:rsidRDefault="00502A68" w:rsidP="00502A68">
            <w:pPr>
              <w:jc w:val="center"/>
              <w:rPr>
                <w:rFonts w:cs="Arial"/>
                <w:b/>
                <w:bCs/>
                <w:szCs w:val="22"/>
              </w:rPr>
            </w:pPr>
            <w:r w:rsidRPr="00440CB8">
              <w:rPr>
                <w:rFonts w:cs="Arial"/>
                <w:b/>
                <w:bCs/>
                <w:szCs w:val="22"/>
              </w:rPr>
              <w:t>MONTO</w:t>
            </w:r>
          </w:p>
        </w:tc>
      </w:tr>
      <w:tr w:rsidR="00502A68" w:rsidRPr="00440CB8" w:rsidTr="00502A68">
        <w:trPr>
          <w:trHeight w:val="497"/>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rsidR="00502A68" w:rsidRPr="00440CB8" w:rsidRDefault="00502A68" w:rsidP="00502A68">
            <w:pPr>
              <w:rPr>
                <w:rFonts w:cs="Arial"/>
                <w:b/>
                <w:bCs/>
                <w:szCs w:val="22"/>
                <w:lang w:eastAsia="es-CR"/>
              </w:rPr>
            </w:pPr>
            <w:r w:rsidRPr="00440CB8">
              <w:rPr>
                <w:rFonts w:cs="Arial"/>
                <w:b/>
                <w:bCs/>
                <w:szCs w:val="22"/>
              </w:rPr>
              <w:t>Operación Unidad Técnica</w:t>
            </w:r>
          </w:p>
        </w:tc>
        <w:tc>
          <w:tcPr>
            <w:tcW w:w="2410" w:type="dxa"/>
            <w:tcBorders>
              <w:top w:val="nil"/>
              <w:left w:val="nil"/>
              <w:bottom w:val="single" w:sz="4" w:space="0" w:color="auto"/>
              <w:right w:val="single" w:sz="4" w:space="0" w:color="auto"/>
            </w:tcBorders>
            <w:shd w:val="clear" w:color="auto" w:fill="auto"/>
            <w:noWrap/>
            <w:vAlign w:val="center"/>
            <w:hideMark/>
          </w:tcPr>
          <w:p w:rsidR="00502A68" w:rsidRPr="00440CB8" w:rsidRDefault="00502A68" w:rsidP="00502A68">
            <w:pPr>
              <w:jc w:val="center"/>
              <w:rPr>
                <w:rFonts w:cs="Arial"/>
                <w:b/>
                <w:bCs/>
                <w:szCs w:val="22"/>
              </w:rPr>
            </w:pPr>
            <w:r w:rsidRPr="00440CB8">
              <w:rPr>
                <w:rFonts w:cs="Arial"/>
                <w:b/>
                <w:bCs/>
                <w:szCs w:val="22"/>
              </w:rPr>
              <w:t xml:space="preserve">₡1,769,020,699.00 </w:t>
            </w:r>
          </w:p>
        </w:tc>
      </w:tr>
      <w:tr w:rsidR="00502A68" w:rsidRPr="00440CB8" w:rsidTr="00502A68">
        <w:trPr>
          <w:trHeight w:val="449"/>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rsidR="00502A68" w:rsidRPr="00440CB8" w:rsidRDefault="00502A68" w:rsidP="00502A68">
            <w:pPr>
              <w:rPr>
                <w:rFonts w:cs="Arial"/>
                <w:b/>
                <w:bCs/>
                <w:szCs w:val="22"/>
              </w:rPr>
            </w:pPr>
            <w:r w:rsidRPr="00440CB8">
              <w:rPr>
                <w:rFonts w:cs="Arial"/>
                <w:b/>
                <w:bCs/>
                <w:szCs w:val="22"/>
              </w:rPr>
              <w:t>Compra de Equipo</w:t>
            </w:r>
          </w:p>
        </w:tc>
        <w:tc>
          <w:tcPr>
            <w:tcW w:w="2410" w:type="dxa"/>
            <w:tcBorders>
              <w:top w:val="nil"/>
              <w:left w:val="nil"/>
              <w:bottom w:val="single" w:sz="4" w:space="0" w:color="auto"/>
              <w:right w:val="single" w:sz="4" w:space="0" w:color="auto"/>
            </w:tcBorders>
            <w:shd w:val="clear" w:color="auto" w:fill="auto"/>
            <w:noWrap/>
            <w:vAlign w:val="center"/>
            <w:hideMark/>
          </w:tcPr>
          <w:p w:rsidR="00502A68" w:rsidRPr="00440CB8" w:rsidRDefault="00502A68" w:rsidP="00502A68">
            <w:pPr>
              <w:jc w:val="center"/>
              <w:rPr>
                <w:rFonts w:cs="Arial"/>
                <w:b/>
                <w:bCs/>
                <w:szCs w:val="22"/>
              </w:rPr>
            </w:pPr>
            <w:r w:rsidRPr="00440CB8">
              <w:rPr>
                <w:rFonts w:cs="Arial"/>
                <w:b/>
                <w:bCs/>
                <w:szCs w:val="22"/>
              </w:rPr>
              <w:t xml:space="preserve">₡223,600,356.00 </w:t>
            </w:r>
          </w:p>
        </w:tc>
      </w:tr>
      <w:tr w:rsidR="00502A68" w:rsidRPr="00440CB8" w:rsidTr="00502A68">
        <w:trPr>
          <w:trHeight w:val="529"/>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rsidR="00502A68" w:rsidRPr="00440CB8" w:rsidRDefault="00502A68" w:rsidP="00502A68">
            <w:pPr>
              <w:rPr>
                <w:rFonts w:cs="Arial"/>
                <w:b/>
                <w:bCs/>
                <w:szCs w:val="22"/>
              </w:rPr>
            </w:pPr>
            <w:r w:rsidRPr="00440CB8">
              <w:rPr>
                <w:rFonts w:cs="Arial"/>
                <w:b/>
                <w:bCs/>
                <w:szCs w:val="22"/>
              </w:rPr>
              <w:t>Bacheo Mecanizado</w:t>
            </w:r>
          </w:p>
        </w:tc>
        <w:tc>
          <w:tcPr>
            <w:tcW w:w="2410" w:type="dxa"/>
            <w:tcBorders>
              <w:top w:val="nil"/>
              <w:left w:val="nil"/>
              <w:bottom w:val="single" w:sz="4" w:space="0" w:color="auto"/>
              <w:right w:val="single" w:sz="4" w:space="0" w:color="auto"/>
            </w:tcBorders>
            <w:shd w:val="clear" w:color="auto" w:fill="auto"/>
            <w:noWrap/>
            <w:vAlign w:val="center"/>
            <w:hideMark/>
          </w:tcPr>
          <w:p w:rsidR="00502A68" w:rsidRPr="00440CB8" w:rsidRDefault="00502A68" w:rsidP="00502A68">
            <w:pPr>
              <w:jc w:val="center"/>
              <w:rPr>
                <w:rFonts w:cs="Arial"/>
                <w:b/>
                <w:bCs/>
                <w:szCs w:val="22"/>
              </w:rPr>
            </w:pPr>
            <w:r w:rsidRPr="00440CB8">
              <w:rPr>
                <w:rFonts w:cs="Arial"/>
                <w:b/>
                <w:bCs/>
                <w:szCs w:val="22"/>
              </w:rPr>
              <w:t xml:space="preserve">₡647,537,177.00 </w:t>
            </w:r>
          </w:p>
        </w:tc>
      </w:tr>
      <w:tr w:rsidR="00502A68" w:rsidRPr="00440CB8" w:rsidTr="00502A68">
        <w:trPr>
          <w:trHeight w:val="467"/>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rsidR="00502A68" w:rsidRPr="00440CB8" w:rsidRDefault="00502A68" w:rsidP="00502A68">
            <w:pPr>
              <w:rPr>
                <w:rFonts w:cs="Arial"/>
                <w:b/>
                <w:bCs/>
                <w:szCs w:val="22"/>
              </w:rPr>
            </w:pPr>
            <w:r w:rsidRPr="00440CB8">
              <w:rPr>
                <w:rFonts w:cs="Arial"/>
                <w:b/>
                <w:bCs/>
                <w:szCs w:val="22"/>
              </w:rPr>
              <w:t>Sistemas de Drenaje y Puentes</w:t>
            </w:r>
          </w:p>
        </w:tc>
        <w:tc>
          <w:tcPr>
            <w:tcW w:w="2410" w:type="dxa"/>
            <w:tcBorders>
              <w:top w:val="nil"/>
              <w:left w:val="nil"/>
              <w:bottom w:val="single" w:sz="4" w:space="0" w:color="auto"/>
              <w:right w:val="single" w:sz="4" w:space="0" w:color="auto"/>
            </w:tcBorders>
            <w:shd w:val="clear" w:color="auto" w:fill="auto"/>
            <w:noWrap/>
            <w:vAlign w:val="center"/>
            <w:hideMark/>
          </w:tcPr>
          <w:p w:rsidR="00502A68" w:rsidRPr="00440CB8" w:rsidRDefault="00502A68" w:rsidP="00502A68">
            <w:pPr>
              <w:jc w:val="center"/>
              <w:rPr>
                <w:rFonts w:cs="Arial"/>
                <w:b/>
                <w:bCs/>
                <w:szCs w:val="22"/>
              </w:rPr>
            </w:pPr>
            <w:r w:rsidRPr="00440CB8">
              <w:rPr>
                <w:rFonts w:cs="Arial"/>
                <w:b/>
                <w:bCs/>
                <w:szCs w:val="22"/>
              </w:rPr>
              <w:t xml:space="preserve">₡326,153,993.00 </w:t>
            </w:r>
          </w:p>
        </w:tc>
      </w:tr>
      <w:tr w:rsidR="00502A68" w:rsidRPr="00440CB8" w:rsidTr="00502A68">
        <w:trPr>
          <w:trHeight w:val="561"/>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rsidR="00502A68" w:rsidRPr="00440CB8" w:rsidRDefault="00502A68" w:rsidP="00502A68">
            <w:pPr>
              <w:rPr>
                <w:rFonts w:cs="Arial"/>
                <w:b/>
                <w:bCs/>
                <w:szCs w:val="22"/>
              </w:rPr>
            </w:pPr>
            <w:r w:rsidRPr="00440CB8">
              <w:rPr>
                <w:rFonts w:cs="Arial"/>
                <w:b/>
                <w:bCs/>
                <w:szCs w:val="22"/>
              </w:rPr>
              <w:t>Conservación y Mejoramiento de Superficies de ruedo</w:t>
            </w:r>
          </w:p>
        </w:tc>
        <w:tc>
          <w:tcPr>
            <w:tcW w:w="2410" w:type="dxa"/>
            <w:tcBorders>
              <w:top w:val="nil"/>
              <w:left w:val="nil"/>
              <w:bottom w:val="single" w:sz="4" w:space="0" w:color="auto"/>
              <w:right w:val="single" w:sz="4" w:space="0" w:color="auto"/>
            </w:tcBorders>
            <w:shd w:val="clear" w:color="auto" w:fill="auto"/>
            <w:noWrap/>
            <w:vAlign w:val="center"/>
            <w:hideMark/>
          </w:tcPr>
          <w:p w:rsidR="00502A68" w:rsidRPr="00440CB8" w:rsidRDefault="00502A68" w:rsidP="00502A68">
            <w:pPr>
              <w:jc w:val="center"/>
              <w:rPr>
                <w:rFonts w:cs="Arial"/>
                <w:b/>
                <w:bCs/>
                <w:szCs w:val="22"/>
              </w:rPr>
            </w:pPr>
            <w:r w:rsidRPr="00440CB8">
              <w:rPr>
                <w:rFonts w:cs="Arial"/>
                <w:b/>
                <w:bCs/>
                <w:szCs w:val="22"/>
              </w:rPr>
              <w:t xml:space="preserve">₡903,000,000.00 </w:t>
            </w:r>
          </w:p>
        </w:tc>
      </w:tr>
      <w:tr w:rsidR="00502A68" w:rsidRPr="00440CB8" w:rsidTr="00502A68">
        <w:trPr>
          <w:trHeight w:val="555"/>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rsidR="00502A68" w:rsidRPr="00440CB8" w:rsidRDefault="00502A68" w:rsidP="00502A68">
            <w:pPr>
              <w:rPr>
                <w:rFonts w:cs="Arial"/>
                <w:b/>
                <w:bCs/>
                <w:szCs w:val="22"/>
              </w:rPr>
            </w:pPr>
            <w:r w:rsidRPr="00440CB8">
              <w:rPr>
                <w:rFonts w:cs="Arial"/>
                <w:b/>
                <w:bCs/>
                <w:szCs w:val="22"/>
              </w:rPr>
              <w:t>ACERAS 8114</w:t>
            </w:r>
          </w:p>
        </w:tc>
        <w:tc>
          <w:tcPr>
            <w:tcW w:w="2410" w:type="dxa"/>
            <w:tcBorders>
              <w:top w:val="nil"/>
              <w:left w:val="nil"/>
              <w:bottom w:val="single" w:sz="4" w:space="0" w:color="auto"/>
              <w:right w:val="single" w:sz="4" w:space="0" w:color="auto"/>
            </w:tcBorders>
            <w:shd w:val="clear" w:color="auto" w:fill="auto"/>
            <w:noWrap/>
            <w:vAlign w:val="center"/>
            <w:hideMark/>
          </w:tcPr>
          <w:p w:rsidR="00502A68" w:rsidRPr="00440CB8" w:rsidRDefault="00502A68" w:rsidP="00502A68">
            <w:pPr>
              <w:jc w:val="center"/>
              <w:rPr>
                <w:rFonts w:cs="Arial"/>
                <w:b/>
                <w:bCs/>
                <w:szCs w:val="22"/>
              </w:rPr>
            </w:pPr>
            <w:r w:rsidRPr="00440CB8">
              <w:rPr>
                <w:rFonts w:cs="Arial"/>
                <w:b/>
                <w:bCs/>
                <w:szCs w:val="22"/>
              </w:rPr>
              <w:t xml:space="preserve">₡120,000,000.00 </w:t>
            </w:r>
          </w:p>
        </w:tc>
      </w:tr>
      <w:tr w:rsidR="00502A68" w:rsidRPr="00440CB8" w:rsidTr="00502A68">
        <w:trPr>
          <w:trHeight w:val="390"/>
          <w:jc w:val="center"/>
        </w:trPr>
        <w:tc>
          <w:tcPr>
            <w:tcW w:w="3889" w:type="dxa"/>
            <w:tcBorders>
              <w:top w:val="single" w:sz="4" w:space="0" w:color="auto"/>
              <w:left w:val="single" w:sz="4" w:space="0" w:color="auto"/>
              <w:bottom w:val="single" w:sz="4" w:space="0" w:color="auto"/>
              <w:right w:val="single" w:sz="4" w:space="0" w:color="auto"/>
            </w:tcBorders>
            <w:shd w:val="clear" w:color="auto" w:fill="8DB3E2"/>
            <w:noWrap/>
            <w:vAlign w:val="center"/>
            <w:hideMark/>
          </w:tcPr>
          <w:p w:rsidR="00502A68" w:rsidRPr="00440CB8" w:rsidRDefault="00502A68" w:rsidP="00502A68">
            <w:pPr>
              <w:rPr>
                <w:rFonts w:cs="Arial"/>
                <w:b/>
                <w:bCs/>
                <w:szCs w:val="22"/>
              </w:rPr>
            </w:pPr>
            <w:r w:rsidRPr="00440CB8">
              <w:rPr>
                <w:rFonts w:cs="Arial"/>
                <w:b/>
                <w:bCs/>
                <w:szCs w:val="22"/>
              </w:rPr>
              <w:t>TOTALES</w:t>
            </w:r>
          </w:p>
        </w:tc>
        <w:tc>
          <w:tcPr>
            <w:tcW w:w="2410" w:type="dxa"/>
            <w:tcBorders>
              <w:top w:val="single" w:sz="4" w:space="0" w:color="auto"/>
              <w:left w:val="single" w:sz="4" w:space="0" w:color="auto"/>
              <w:bottom w:val="single" w:sz="4" w:space="0" w:color="auto"/>
              <w:right w:val="single" w:sz="4" w:space="0" w:color="auto"/>
            </w:tcBorders>
            <w:shd w:val="clear" w:color="auto" w:fill="8DB3E2"/>
            <w:noWrap/>
            <w:vAlign w:val="center"/>
            <w:hideMark/>
          </w:tcPr>
          <w:p w:rsidR="00502A68" w:rsidRPr="00440CB8" w:rsidRDefault="00502A68" w:rsidP="00502A68">
            <w:pPr>
              <w:jc w:val="center"/>
              <w:rPr>
                <w:rFonts w:cs="Arial"/>
                <w:b/>
                <w:bCs/>
                <w:szCs w:val="22"/>
              </w:rPr>
            </w:pPr>
            <w:r w:rsidRPr="00440CB8">
              <w:rPr>
                <w:rFonts w:cs="Arial"/>
                <w:b/>
                <w:bCs/>
                <w:szCs w:val="22"/>
              </w:rPr>
              <w:t>₡4,009,312,225.00</w:t>
            </w:r>
          </w:p>
        </w:tc>
      </w:tr>
    </w:tbl>
    <w:p w:rsidR="00502A68" w:rsidRPr="00440CB8" w:rsidRDefault="00502A68" w:rsidP="00DB0E4A">
      <w:pPr>
        <w:tabs>
          <w:tab w:val="left" w:pos="1701"/>
        </w:tabs>
        <w:ind w:left="360"/>
        <w:rPr>
          <w:rFonts w:cs="Arial"/>
          <w:szCs w:val="22"/>
        </w:rPr>
      </w:pPr>
      <w:r w:rsidRPr="00440CB8">
        <w:rPr>
          <w:rFonts w:cs="Arial"/>
          <w:szCs w:val="22"/>
        </w:rPr>
        <w:t xml:space="preserve">       </w:t>
      </w:r>
      <w:r w:rsidR="00DB0E4A" w:rsidRPr="00440CB8">
        <w:rPr>
          <w:rFonts w:cs="Arial"/>
          <w:szCs w:val="22"/>
        </w:rPr>
        <w:t xml:space="preserve">        Fuente: Informe Labores 2019 sobre el Eje Nº.4 del IGM. 2020.</w:t>
      </w:r>
    </w:p>
    <w:p w:rsidR="00DB0E4A" w:rsidRPr="00440CB8" w:rsidRDefault="00DB0E4A" w:rsidP="00502A68">
      <w:pPr>
        <w:spacing w:after="200"/>
        <w:contextualSpacing/>
        <w:jc w:val="center"/>
        <w:rPr>
          <w:rFonts w:eastAsia="Calibri" w:cs="Arial"/>
          <w:b/>
          <w:szCs w:val="22"/>
          <w:lang w:eastAsia="en-US"/>
        </w:rPr>
      </w:pPr>
    </w:p>
    <w:p w:rsidR="00DB0E4A" w:rsidRPr="00440CB8" w:rsidRDefault="00DB0E4A" w:rsidP="00DB0E4A">
      <w:pPr>
        <w:pStyle w:val="Sinespaciado"/>
        <w:rPr>
          <w:rFonts w:cs="Arial"/>
          <w:sz w:val="22"/>
          <w:szCs w:val="22"/>
        </w:rPr>
      </w:pPr>
      <w:r w:rsidRPr="00440CB8">
        <w:rPr>
          <w:rFonts w:cs="Arial"/>
          <w:sz w:val="22"/>
          <w:szCs w:val="22"/>
        </w:rPr>
        <w:t>Tabla Nº. 23</w:t>
      </w:r>
    </w:p>
    <w:p w:rsidR="00DB0E4A" w:rsidRPr="00440CB8" w:rsidRDefault="00DB0E4A" w:rsidP="00DB0E4A">
      <w:pPr>
        <w:pStyle w:val="Sinespaciado"/>
        <w:rPr>
          <w:rFonts w:cs="Arial"/>
          <w:sz w:val="22"/>
          <w:szCs w:val="22"/>
        </w:rPr>
      </w:pPr>
      <w:r w:rsidRPr="00440CB8">
        <w:rPr>
          <w:rFonts w:cs="Arial"/>
          <w:sz w:val="22"/>
          <w:szCs w:val="22"/>
        </w:rPr>
        <w:t>Municipalidad de Pérez Zeledón</w:t>
      </w:r>
    </w:p>
    <w:p w:rsidR="00DB0E4A" w:rsidRPr="00440CB8" w:rsidRDefault="00DB0E4A" w:rsidP="00DB0E4A">
      <w:pPr>
        <w:pStyle w:val="Sinespaciado"/>
        <w:rPr>
          <w:rFonts w:cs="Arial"/>
          <w:sz w:val="22"/>
          <w:szCs w:val="22"/>
        </w:rPr>
      </w:pPr>
      <w:r w:rsidRPr="00440CB8">
        <w:rPr>
          <w:rFonts w:cs="Arial"/>
          <w:sz w:val="22"/>
          <w:szCs w:val="22"/>
        </w:rPr>
        <w:t>Distribución de los recursos totales para el periodo</w:t>
      </w:r>
    </w:p>
    <w:p w:rsidR="00DB0E4A" w:rsidRPr="00440CB8" w:rsidRDefault="00DB0E4A" w:rsidP="00DB0E4A">
      <w:pPr>
        <w:pStyle w:val="Sinespaciado"/>
        <w:rPr>
          <w:rFonts w:cs="Arial"/>
          <w:sz w:val="22"/>
          <w:szCs w:val="22"/>
        </w:rPr>
      </w:pPr>
      <w:r w:rsidRPr="00440CB8">
        <w:rPr>
          <w:rFonts w:cs="Arial"/>
          <w:sz w:val="22"/>
          <w:szCs w:val="22"/>
        </w:rPr>
        <w:t>2019</w:t>
      </w:r>
    </w:p>
    <w:p w:rsidR="00502A68" w:rsidRPr="00440CB8" w:rsidRDefault="00502A68" w:rsidP="00502A68">
      <w:pPr>
        <w:spacing w:after="200"/>
        <w:contextualSpacing/>
        <w:jc w:val="center"/>
        <w:rPr>
          <w:rFonts w:eastAsia="Calibri" w:cs="Arial"/>
          <w:b/>
          <w:szCs w:val="22"/>
          <w:lang w:eastAsia="en-US"/>
        </w:rPr>
      </w:pPr>
    </w:p>
    <w:tbl>
      <w:tblPr>
        <w:tblW w:w="6609" w:type="dxa"/>
        <w:jc w:val="center"/>
        <w:tblCellMar>
          <w:left w:w="70" w:type="dxa"/>
          <w:right w:w="70" w:type="dxa"/>
        </w:tblCellMar>
        <w:tblLook w:val="04A0" w:firstRow="1" w:lastRow="0" w:firstColumn="1" w:lastColumn="0" w:noHBand="0" w:noVBand="1"/>
      </w:tblPr>
      <w:tblGrid>
        <w:gridCol w:w="3940"/>
        <w:gridCol w:w="2669"/>
      </w:tblGrid>
      <w:tr w:rsidR="00502A68" w:rsidRPr="00440CB8" w:rsidTr="00502A68">
        <w:trPr>
          <w:trHeight w:val="388"/>
          <w:jc w:val="center"/>
        </w:trPr>
        <w:tc>
          <w:tcPr>
            <w:tcW w:w="3940" w:type="dxa"/>
            <w:tcBorders>
              <w:top w:val="single" w:sz="8" w:space="0" w:color="auto"/>
              <w:left w:val="single" w:sz="8" w:space="0" w:color="auto"/>
              <w:bottom w:val="single" w:sz="8" w:space="0" w:color="auto"/>
              <w:right w:val="nil"/>
            </w:tcBorders>
            <w:shd w:val="clear" w:color="auto" w:fill="8DB3E2"/>
            <w:noWrap/>
            <w:vAlign w:val="center"/>
          </w:tcPr>
          <w:p w:rsidR="00502A68" w:rsidRPr="00440CB8" w:rsidRDefault="00502A68" w:rsidP="00502A68">
            <w:pPr>
              <w:jc w:val="center"/>
              <w:rPr>
                <w:rFonts w:cs="Arial"/>
                <w:b/>
                <w:bCs/>
                <w:szCs w:val="22"/>
              </w:rPr>
            </w:pPr>
            <w:r w:rsidRPr="00440CB8">
              <w:rPr>
                <w:rFonts w:cs="Arial"/>
                <w:b/>
                <w:bCs/>
                <w:szCs w:val="22"/>
              </w:rPr>
              <w:t>PROYECTO</w:t>
            </w:r>
          </w:p>
        </w:tc>
        <w:tc>
          <w:tcPr>
            <w:tcW w:w="2669" w:type="dxa"/>
            <w:tcBorders>
              <w:top w:val="single" w:sz="8" w:space="0" w:color="auto"/>
              <w:left w:val="single" w:sz="8" w:space="0" w:color="auto"/>
              <w:bottom w:val="single" w:sz="8" w:space="0" w:color="auto"/>
              <w:right w:val="single" w:sz="8" w:space="0" w:color="auto"/>
            </w:tcBorders>
            <w:shd w:val="clear" w:color="auto" w:fill="8DB3E2"/>
            <w:noWrap/>
            <w:vAlign w:val="center"/>
          </w:tcPr>
          <w:p w:rsidR="00502A68" w:rsidRPr="00440CB8" w:rsidRDefault="00502A68" w:rsidP="00502A68">
            <w:pPr>
              <w:jc w:val="center"/>
              <w:rPr>
                <w:rFonts w:cs="Arial"/>
                <w:b/>
                <w:bCs/>
                <w:szCs w:val="22"/>
              </w:rPr>
            </w:pPr>
            <w:r w:rsidRPr="00440CB8">
              <w:rPr>
                <w:rFonts w:cs="Arial"/>
                <w:b/>
                <w:bCs/>
                <w:szCs w:val="22"/>
              </w:rPr>
              <w:t>SALDO ORIGINAL</w:t>
            </w:r>
          </w:p>
        </w:tc>
      </w:tr>
      <w:tr w:rsidR="00502A68" w:rsidRPr="00440CB8" w:rsidTr="00502A68">
        <w:trPr>
          <w:trHeight w:val="425"/>
          <w:jc w:val="center"/>
        </w:trPr>
        <w:tc>
          <w:tcPr>
            <w:tcW w:w="3940" w:type="dxa"/>
            <w:tcBorders>
              <w:top w:val="single" w:sz="8" w:space="0" w:color="auto"/>
              <w:left w:val="single" w:sz="8" w:space="0" w:color="auto"/>
              <w:bottom w:val="single" w:sz="4" w:space="0" w:color="auto"/>
              <w:right w:val="nil"/>
            </w:tcBorders>
            <w:shd w:val="clear" w:color="auto" w:fill="auto"/>
            <w:vAlign w:val="center"/>
          </w:tcPr>
          <w:p w:rsidR="00502A68" w:rsidRPr="00440CB8" w:rsidRDefault="00502A68" w:rsidP="00502A68">
            <w:pPr>
              <w:rPr>
                <w:rFonts w:cs="Arial"/>
                <w:b/>
                <w:bCs/>
                <w:szCs w:val="22"/>
                <w:lang w:eastAsia="es-CR"/>
              </w:rPr>
            </w:pPr>
            <w:r w:rsidRPr="00440CB8">
              <w:rPr>
                <w:rFonts w:cs="Arial"/>
                <w:b/>
                <w:bCs/>
                <w:szCs w:val="22"/>
              </w:rPr>
              <w:t>Operación Unidad Técnica</w:t>
            </w:r>
          </w:p>
        </w:tc>
        <w:tc>
          <w:tcPr>
            <w:tcW w:w="2669" w:type="dxa"/>
            <w:tcBorders>
              <w:top w:val="single" w:sz="8" w:space="0" w:color="auto"/>
              <w:left w:val="single" w:sz="8" w:space="0" w:color="auto"/>
              <w:bottom w:val="nil"/>
              <w:right w:val="single" w:sz="8" w:space="0" w:color="auto"/>
            </w:tcBorders>
            <w:shd w:val="clear" w:color="auto" w:fill="auto"/>
            <w:noWrap/>
            <w:vAlign w:val="center"/>
          </w:tcPr>
          <w:p w:rsidR="00502A68" w:rsidRPr="00440CB8" w:rsidRDefault="00502A68" w:rsidP="00502A68">
            <w:pPr>
              <w:jc w:val="center"/>
              <w:rPr>
                <w:rFonts w:cs="Arial"/>
                <w:b/>
                <w:bCs/>
                <w:szCs w:val="22"/>
                <w:lang w:eastAsia="es-CR"/>
              </w:rPr>
            </w:pPr>
            <w:r w:rsidRPr="00440CB8">
              <w:rPr>
                <w:rFonts w:cs="Arial"/>
                <w:b/>
                <w:bCs/>
                <w:szCs w:val="22"/>
              </w:rPr>
              <w:t xml:space="preserve">₡1,399,751,196.76 </w:t>
            </w:r>
          </w:p>
        </w:tc>
      </w:tr>
      <w:tr w:rsidR="00502A68" w:rsidRPr="00440CB8" w:rsidTr="00502A68">
        <w:trPr>
          <w:trHeight w:val="373"/>
          <w:jc w:val="center"/>
        </w:trPr>
        <w:tc>
          <w:tcPr>
            <w:tcW w:w="3940" w:type="dxa"/>
            <w:tcBorders>
              <w:top w:val="single" w:sz="8" w:space="0" w:color="auto"/>
              <w:left w:val="single" w:sz="8" w:space="0" w:color="auto"/>
              <w:bottom w:val="single" w:sz="4" w:space="0" w:color="auto"/>
              <w:right w:val="nil"/>
            </w:tcBorders>
            <w:shd w:val="clear" w:color="auto" w:fill="auto"/>
            <w:vAlign w:val="center"/>
          </w:tcPr>
          <w:p w:rsidR="00502A68" w:rsidRPr="00440CB8" w:rsidRDefault="00502A68" w:rsidP="00502A68">
            <w:pPr>
              <w:rPr>
                <w:rFonts w:cs="Arial"/>
                <w:b/>
                <w:bCs/>
                <w:szCs w:val="22"/>
              </w:rPr>
            </w:pPr>
            <w:r w:rsidRPr="00440CB8">
              <w:rPr>
                <w:rFonts w:cs="Arial"/>
                <w:b/>
                <w:bCs/>
                <w:szCs w:val="22"/>
              </w:rPr>
              <w:t>Compra de Equipo</w:t>
            </w:r>
          </w:p>
        </w:tc>
        <w:tc>
          <w:tcPr>
            <w:tcW w:w="2669" w:type="dxa"/>
            <w:tcBorders>
              <w:top w:val="single" w:sz="8" w:space="0" w:color="auto"/>
              <w:left w:val="single" w:sz="8" w:space="0" w:color="auto"/>
              <w:bottom w:val="nil"/>
              <w:right w:val="single" w:sz="8" w:space="0" w:color="auto"/>
            </w:tcBorders>
            <w:shd w:val="clear" w:color="auto" w:fill="auto"/>
            <w:noWrap/>
            <w:vAlign w:val="center"/>
          </w:tcPr>
          <w:p w:rsidR="00502A68" w:rsidRPr="00440CB8" w:rsidRDefault="00502A68" w:rsidP="00502A68">
            <w:pPr>
              <w:jc w:val="center"/>
              <w:rPr>
                <w:rFonts w:cs="Arial"/>
                <w:b/>
                <w:bCs/>
                <w:szCs w:val="22"/>
              </w:rPr>
            </w:pPr>
            <w:r w:rsidRPr="00440CB8">
              <w:rPr>
                <w:rFonts w:cs="Arial"/>
                <w:b/>
                <w:bCs/>
                <w:szCs w:val="22"/>
              </w:rPr>
              <w:t xml:space="preserve">₡315,645,741.11 </w:t>
            </w:r>
          </w:p>
        </w:tc>
      </w:tr>
      <w:tr w:rsidR="00502A68" w:rsidRPr="00440CB8" w:rsidTr="00502A68">
        <w:trPr>
          <w:trHeight w:val="348"/>
          <w:jc w:val="center"/>
        </w:trPr>
        <w:tc>
          <w:tcPr>
            <w:tcW w:w="3940" w:type="dxa"/>
            <w:tcBorders>
              <w:top w:val="single" w:sz="8" w:space="0" w:color="auto"/>
              <w:left w:val="single" w:sz="8" w:space="0" w:color="auto"/>
              <w:bottom w:val="single" w:sz="4" w:space="0" w:color="auto"/>
              <w:right w:val="nil"/>
            </w:tcBorders>
            <w:shd w:val="clear" w:color="auto" w:fill="auto"/>
            <w:vAlign w:val="center"/>
          </w:tcPr>
          <w:p w:rsidR="00502A68" w:rsidRPr="00440CB8" w:rsidRDefault="00502A68" w:rsidP="00502A68">
            <w:pPr>
              <w:rPr>
                <w:rFonts w:cs="Arial"/>
                <w:b/>
                <w:bCs/>
                <w:szCs w:val="22"/>
              </w:rPr>
            </w:pPr>
            <w:r w:rsidRPr="00440CB8">
              <w:rPr>
                <w:rFonts w:cs="Arial"/>
                <w:b/>
                <w:bCs/>
                <w:szCs w:val="22"/>
              </w:rPr>
              <w:t>Bacheo Mecanizado</w:t>
            </w:r>
          </w:p>
        </w:tc>
        <w:tc>
          <w:tcPr>
            <w:tcW w:w="2669" w:type="dxa"/>
            <w:tcBorders>
              <w:top w:val="single" w:sz="8" w:space="0" w:color="auto"/>
              <w:left w:val="single" w:sz="8" w:space="0" w:color="auto"/>
              <w:bottom w:val="nil"/>
              <w:right w:val="single" w:sz="8" w:space="0" w:color="auto"/>
            </w:tcBorders>
            <w:shd w:val="clear" w:color="auto" w:fill="auto"/>
            <w:noWrap/>
            <w:vAlign w:val="center"/>
          </w:tcPr>
          <w:p w:rsidR="00502A68" w:rsidRPr="00440CB8" w:rsidRDefault="00502A68" w:rsidP="00502A68">
            <w:pPr>
              <w:jc w:val="center"/>
              <w:rPr>
                <w:rFonts w:cs="Arial"/>
                <w:b/>
                <w:bCs/>
                <w:szCs w:val="22"/>
              </w:rPr>
            </w:pPr>
            <w:r w:rsidRPr="00440CB8">
              <w:rPr>
                <w:rFonts w:cs="Arial"/>
                <w:b/>
                <w:bCs/>
                <w:szCs w:val="22"/>
              </w:rPr>
              <w:t xml:space="preserve">₡755,703,351.10 </w:t>
            </w:r>
          </w:p>
        </w:tc>
      </w:tr>
      <w:tr w:rsidR="00502A68" w:rsidRPr="00440CB8" w:rsidTr="00502A68">
        <w:trPr>
          <w:trHeight w:val="343"/>
          <w:jc w:val="center"/>
        </w:trPr>
        <w:tc>
          <w:tcPr>
            <w:tcW w:w="3940" w:type="dxa"/>
            <w:tcBorders>
              <w:top w:val="single" w:sz="8" w:space="0" w:color="auto"/>
              <w:left w:val="single" w:sz="8" w:space="0" w:color="auto"/>
              <w:bottom w:val="single" w:sz="4" w:space="0" w:color="auto"/>
              <w:right w:val="nil"/>
            </w:tcBorders>
            <w:shd w:val="clear" w:color="auto" w:fill="auto"/>
            <w:vAlign w:val="center"/>
          </w:tcPr>
          <w:p w:rsidR="00502A68" w:rsidRPr="00440CB8" w:rsidRDefault="00502A68" w:rsidP="00502A68">
            <w:pPr>
              <w:rPr>
                <w:rFonts w:cs="Arial"/>
                <w:b/>
                <w:bCs/>
                <w:szCs w:val="22"/>
              </w:rPr>
            </w:pPr>
            <w:r w:rsidRPr="00440CB8">
              <w:rPr>
                <w:rFonts w:cs="Arial"/>
                <w:b/>
                <w:bCs/>
                <w:szCs w:val="22"/>
              </w:rPr>
              <w:t>Sistemas de Drenaje y Puentes</w:t>
            </w:r>
          </w:p>
        </w:tc>
        <w:tc>
          <w:tcPr>
            <w:tcW w:w="2669" w:type="dxa"/>
            <w:tcBorders>
              <w:top w:val="single" w:sz="8" w:space="0" w:color="auto"/>
              <w:left w:val="single" w:sz="8" w:space="0" w:color="auto"/>
              <w:bottom w:val="nil"/>
              <w:right w:val="single" w:sz="8" w:space="0" w:color="auto"/>
            </w:tcBorders>
            <w:shd w:val="clear" w:color="auto" w:fill="auto"/>
            <w:noWrap/>
            <w:vAlign w:val="center"/>
          </w:tcPr>
          <w:p w:rsidR="00502A68" w:rsidRPr="00440CB8" w:rsidRDefault="00502A68" w:rsidP="00502A68">
            <w:pPr>
              <w:jc w:val="center"/>
              <w:rPr>
                <w:rFonts w:cs="Arial"/>
                <w:b/>
                <w:bCs/>
                <w:szCs w:val="22"/>
              </w:rPr>
            </w:pPr>
            <w:r w:rsidRPr="00440CB8">
              <w:rPr>
                <w:rFonts w:cs="Arial"/>
                <w:b/>
                <w:bCs/>
                <w:szCs w:val="22"/>
              </w:rPr>
              <w:t xml:space="preserve">₡227,007,102.58 </w:t>
            </w:r>
          </w:p>
        </w:tc>
      </w:tr>
      <w:tr w:rsidR="00502A68" w:rsidRPr="00440CB8" w:rsidTr="00502A68">
        <w:trPr>
          <w:trHeight w:val="257"/>
          <w:jc w:val="center"/>
        </w:trPr>
        <w:tc>
          <w:tcPr>
            <w:tcW w:w="3940" w:type="dxa"/>
            <w:tcBorders>
              <w:top w:val="single" w:sz="8" w:space="0" w:color="auto"/>
              <w:left w:val="single" w:sz="8" w:space="0" w:color="auto"/>
              <w:bottom w:val="nil"/>
              <w:right w:val="nil"/>
            </w:tcBorders>
            <w:shd w:val="clear" w:color="auto" w:fill="auto"/>
            <w:vAlign w:val="center"/>
          </w:tcPr>
          <w:p w:rsidR="00502A68" w:rsidRPr="00440CB8" w:rsidRDefault="00502A68" w:rsidP="00502A68">
            <w:pPr>
              <w:rPr>
                <w:rFonts w:cs="Arial"/>
                <w:b/>
                <w:bCs/>
                <w:szCs w:val="22"/>
              </w:rPr>
            </w:pPr>
            <w:r w:rsidRPr="00440CB8">
              <w:rPr>
                <w:rFonts w:cs="Arial"/>
                <w:b/>
                <w:bCs/>
                <w:szCs w:val="22"/>
              </w:rPr>
              <w:t>Conservación y Mejoramiento de Superficies de ruedo</w:t>
            </w:r>
          </w:p>
        </w:tc>
        <w:tc>
          <w:tcPr>
            <w:tcW w:w="2669" w:type="dxa"/>
            <w:tcBorders>
              <w:top w:val="single" w:sz="8" w:space="0" w:color="auto"/>
              <w:left w:val="single" w:sz="8" w:space="0" w:color="auto"/>
              <w:bottom w:val="nil"/>
              <w:right w:val="single" w:sz="8" w:space="0" w:color="auto"/>
            </w:tcBorders>
            <w:shd w:val="clear" w:color="auto" w:fill="auto"/>
            <w:noWrap/>
            <w:vAlign w:val="center"/>
          </w:tcPr>
          <w:p w:rsidR="00502A68" w:rsidRPr="00440CB8" w:rsidRDefault="00502A68" w:rsidP="00502A68">
            <w:pPr>
              <w:jc w:val="center"/>
              <w:rPr>
                <w:rFonts w:cs="Arial"/>
                <w:b/>
                <w:bCs/>
                <w:szCs w:val="22"/>
              </w:rPr>
            </w:pPr>
            <w:r w:rsidRPr="00440CB8">
              <w:rPr>
                <w:rFonts w:cs="Arial"/>
                <w:b/>
                <w:bCs/>
                <w:szCs w:val="22"/>
              </w:rPr>
              <w:t xml:space="preserve">₡1,276,239,016.80 </w:t>
            </w:r>
          </w:p>
        </w:tc>
      </w:tr>
      <w:tr w:rsidR="00502A68" w:rsidRPr="00440CB8" w:rsidTr="00502A68">
        <w:trPr>
          <w:trHeight w:val="325"/>
          <w:jc w:val="center"/>
        </w:trPr>
        <w:tc>
          <w:tcPr>
            <w:tcW w:w="3940" w:type="dxa"/>
            <w:tcBorders>
              <w:top w:val="single" w:sz="8" w:space="0" w:color="auto"/>
              <w:left w:val="single" w:sz="8" w:space="0" w:color="auto"/>
              <w:bottom w:val="single" w:sz="4" w:space="0" w:color="auto"/>
              <w:right w:val="nil"/>
            </w:tcBorders>
            <w:shd w:val="clear" w:color="auto" w:fill="auto"/>
            <w:vAlign w:val="center"/>
          </w:tcPr>
          <w:p w:rsidR="00502A68" w:rsidRPr="00440CB8" w:rsidRDefault="00502A68" w:rsidP="00502A68">
            <w:pPr>
              <w:rPr>
                <w:rFonts w:cs="Arial"/>
                <w:b/>
                <w:bCs/>
                <w:szCs w:val="22"/>
              </w:rPr>
            </w:pPr>
            <w:r w:rsidRPr="00440CB8">
              <w:rPr>
                <w:rFonts w:cs="Arial"/>
                <w:b/>
                <w:bCs/>
                <w:szCs w:val="22"/>
              </w:rPr>
              <w:t>ACERAS 8114</w:t>
            </w:r>
          </w:p>
        </w:tc>
        <w:tc>
          <w:tcPr>
            <w:tcW w:w="2669" w:type="dxa"/>
            <w:tcBorders>
              <w:top w:val="single" w:sz="8" w:space="0" w:color="auto"/>
              <w:left w:val="single" w:sz="8" w:space="0" w:color="auto"/>
              <w:bottom w:val="nil"/>
              <w:right w:val="single" w:sz="8" w:space="0" w:color="auto"/>
            </w:tcBorders>
            <w:shd w:val="clear" w:color="auto" w:fill="auto"/>
            <w:noWrap/>
            <w:vAlign w:val="center"/>
          </w:tcPr>
          <w:p w:rsidR="00502A68" w:rsidRPr="00440CB8" w:rsidRDefault="00502A68" w:rsidP="00502A68">
            <w:pPr>
              <w:jc w:val="center"/>
              <w:rPr>
                <w:rFonts w:cs="Arial"/>
                <w:b/>
                <w:bCs/>
                <w:szCs w:val="22"/>
              </w:rPr>
            </w:pPr>
            <w:r w:rsidRPr="00440CB8">
              <w:rPr>
                <w:rFonts w:cs="Arial"/>
                <w:b/>
                <w:bCs/>
                <w:szCs w:val="22"/>
              </w:rPr>
              <w:t xml:space="preserve">₡89,988,066.00 </w:t>
            </w:r>
          </w:p>
        </w:tc>
      </w:tr>
      <w:tr w:rsidR="00502A68" w:rsidRPr="00440CB8" w:rsidTr="00502A68">
        <w:trPr>
          <w:trHeight w:val="254"/>
          <w:jc w:val="center"/>
        </w:trPr>
        <w:tc>
          <w:tcPr>
            <w:tcW w:w="3940" w:type="dxa"/>
            <w:tcBorders>
              <w:top w:val="single" w:sz="8" w:space="0" w:color="auto"/>
              <w:left w:val="single" w:sz="8" w:space="0" w:color="auto"/>
              <w:bottom w:val="single" w:sz="8" w:space="0" w:color="auto"/>
              <w:right w:val="single" w:sz="8" w:space="0" w:color="auto"/>
            </w:tcBorders>
            <w:shd w:val="clear" w:color="auto" w:fill="8DB3E2"/>
            <w:noWrap/>
            <w:vAlign w:val="bottom"/>
          </w:tcPr>
          <w:p w:rsidR="00502A68" w:rsidRPr="00440CB8" w:rsidRDefault="00502A68" w:rsidP="00502A68">
            <w:pPr>
              <w:rPr>
                <w:rFonts w:cs="Arial"/>
                <w:b/>
                <w:bCs/>
                <w:szCs w:val="22"/>
              </w:rPr>
            </w:pPr>
            <w:r w:rsidRPr="00440CB8">
              <w:rPr>
                <w:rFonts w:cs="Arial"/>
                <w:b/>
                <w:bCs/>
                <w:szCs w:val="22"/>
              </w:rPr>
              <w:t>TOTALES</w:t>
            </w:r>
          </w:p>
        </w:tc>
        <w:tc>
          <w:tcPr>
            <w:tcW w:w="2669" w:type="dxa"/>
            <w:tcBorders>
              <w:top w:val="single" w:sz="8" w:space="0" w:color="auto"/>
              <w:left w:val="nil"/>
              <w:bottom w:val="single" w:sz="8" w:space="0" w:color="auto"/>
              <w:right w:val="single" w:sz="8" w:space="0" w:color="auto"/>
            </w:tcBorders>
            <w:shd w:val="clear" w:color="auto" w:fill="8DB3E2"/>
            <w:noWrap/>
            <w:vAlign w:val="bottom"/>
          </w:tcPr>
          <w:p w:rsidR="00502A68" w:rsidRPr="00440CB8" w:rsidRDefault="00502A68" w:rsidP="00502A68">
            <w:pPr>
              <w:jc w:val="center"/>
              <w:rPr>
                <w:rFonts w:cs="Arial"/>
                <w:b/>
                <w:bCs/>
                <w:szCs w:val="22"/>
              </w:rPr>
            </w:pPr>
            <w:r w:rsidRPr="00440CB8">
              <w:rPr>
                <w:rFonts w:cs="Arial"/>
                <w:b/>
                <w:bCs/>
                <w:szCs w:val="22"/>
              </w:rPr>
              <w:t>₡4,064,334,474.35</w:t>
            </w:r>
          </w:p>
        </w:tc>
      </w:tr>
    </w:tbl>
    <w:p w:rsidR="00E43545" w:rsidRPr="00440CB8" w:rsidRDefault="00502A68" w:rsidP="00E43545">
      <w:pPr>
        <w:tabs>
          <w:tab w:val="left" w:pos="1701"/>
        </w:tabs>
        <w:ind w:left="360"/>
        <w:rPr>
          <w:rFonts w:cs="Arial"/>
          <w:szCs w:val="22"/>
        </w:rPr>
      </w:pPr>
      <w:r w:rsidRPr="00440CB8">
        <w:rPr>
          <w:rFonts w:cs="Arial"/>
          <w:szCs w:val="22"/>
        </w:rPr>
        <w:t xml:space="preserve">       </w:t>
      </w:r>
      <w:r w:rsidRPr="00440CB8">
        <w:rPr>
          <w:rFonts w:cs="Arial"/>
          <w:szCs w:val="22"/>
        </w:rPr>
        <w:tab/>
      </w:r>
      <w:r w:rsidR="00E43545" w:rsidRPr="00440CB8">
        <w:rPr>
          <w:rFonts w:cs="Arial"/>
          <w:szCs w:val="22"/>
        </w:rPr>
        <w:t>Fuente: Informe Labores 2019 sobre el Eje Nº.4 del IGM. 2020.</w:t>
      </w:r>
    </w:p>
    <w:p w:rsidR="00E43545" w:rsidRPr="00440CB8" w:rsidRDefault="00E43545" w:rsidP="00706701">
      <w:pPr>
        <w:jc w:val="center"/>
      </w:pPr>
      <w:r w:rsidRPr="00440CB8">
        <w:lastRenderedPageBreak/>
        <w:t>Gráfico Nº. 3</w:t>
      </w:r>
    </w:p>
    <w:p w:rsidR="00E43545" w:rsidRPr="00440CB8" w:rsidRDefault="00E43545" w:rsidP="00706701">
      <w:pPr>
        <w:jc w:val="center"/>
      </w:pPr>
      <w:r w:rsidRPr="00440CB8">
        <w:t>Municipalidad de Pérez Zeledón</w:t>
      </w:r>
    </w:p>
    <w:p w:rsidR="00E43545" w:rsidRPr="00440CB8" w:rsidRDefault="00E43545" w:rsidP="00706701">
      <w:pPr>
        <w:jc w:val="center"/>
      </w:pPr>
      <w:r w:rsidRPr="00440CB8">
        <w:t>Comportamiento ejecución recursos 2019</w:t>
      </w:r>
    </w:p>
    <w:p w:rsidR="00502A68" w:rsidRPr="00440CB8" w:rsidRDefault="00502A68" w:rsidP="0045533B">
      <w:pPr>
        <w:rPr>
          <w:lang w:val="es-ES"/>
        </w:rPr>
      </w:pPr>
      <w:r w:rsidRPr="00440CB8">
        <w:rPr>
          <w:noProof/>
          <w:lang w:eastAsia="es-CR"/>
        </w:rPr>
        <w:drawing>
          <wp:anchor distT="0" distB="0" distL="114300" distR="114300" simplePos="0" relativeHeight="251941888" behindDoc="0" locked="0" layoutInCell="1" allowOverlap="1" wp14:anchorId="672FB8A4" wp14:editId="2CCB5022">
            <wp:simplePos x="0" y="0"/>
            <wp:positionH relativeFrom="column">
              <wp:posOffset>184785</wp:posOffset>
            </wp:positionH>
            <wp:positionV relativeFrom="paragraph">
              <wp:posOffset>117475</wp:posOffset>
            </wp:positionV>
            <wp:extent cx="5238115" cy="2933065"/>
            <wp:effectExtent l="0" t="0" r="635" b="63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5238115" cy="2933065"/>
                    </a:xfrm>
                    <a:prstGeom prst="rect">
                      <a:avLst/>
                    </a:prstGeom>
                    <a:noFill/>
                  </pic:spPr>
                </pic:pic>
              </a:graphicData>
            </a:graphic>
            <wp14:sizeRelH relativeFrom="page">
              <wp14:pctWidth>0</wp14:pctWidth>
            </wp14:sizeRelH>
            <wp14:sizeRelV relativeFrom="page">
              <wp14:pctHeight>0</wp14:pctHeight>
            </wp14:sizeRelV>
          </wp:anchor>
        </w:drawing>
      </w:r>
    </w:p>
    <w:bookmarkEnd w:id="69"/>
    <w:p w:rsidR="00502A68" w:rsidRPr="00440CB8" w:rsidRDefault="00502A68" w:rsidP="0045533B"/>
    <w:p w:rsidR="00502A68" w:rsidRPr="00440CB8" w:rsidRDefault="00502A68" w:rsidP="00502A68">
      <w:pPr>
        <w:rPr>
          <w:rFonts w:cs="Arial"/>
          <w:szCs w:val="22"/>
          <w:lang w:val="x-none" w:eastAsia="x-none"/>
        </w:rPr>
      </w:pPr>
    </w:p>
    <w:p w:rsidR="00502A68" w:rsidRPr="00440CB8" w:rsidRDefault="00502A68" w:rsidP="00502A68">
      <w:pPr>
        <w:rPr>
          <w:rFonts w:cs="Arial"/>
          <w:szCs w:val="22"/>
          <w:lang w:val="x-none" w:eastAsia="x-none"/>
        </w:rPr>
      </w:pPr>
    </w:p>
    <w:p w:rsidR="00502A68" w:rsidRPr="00440CB8" w:rsidRDefault="00502A68" w:rsidP="00502A68">
      <w:pPr>
        <w:rPr>
          <w:rFonts w:cs="Arial"/>
          <w:szCs w:val="22"/>
          <w:lang w:val="x-none" w:eastAsia="x-none"/>
        </w:rPr>
      </w:pPr>
    </w:p>
    <w:p w:rsidR="00502A68" w:rsidRPr="00440CB8" w:rsidRDefault="00502A68" w:rsidP="00502A68">
      <w:pPr>
        <w:rPr>
          <w:rFonts w:cs="Arial"/>
          <w:szCs w:val="22"/>
          <w:lang w:val="x-none" w:eastAsia="x-none"/>
        </w:rPr>
      </w:pPr>
    </w:p>
    <w:p w:rsidR="00502A68" w:rsidRPr="00440CB8" w:rsidRDefault="00502A68" w:rsidP="00502A68">
      <w:pPr>
        <w:tabs>
          <w:tab w:val="left" w:pos="1701"/>
        </w:tabs>
        <w:ind w:left="360"/>
        <w:rPr>
          <w:rFonts w:cs="Arial"/>
          <w:szCs w:val="22"/>
        </w:rPr>
      </w:pPr>
    </w:p>
    <w:p w:rsidR="00502A68" w:rsidRPr="00440CB8" w:rsidRDefault="00502A68" w:rsidP="00502A68">
      <w:pPr>
        <w:tabs>
          <w:tab w:val="left" w:pos="1701"/>
        </w:tabs>
        <w:ind w:left="360"/>
        <w:rPr>
          <w:rFonts w:cs="Arial"/>
          <w:szCs w:val="22"/>
        </w:rPr>
      </w:pPr>
    </w:p>
    <w:p w:rsidR="00502A68" w:rsidRPr="00440CB8" w:rsidRDefault="00502A68" w:rsidP="00502A68">
      <w:pPr>
        <w:tabs>
          <w:tab w:val="left" w:pos="1701"/>
        </w:tabs>
        <w:ind w:left="360"/>
        <w:rPr>
          <w:rFonts w:cs="Arial"/>
          <w:szCs w:val="22"/>
        </w:rPr>
      </w:pPr>
    </w:p>
    <w:p w:rsidR="00502A68" w:rsidRPr="00440CB8" w:rsidRDefault="00502A68" w:rsidP="00502A68">
      <w:pPr>
        <w:tabs>
          <w:tab w:val="left" w:pos="1701"/>
        </w:tabs>
        <w:ind w:left="360"/>
        <w:rPr>
          <w:rFonts w:cs="Arial"/>
          <w:szCs w:val="22"/>
        </w:rPr>
      </w:pPr>
    </w:p>
    <w:p w:rsidR="00502A68" w:rsidRPr="00440CB8" w:rsidRDefault="00502A68" w:rsidP="00502A68">
      <w:pPr>
        <w:tabs>
          <w:tab w:val="left" w:pos="1701"/>
        </w:tabs>
        <w:ind w:left="360"/>
        <w:rPr>
          <w:rFonts w:cs="Arial"/>
          <w:szCs w:val="22"/>
        </w:rPr>
      </w:pPr>
    </w:p>
    <w:p w:rsidR="00502A68" w:rsidRPr="00440CB8" w:rsidRDefault="00502A68" w:rsidP="00502A68">
      <w:pPr>
        <w:tabs>
          <w:tab w:val="left" w:pos="1701"/>
        </w:tabs>
        <w:rPr>
          <w:rFonts w:cs="Arial"/>
          <w:szCs w:val="22"/>
        </w:rPr>
      </w:pPr>
    </w:p>
    <w:p w:rsidR="00CB4902" w:rsidRDefault="00CB4902" w:rsidP="00502A68">
      <w:pPr>
        <w:tabs>
          <w:tab w:val="left" w:pos="1701"/>
        </w:tabs>
        <w:jc w:val="center"/>
        <w:rPr>
          <w:rFonts w:cs="Arial"/>
          <w:b/>
          <w:szCs w:val="22"/>
        </w:rPr>
      </w:pPr>
    </w:p>
    <w:p w:rsidR="00502A68" w:rsidRPr="00F57359" w:rsidRDefault="00502A68" w:rsidP="00502A68">
      <w:pPr>
        <w:tabs>
          <w:tab w:val="left" w:pos="1701"/>
        </w:tabs>
        <w:jc w:val="center"/>
        <w:rPr>
          <w:rFonts w:cs="Arial"/>
          <w:sz w:val="20"/>
        </w:rPr>
      </w:pPr>
      <w:r w:rsidRPr="00F57359">
        <w:rPr>
          <w:rFonts w:cs="Arial"/>
          <w:sz w:val="20"/>
        </w:rPr>
        <w:t>Fuente: Proceso de Gestión Vial, Presupuesto.</w:t>
      </w:r>
      <w:bookmarkStart w:id="70" w:name="_Toc504986625"/>
    </w:p>
    <w:p w:rsidR="00502A68" w:rsidRDefault="00502A68" w:rsidP="00502A68">
      <w:pPr>
        <w:tabs>
          <w:tab w:val="left" w:pos="1701"/>
        </w:tabs>
        <w:rPr>
          <w:rFonts w:cs="Arial"/>
          <w:sz w:val="20"/>
        </w:rPr>
      </w:pPr>
    </w:p>
    <w:p w:rsidR="00F57359" w:rsidRPr="00F57359" w:rsidRDefault="00F57359" w:rsidP="00502A68">
      <w:pPr>
        <w:tabs>
          <w:tab w:val="left" w:pos="1701"/>
        </w:tabs>
        <w:rPr>
          <w:rFonts w:cs="Arial"/>
          <w:sz w:val="20"/>
        </w:rPr>
      </w:pPr>
    </w:p>
    <w:p w:rsidR="00502A68" w:rsidRPr="00440CB8" w:rsidRDefault="00502A68" w:rsidP="0071355D">
      <w:pPr>
        <w:pStyle w:val="Ttulo2"/>
        <w:numPr>
          <w:ilvl w:val="1"/>
          <w:numId w:val="3"/>
        </w:numPr>
      </w:pPr>
      <w:bookmarkStart w:id="71" w:name="_Toc31273859"/>
      <w:bookmarkStart w:id="72" w:name="_Toc31357969"/>
      <w:bookmarkStart w:id="73" w:name="_Toc34993935"/>
      <w:r w:rsidRPr="00440CB8">
        <w:t>JUNTA VIAL</w:t>
      </w:r>
      <w:bookmarkEnd w:id="70"/>
      <w:bookmarkEnd w:id="71"/>
      <w:bookmarkEnd w:id="72"/>
      <w:bookmarkEnd w:id="73"/>
    </w:p>
    <w:p w:rsidR="00502A68" w:rsidRPr="00440CB8" w:rsidRDefault="00502A68" w:rsidP="00502A68">
      <w:pPr>
        <w:rPr>
          <w:rFonts w:cs="Arial"/>
          <w:szCs w:val="22"/>
          <w:lang w:eastAsia="x-none"/>
        </w:rPr>
      </w:pPr>
    </w:p>
    <w:p w:rsidR="00502A68" w:rsidRPr="00440CB8" w:rsidRDefault="00502A68" w:rsidP="00502A68">
      <w:pPr>
        <w:rPr>
          <w:rFonts w:cs="Arial"/>
          <w:szCs w:val="22"/>
          <w:lang w:eastAsia="x-none"/>
        </w:rPr>
      </w:pPr>
      <w:r w:rsidRPr="00440CB8">
        <w:rPr>
          <w:rFonts w:cs="Arial"/>
          <w:szCs w:val="22"/>
          <w:lang w:eastAsia="x-none"/>
        </w:rPr>
        <w:t>Funciones realizadas en el periodo correspondiente al año 2019:</w:t>
      </w:r>
    </w:p>
    <w:tbl>
      <w:tblPr>
        <w:tblpPr w:leftFromText="141" w:rightFromText="141" w:vertAnchor="page" w:horzAnchor="page" w:tblpX="1297" w:tblpY="903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6"/>
      </w:tblGrid>
      <w:tr w:rsidR="00502A68" w:rsidRPr="00440CB8" w:rsidTr="00502A68">
        <w:trPr>
          <w:trHeight w:val="494"/>
        </w:trPr>
        <w:tc>
          <w:tcPr>
            <w:tcW w:w="9356" w:type="dxa"/>
            <w:shd w:val="clear" w:color="auto" w:fill="auto"/>
            <w:noWrap/>
          </w:tcPr>
          <w:p w:rsidR="00502A68" w:rsidRPr="00440CB8" w:rsidRDefault="00706701" w:rsidP="0071355D">
            <w:pPr>
              <w:numPr>
                <w:ilvl w:val="0"/>
                <w:numId w:val="47"/>
              </w:numPr>
              <w:tabs>
                <w:tab w:val="left" w:pos="709"/>
              </w:tabs>
              <w:rPr>
                <w:rFonts w:cs="Arial"/>
                <w:bCs/>
                <w:szCs w:val="22"/>
              </w:rPr>
            </w:pPr>
            <w:r>
              <w:rPr>
                <w:rFonts w:cs="Arial"/>
                <w:szCs w:val="22"/>
              </w:rPr>
              <w:t>1</w:t>
            </w:r>
            <w:r w:rsidR="00502A68" w:rsidRPr="00440CB8">
              <w:rPr>
                <w:rFonts w:cs="Arial"/>
                <w:bCs/>
                <w:szCs w:val="22"/>
              </w:rPr>
              <w:t xml:space="preserve">2 SESIONES ORDINARIAS </w:t>
            </w:r>
          </w:p>
        </w:tc>
      </w:tr>
      <w:tr w:rsidR="00502A68" w:rsidRPr="00440CB8" w:rsidTr="00502A68">
        <w:trPr>
          <w:trHeight w:val="494"/>
        </w:trPr>
        <w:tc>
          <w:tcPr>
            <w:tcW w:w="9356" w:type="dxa"/>
            <w:shd w:val="clear" w:color="auto" w:fill="F2F2F2"/>
            <w:noWrap/>
          </w:tcPr>
          <w:p w:rsidR="00502A68" w:rsidRPr="00440CB8" w:rsidRDefault="00502A68" w:rsidP="0071355D">
            <w:pPr>
              <w:numPr>
                <w:ilvl w:val="0"/>
                <w:numId w:val="47"/>
              </w:numPr>
              <w:rPr>
                <w:rFonts w:cs="Arial"/>
                <w:bCs/>
                <w:szCs w:val="22"/>
              </w:rPr>
            </w:pPr>
            <w:r w:rsidRPr="00440CB8">
              <w:rPr>
                <w:rFonts w:cs="Arial"/>
                <w:bCs/>
                <w:szCs w:val="22"/>
              </w:rPr>
              <w:t>4 SESIONES EXTRAORDINARIAS</w:t>
            </w:r>
          </w:p>
        </w:tc>
      </w:tr>
    </w:tbl>
    <w:p w:rsidR="00502A68" w:rsidRPr="00440CB8" w:rsidRDefault="00502A68" w:rsidP="00502A68">
      <w:pPr>
        <w:rPr>
          <w:rFonts w:cs="Arial"/>
          <w:b/>
          <w:szCs w:val="22"/>
        </w:rPr>
      </w:pPr>
    </w:p>
    <w:p w:rsidR="00502A68" w:rsidRPr="00440CB8" w:rsidRDefault="00706701" w:rsidP="00502A68">
      <w:pPr>
        <w:spacing w:after="160" w:line="259" w:lineRule="auto"/>
        <w:jc w:val="center"/>
        <w:rPr>
          <w:rFonts w:eastAsia="Calibri" w:cs="Arial"/>
          <w:b/>
          <w:szCs w:val="22"/>
          <w:lang w:eastAsia="en-US"/>
        </w:rPr>
      </w:pPr>
      <w:r>
        <w:rPr>
          <w:rFonts w:eastAsia="Calibri" w:cs="Arial"/>
          <w:b/>
          <w:szCs w:val="22"/>
          <w:lang w:eastAsia="en-US"/>
        </w:rPr>
        <w:t>m</w:t>
      </w:r>
      <w:r w:rsidRPr="00440CB8">
        <w:rPr>
          <w:rFonts w:eastAsia="Calibri" w:cs="Arial"/>
          <w:b/>
          <w:szCs w:val="22"/>
          <w:lang w:eastAsia="en-US"/>
        </w:rPr>
        <w:t>odificaciones presupuestarias</w:t>
      </w:r>
    </w:p>
    <w:p w:rsidR="00502A68" w:rsidRPr="00440CB8" w:rsidRDefault="00502A68" w:rsidP="00502A68">
      <w:pPr>
        <w:spacing w:after="160" w:line="259" w:lineRule="auto"/>
        <w:jc w:val="center"/>
        <w:rPr>
          <w:rFonts w:eastAsia="Calibri" w:cs="Arial"/>
          <w:b/>
          <w:szCs w:val="22"/>
          <w:lang w:eastAsia="en-US"/>
        </w:rPr>
      </w:pP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MODIFICACIÓN #1-2019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MODIFICACIÓN #2-2019 Caminos y Calles II-3</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MODIFICACIÓN #3-2019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MODIFICACIÓN #4-2019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lastRenderedPageBreak/>
        <w:t>MODIFICACIÓN #5-2019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MODIFICACIÓN #6-2019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MODIFICACIÓN #7-2019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MODIFICACIÓN #8-2019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MODIFICACIÓN #9-2019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PMP-023-19-DAM Recursos Propios</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PMP-049-19-DAM Recursos Propios</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PMP-067-19-DAM Recursos Propios</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PMP-083-19-DAM Recursos Propios</w:t>
      </w:r>
    </w:p>
    <w:p w:rsidR="00502A68" w:rsidRPr="00440CB8" w:rsidRDefault="00502A68" w:rsidP="00502A68">
      <w:pPr>
        <w:spacing w:after="160" w:line="259" w:lineRule="auto"/>
        <w:rPr>
          <w:rFonts w:eastAsia="Calibri" w:cs="Arial"/>
          <w:szCs w:val="22"/>
          <w:lang w:eastAsia="en-US"/>
        </w:rPr>
      </w:pPr>
    </w:p>
    <w:p w:rsidR="00502A68" w:rsidRPr="00440CB8" w:rsidRDefault="00440CB8" w:rsidP="00502A68">
      <w:pPr>
        <w:spacing w:after="160" w:line="259" w:lineRule="auto"/>
        <w:jc w:val="center"/>
        <w:rPr>
          <w:rFonts w:eastAsia="Calibri" w:cs="Arial"/>
          <w:b/>
          <w:szCs w:val="22"/>
          <w:lang w:eastAsia="en-US"/>
        </w:rPr>
      </w:pPr>
      <w:r>
        <w:rPr>
          <w:rFonts w:eastAsia="Calibri" w:cs="Arial"/>
          <w:b/>
          <w:szCs w:val="22"/>
          <w:lang w:eastAsia="en-US"/>
        </w:rPr>
        <w:t>P</w:t>
      </w:r>
      <w:r w:rsidRPr="00440CB8">
        <w:rPr>
          <w:rFonts w:eastAsia="Calibri" w:cs="Arial"/>
          <w:b/>
          <w:szCs w:val="22"/>
          <w:lang w:eastAsia="en-US"/>
        </w:rPr>
        <w:t>resupuesto extraordinario #1</w:t>
      </w:r>
    </w:p>
    <w:p w:rsidR="00502A68" w:rsidRPr="00440CB8" w:rsidRDefault="00502A68" w:rsidP="00502A68">
      <w:pPr>
        <w:spacing w:after="160" w:line="259" w:lineRule="auto"/>
        <w:jc w:val="center"/>
        <w:rPr>
          <w:rFonts w:eastAsia="Calibri" w:cs="Arial"/>
          <w:b/>
          <w:szCs w:val="22"/>
          <w:lang w:eastAsia="en-US"/>
        </w:rPr>
      </w:pP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PRESUPUESTO EXTRAORDINARIO #1-2019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PRESUPUESTO EXTRAORDINARIO #1-2019 Caminos y Calles</w:t>
      </w:r>
    </w:p>
    <w:p w:rsidR="00502A68" w:rsidRPr="00440CB8" w:rsidRDefault="00502A68" w:rsidP="00502A68">
      <w:pPr>
        <w:spacing w:after="160" w:line="259" w:lineRule="auto"/>
        <w:rPr>
          <w:rFonts w:eastAsia="Calibri" w:cs="Arial"/>
          <w:szCs w:val="22"/>
          <w:lang w:eastAsia="en-US"/>
        </w:rPr>
      </w:pPr>
    </w:p>
    <w:p w:rsidR="00502A68" w:rsidRPr="00440CB8" w:rsidRDefault="00502A68" w:rsidP="00502A68">
      <w:pPr>
        <w:spacing w:after="160" w:line="259" w:lineRule="auto"/>
        <w:rPr>
          <w:rFonts w:eastAsia="Calibri" w:cs="Arial"/>
          <w:szCs w:val="22"/>
          <w:lang w:eastAsia="en-US"/>
        </w:rPr>
      </w:pPr>
    </w:p>
    <w:p w:rsidR="00502A68" w:rsidRPr="00440CB8" w:rsidRDefault="00440CB8" w:rsidP="00502A68">
      <w:pPr>
        <w:spacing w:after="160" w:line="259" w:lineRule="auto"/>
        <w:jc w:val="center"/>
        <w:rPr>
          <w:rFonts w:eastAsia="Calibri" w:cs="Arial"/>
          <w:b/>
          <w:szCs w:val="22"/>
          <w:lang w:eastAsia="en-US"/>
        </w:rPr>
      </w:pPr>
      <w:r>
        <w:rPr>
          <w:rFonts w:eastAsia="Calibri" w:cs="Arial"/>
          <w:b/>
          <w:szCs w:val="22"/>
          <w:lang w:eastAsia="en-US"/>
        </w:rPr>
        <w:t>P</w:t>
      </w:r>
      <w:r w:rsidRPr="00440CB8">
        <w:rPr>
          <w:rFonts w:eastAsia="Calibri" w:cs="Arial"/>
          <w:b/>
          <w:szCs w:val="22"/>
          <w:lang w:eastAsia="en-US"/>
        </w:rPr>
        <w:t>resupuesto extraordinario #2</w:t>
      </w:r>
    </w:p>
    <w:p w:rsidR="00502A68" w:rsidRPr="00440CB8" w:rsidRDefault="00502A68" w:rsidP="00502A68">
      <w:pPr>
        <w:spacing w:after="160" w:line="259" w:lineRule="auto"/>
        <w:jc w:val="center"/>
        <w:rPr>
          <w:rFonts w:eastAsia="Calibri" w:cs="Arial"/>
          <w:b/>
          <w:szCs w:val="22"/>
          <w:lang w:eastAsia="en-US"/>
        </w:rPr>
      </w:pP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PRESUPUESTO EXTRAORDINARIO #2-2019 LEY 8114</w:t>
      </w:r>
    </w:p>
    <w:p w:rsidR="00502A68" w:rsidRPr="00440CB8" w:rsidRDefault="00502A68" w:rsidP="00502A68">
      <w:pPr>
        <w:spacing w:after="160" w:line="259" w:lineRule="auto"/>
        <w:rPr>
          <w:rFonts w:eastAsia="Calibri" w:cs="Arial"/>
          <w:szCs w:val="22"/>
          <w:lang w:eastAsia="en-US"/>
        </w:rPr>
      </w:pPr>
      <w:r w:rsidRPr="00440CB8">
        <w:rPr>
          <w:rFonts w:eastAsia="Calibri" w:cs="Arial"/>
          <w:szCs w:val="22"/>
          <w:lang w:eastAsia="en-US"/>
        </w:rPr>
        <w:t>PRESUPUESTO EXTRAORDINARIO #2-2019 RECURSOS IFAM (REBAJO DE RECURSOS)</w:t>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 xml:space="preserve">            </w:t>
      </w:r>
    </w:p>
    <w:p w:rsidR="00502A68" w:rsidRPr="00440CB8" w:rsidRDefault="00502A68" w:rsidP="0071355D">
      <w:pPr>
        <w:pStyle w:val="Ttulo2"/>
        <w:numPr>
          <w:ilvl w:val="1"/>
          <w:numId w:val="3"/>
        </w:numPr>
      </w:pPr>
      <w:bookmarkStart w:id="74" w:name="_Toc504986626"/>
      <w:bookmarkStart w:id="75" w:name="_Toc31273860"/>
      <w:bookmarkStart w:id="76" w:name="_Toc31357970"/>
      <w:bookmarkStart w:id="77" w:name="_Toc34993936"/>
      <w:r w:rsidRPr="00440CB8">
        <w:t>GESTIÓN ADMINISTRATIVA</w:t>
      </w:r>
      <w:bookmarkEnd w:id="74"/>
      <w:bookmarkEnd w:id="75"/>
      <w:bookmarkEnd w:id="76"/>
      <w:bookmarkEnd w:id="77"/>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lastRenderedPageBreak/>
        <w:t xml:space="preserve">Por la importancia que conlleva la red vial cantonal, se consideran factores que permiten el desarrollo económico y social del territorio, su relación es causa–efecto pues hacen posible el desarrollo, provocando un impacto directo en nuestro cantón.  </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Lo induce a través de cambios en los esquemas de distribución de la población, además de que apoyan las actividades productivas de cada cantón.</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Por lo cual todas las acciones que se realizan en Gestión Vial están enfocadas en desarrollo de la red vial cantonal. El Proceso actualmente cuenta con los siguientes funcionarios administrativos:</w:t>
      </w:r>
    </w:p>
    <w:p w:rsidR="00502A68" w:rsidRPr="00440CB8" w:rsidRDefault="00502A68" w:rsidP="00502A68">
      <w:pPr>
        <w:rPr>
          <w:rFonts w:cs="Arial"/>
          <w:szCs w:val="22"/>
        </w:rPr>
      </w:pPr>
    </w:p>
    <w:p w:rsidR="00502A68" w:rsidRPr="00440CB8" w:rsidRDefault="00502A68" w:rsidP="0071355D">
      <w:pPr>
        <w:numPr>
          <w:ilvl w:val="0"/>
          <w:numId w:val="48"/>
        </w:numPr>
        <w:rPr>
          <w:rFonts w:cs="Arial"/>
          <w:szCs w:val="22"/>
        </w:rPr>
      </w:pPr>
      <w:r w:rsidRPr="00440CB8">
        <w:rPr>
          <w:rFonts w:cs="Arial"/>
          <w:szCs w:val="22"/>
        </w:rPr>
        <w:t>1 Coordinador de Proceso de Gestión Vial</w:t>
      </w:r>
    </w:p>
    <w:p w:rsidR="00502A68" w:rsidRPr="00440CB8" w:rsidRDefault="00502A68" w:rsidP="0071355D">
      <w:pPr>
        <w:numPr>
          <w:ilvl w:val="0"/>
          <w:numId w:val="48"/>
        </w:numPr>
        <w:rPr>
          <w:rFonts w:cs="Arial"/>
          <w:szCs w:val="22"/>
        </w:rPr>
      </w:pPr>
      <w:r w:rsidRPr="00440CB8">
        <w:rPr>
          <w:rFonts w:cs="Arial"/>
          <w:szCs w:val="22"/>
        </w:rPr>
        <w:t>1 Ingeniero en propiedad</w:t>
      </w:r>
    </w:p>
    <w:p w:rsidR="00502A68" w:rsidRPr="00440CB8" w:rsidRDefault="00502A68" w:rsidP="0071355D">
      <w:pPr>
        <w:numPr>
          <w:ilvl w:val="0"/>
          <w:numId w:val="48"/>
        </w:numPr>
        <w:rPr>
          <w:rFonts w:cs="Arial"/>
          <w:szCs w:val="22"/>
        </w:rPr>
      </w:pPr>
      <w:r w:rsidRPr="00440CB8">
        <w:rPr>
          <w:rFonts w:cs="Arial"/>
          <w:szCs w:val="22"/>
        </w:rPr>
        <w:t>3 Ingenieros modalidad servicios especiales</w:t>
      </w:r>
    </w:p>
    <w:p w:rsidR="00502A68" w:rsidRPr="00440CB8" w:rsidRDefault="00502A68" w:rsidP="0071355D">
      <w:pPr>
        <w:numPr>
          <w:ilvl w:val="0"/>
          <w:numId w:val="48"/>
        </w:numPr>
        <w:rPr>
          <w:rFonts w:cs="Arial"/>
          <w:szCs w:val="22"/>
        </w:rPr>
      </w:pPr>
      <w:r w:rsidRPr="00440CB8">
        <w:rPr>
          <w:rFonts w:cs="Arial"/>
          <w:szCs w:val="22"/>
        </w:rPr>
        <w:t>1 Asistente Técnico en Ingeniería Servicios Especiales</w:t>
      </w:r>
    </w:p>
    <w:p w:rsidR="00502A68" w:rsidRPr="00440CB8" w:rsidRDefault="00502A68" w:rsidP="0071355D">
      <w:pPr>
        <w:numPr>
          <w:ilvl w:val="0"/>
          <w:numId w:val="48"/>
        </w:numPr>
        <w:rPr>
          <w:rFonts w:cs="Arial"/>
          <w:szCs w:val="22"/>
        </w:rPr>
      </w:pPr>
      <w:r w:rsidRPr="00440CB8">
        <w:rPr>
          <w:rFonts w:cs="Arial"/>
          <w:szCs w:val="22"/>
        </w:rPr>
        <w:t xml:space="preserve">1 Gestor Social </w:t>
      </w:r>
    </w:p>
    <w:p w:rsidR="00502A68" w:rsidRPr="00440CB8" w:rsidRDefault="00502A68" w:rsidP="0071355D">
      <w:pPr>
        <w:numPr>
          <w:ilvl w:val="0"/>
          <w:numId w:val="48"/>
        </w:numPr>
        <w:rPr>
          <w:rFonts w:cs="Arial"/>
          <w:szCs w:val="22"/>
        </w:rPr>
      </w:pPr>
      <w:r w:rsidRPr="00440CB8">
        <w:rPr>
          <w:rFonts w:cs="Arial"/>
          <w:szCs w:val="22"/>
        </w:rPr>
        <w:t>5 inspectores de campo</w:t>
      </w:r>
    </w:p>
    <w:p w:rsidR="00502A68" w:rsidRPr="00440CB8" w:rsidRDefault="00502A68" w:rsidP="0071355D">
      <w:pPr>
        <w:numPr>
          <w:ilvl w:val="0"/>
          <w:numId w:val="48"/>
        </w:numPr>
        <w:rPr>
          <w:rFonts w:cs="Arial"/>
          <w:szCs w:val="22"/>
        </w:rPr>
      </w:pPr>
      <w:r w:rsidRPr="00440CB8">
        <w:rPr>
          <w:rFonts w:cs="Arial"/>
          <w:szCs w:val="22"/>
        </w:rPr>
        <w:t>1 profesional encargado de Caminos vecinales.</w:t>
      </w:r>
    </w:p>
    <w:p w:rsidR="00502A68" w:rsidRPr="00440CB8" w:rsidRDefault="00502A68" w:rsidP="0071355D">
      <w:pPr>
        <w:numPr>
          <w:ilvl w:val="0"/>
          <w:numId w:val="48"/>
        </w:numPr>
        <w:rPr>
          <w:rFonts w:cs="Arial"/>
          <w:szCs w:val="22"/>
        </w:rPr>
      </w:pPr>
      <w:r w:rsidRPr="00440CB8">
        <w:rPr>
          <w:rFonts w:cs="Arial"/>
          <w:szCs w:val="22"/>
        </w:rPr>
        <w:t xml:space="preserve">2 profesionales 1A Asistentes Administrativos. </w:t>
      </w:r>
    </w:p>
    <w:p w:rsidR="00502A68" w:rsidRPr="00440CB8" w:rsidRDefault="00502A68" w:rsidP="0071355D">
      <w:pPr>
        <w:numPr>
          <w:ilvl w:val="0"/>
          <w:numId w:val="48"/>
        </w:numPr>
        <w:rPr>
          <w:rFonts w:cs="Arial"/>
          <w:szCs w:val="22"/>
        </w:rPr>
      </w:pPr>
      <w:r w:rsidRPr="00440CB8">
        <w:rPr>
          <w:rFonts w:cs="Arial"/>
          <w:szCs w:val="22"/>
        </w:rPr>
        <w:t>2 Asistentes Administrativos Técnico 1A Servicios Especiales</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Administrativamente en el periodo 2019 se realizaron entre otras las siguientes funciones:</w:t>
      </w:r>
    </w:p>
    <w:p w:rsidR="00502A68" w:rsidRPr="00440CB8" w:rsidRDefault="00502A68" w:rsidP="0071355D">
      <w:pPr>
        <w:numPr>
          <w:ilvl w:val="0"/>
          <w:numId w:val="49"/>
        </w:numPr>
        <w:rPr>
          <w:rFonts w:cs="Arial"/>
          <w:szCs w:val="22"/>
        </w:rPr>
      </w:pPr>
      <w:r w:rsidRPr="00440CB8">
        <w:rPr>
          <w:rFonts w:cs="Arial"/>
          <w:szCs w:val="22"/>
        </w:rPr>
        <w:t>Se recibieron 1239 documentos emitidos por administrados y por oficinas internas de la Municipalidad, los cuales se les debió dar trámite para dar respuesta a los interesados.</w:t>
      </w:r>
    </w:p>
    <w:p w:rsidR="00502A68" w:rsidRPr="00440CB8" w:rsidRDefault="00502A68" w:rsidP="0071355D">
      <w:pPr>
        <w:numPr>
          <w:ilvl w:val="0"/>
          <w:numId w:val="49"/>
        </w:numPr>
        <w:rPr>
          <w:rFonts w:cs="Arial"/>
          <w:szCs w:val="22"/>
        </w:rPr>
      </w:pPr>
      <w:r w:rsidRPr="00440CB8">
        <w:rPr>
          <w:rFonts w:cs="Arial"/>
          <w:szCs w:val="22"/>
        </w:rPr>
        <w:t>Se elaboraron 1558 documentos dando respuesta a la correspondencia recibida</w:t>
      </w:r>
    </w:p>
    <w:p w:rsidR="00502A68" w:rsidRPr="00440CB8" w:rsidRDefault="00502A68" w:rsidP="0071355D">
      <w:pPr>
        <w:numPr>
          <w:ilvl w:val="0"/>
          <w:numId w:val="49"/>
        </w:numPr>
        <w:rPr>
          <w:rFonts w:cs="Arial"/>
          <w:szCs w:val="22"/>
        </w:rPr>
      </w:pPr>
      <w:r w:rsidRPr="00440CB8">
        <w:rPr>
          <w:rFonts w:cs="Arial"/>
          <w:szCs w:val="22"/>
        </w:rPr>
        <w:t>Se hicieron 627 inspecciones de campo con su respectiva acta, realizadas en los 12 distritos del cantón.</w:t>
      </w:r>
    </w:p>
    <w:p w:rsidR="00502A68" w:rsidRPr="00440CB8" w:rsidRDefault="00502A68" w:rsidP="0071355D">
      <w:pPr>
        <w:numPr>
          <w:ilvl w:val="0"/>
          <w:numId w:val="49"/>
        </w:numPr>
        <w:rPr>
          <w:rFonts w:cs="Arial"/>
          <w:szCs w:val="22"/>
        </w:rPr>
      </w:pPr>
      <w:r w:rsidRPr="00440CB8">
        <w:rPr>
          <w:rFonts w:cs="Arial"/>
          <w:szCs w:val="22"/>
        </w:rPr>
        <w:t>Se elaboró los requerimientos de Control Interno</w:t>
      </w:r>
    </w:p>
    <w:p w:rsidR="00502A68" w:rsidRPr="00440CB8" w:rsidRDefault="00502A68" w:rsidP="0071355D">
      <w:pPr>
        <w:numPr>
          <w:ilvl w:val="0"/>
          <w:numId w:val="49"/>
        </w:numPr>
        <w:rPr>
          <w:rFonts w:cs="Arial"/>
          <w:szCs w:val="22"/>
        </w:rPr>
      </w:pPr>
      <w:r w:rsidRPr="00440CB8">
        <w:rPr>
          <w:rFonts w:cs="Arial"/>
          <w:szCs w:val="22"/>
        </w:rPr>
        <w:t>La elaboración de los presupuestos Ordinarios y extraordinario 2019</w:t>
      </w:r>
    </w:p>
    <w:p w:rsidR="00502A68" w:rsidRPr="00440CB8" w:rsidRDefault="00502A68" w:rsidP="0071355D">
      <w:pPr>
        <w:numPr>
          <w:ilvl w:val="0"/>
          <w:numId w:val="49"/>
        </w:numPr>
        <w:rPr>
          <w:rFonts w:cs="Arial"/>
          <w:szCs w:val="22"/>
        </w:rPr>
      </w:pPr>
      <w:r w:rsidRPr="00440CB8">
        <w:rPr>
          <w:rFonts w:cs="Arial"/>
          <w:szCs w:val="22"/>
        </w:rPr>
        <w:t>Se elaboraron 31 expedientes de caminos nuevos</w:t>
      </w:r>
    </w:p>
    <w:p w:rsidR="00502A68" w:rsidRPr="00440CB8" w:rsidRDefault="00502A68" w:rsidP="0071355D">
      <w:pPr>
        <w:numPr>
          <w:ilvl w:val="0"/>
          <w:numId w:val="49"/>
        </w:numPr>
        <w:rPr>
          <w:rFonts w:cs="Arial"/>
          <w:szCs w:val="22"/>
        </w:rPr>
      </w:pPr>
      <w:r w:rsidRPr="00440CB8">
        <w:rPr>
          <w:rFonts w:cs="Arial"/>
          <w:szCs w:val="22"/>
        </w:rPr>
        <w:lastRenderedPageBreak/>
        <w:t>Se elaboran 63 solicitudes para la adquisición de bienes y/o servicios a nivel institucional mediante ABS</w:t>
      </w:r>
    </w:p>
    <w:p w:rsidR="00502A68" w:rsidRPr="00440CB8" w:rsidRDefault="00502A68" w:rsidP="0071355D">
      <w:pPr>
        <w:numPr>
          <w:ilvl w:val="0"/>
          <w:numId w:val="49"/>
        </w:numPr>
        <w:rPr>
          <w:rFonts w:cs="Arial"/>
          <w:szCs w:val="22"/>
        </w:rPr>
      </w:pPr>
      <w:r w:rsidRPr="00440CB8">
        <w:rPr>
          <w:rFonts w:cs="Arial"/>
          <w:szCs w:val="22"/>
        </w:rPr>
        <w:t xml:space="preserve"> Se elaboran 93 solicitudes para la adquisición de bienes y/o servicios a nivel institucional mediante SICOP</w:t>
      </w:r>
    </w:p>
    <w:p w:rsidR="00502A68" w:rsidRPr="00440CB8" w:rsidRDefault="00502A68" w:rsidP="0071355D">
      <w:pPr>
        <w:numPr>
          <w:ilvl w:val="0"/>
          <w:numId w:val="49"/>
        </w:numPr>
        <w:rPr>
          <w:rFonts w:cs="Arial"/>
          <w:szCs w:val="22"/>
        </w:rPr>
      </w:pPr>
      <w:r w:rsidRPr="00440CB8">
        <w:rPr>
          <w:rFonts w:cs="Arial"/>
          <w:szCs w:val="22"/>
        </w:rPr>
        <w:t>Se hicieron 533 documentos de Caja Chica para la adquisición de insumos, materiales y repuestos entre otros.</w:t>
      </w:r>
    </w:p>
    <w:p w:rsidR="00502A68" w:rsidRPr="00440CB8" w:rsidRDefault="00502A68" w:rsidP="0071355D">
      <w:pPr>
        <w:numPr>
          <w:ilvl w:val="0"/>
          <w:numId w:val="49"/>
        </w:numPr>
        <w:rPr>
          <w:rFonts w:cs="Arial"/>
          <w:szCs w:val="22"/>
        </w:rPr>
      </w:pPr>
      <w:r w:rsidRPr="00440CB8">
        <w:rPr>
          <w:rFonts w:cs="Arial"/>
          <w:szCs w:val="22"/>
        </w:rPr>
        <w:t>Se elaboraron 533 acciones de personal donde se concede vacaciones o licencias a los funcionarios de Gestión Vial.</w:t>
      </w:r>
    </w:p>
    <w:p w:rsidR="00502A68" w:rsidRPr="00440CB8" w:rsidRDefault="00502A68" w:rsidP="0071355D">
      <w:pPr>
        <w:numPr>
          <w:ilvl w:val="0"/>
          <w:numId w:val="49"/>
        </w:numPr>
        <w:rPr>
          <w:rFonts w:cs="Arial"/>
          <w:szCs w:val="22"/>
        </w:rPr>
      </w:pPr>
      <w:r w:rsidRPr="00440CB8">
        <w:rPr>
          <w:rFonts w:cs="Arial"/>
          <w:szCs w:val="22"/>
        </w:rPr>
        <w:t xml:space="preserve">Se elaboraron 25 expedientes de denuncia con casos presentados ante la Defensoría de Los Habitantes y actualmente aún se les da seguimiento. </w:t>
      </w:r>
    </w:p>
    <w:p w:rsidR="00502A68" w:rsidRPr="00440CB8" w:rsidRDefault="00502A68" w:rsidP="0071355D">
      <w:pPr>
        <w:numPr>
          <w:ilvl w:val="0"/>
          <w:numId w:val="49"/>
        </w:numPr>
        <w:rPr>
          <w:rFonts w:cs="Arial"/>
          <w:szCs w:val="22"/>
        </w:rPr>
      </w:pPr>
      <w:r w:rsidRPr="00440CB8">
        <w:rPr>
          <w:rFonts w:cs="Arial"/>
          <w:szCs w:val="22"/>
        </w:rPr>
        <w:t>A causa de recursos de amparo se generaron 5 expedientes aun con seguimiento</w:t>
      </w:r>
    </w:p>
    <w:p w:rsidR="00502A68" w:rsidRPr="00440CB8" w:rsidRDefault="00502A68" w:rsidP="0071355D">
      <w:pPr>
        <w:numPr>
          <w:ilvl w:val="0"/>
          <w:numId w:val="49"/>
        </w:numPr>
        <w:rPr>
          <w:rFonts w:cs="Arial"/>
          <w:szCs w:val="22"/>
        </w:rPr>
      </w:pPr>
      <w:r w:rsidRPr="00440CB8">
        <w:rPr>
          <w:rFonts w:cs="Arial"/>
          <w:szCs w:val="22"/>
        </w:rPr>
        <w:t>Se elaboraron 13 expedientes administrativos.</w:t>
      </w:r>
    </w:p>
    <w:p w:rsidR="00502A68" w:rsidRDefault="00502A68" w:rsidP="00502A68">
      <w:pPr>
        <w:ind w:left="720"/>
        <w:rPr>
          <w:rFonts w:cs="Arial"/>
          <w:szCs w:val="22"/>
        </w:rPr>
      </w:pPr>
    </w:p>
    <w:p w:rsidR="00CB4902" w:rsidRDefault="00CB4902" w:rsidP="00502A68">
      <w:pPr>
        <w:ind w:left="720"/>
        <w:rPr>
          <w:rFonts w:cs="Arial"/>
          <w:szCs w:val="22"/>
        </w:rPr>
      </w:pPr>
    </w:p>
    <w:p w:rsidR="00CB4902" w:rsidRPr="00440CB8" w:rsidRDefault="00CB4902" w:rsidP="00502A68">
      <w:pPr>
        <w:ind w:left="720"/>
        <w:rPr>
          <w:rFonts w:cs="Arial"/>
          <w:szCs w:val="22"/>
        </w:rPr>
      </w:pPr>
    </w:p>
    <w:p w:rsidR="00502A68" w:rsidRPr="00440CB8" w:rsidRDefault="00502A68" w:rsidP="0071355D">
      <w:pPr>
        <w:pStyle w:val="Ttulo2"/>
        <w:numPr>
          <w:ilvl w:val="1"/>
          <w:numId w:val="3"/>
        </w:numPr>
      </w:pPr>
      <w:bookmarkStart w:id="78" w:name="_Toc504986627"/>
      <w:bookmarkStart w:id="79" w:name="_Toc31273861"/>
      <w:bookmarkStart w:id="80" w:name="_Toc31357971"/>
      <w:bookmarkStart w:id="81" w:name="_Toc34993937"/>
      <w:r w:rsidRPr="00440CB8">
        <w:t>DIRECCIÓN PROYECTOS</w:t>
      </w:r>
      <w:bookmarkEnd w:id="78"/>
      <w:bookmarkEnd w:id="79"/>
      <w:bookmarkEnd w:id="80"/>
      <w:bookmarkEnd w:id="81"/>
    </w:p>
    <w:p w:rsidR="00502A68" w:rsidRPr="00440CB8" w:rsidRDefault="00502A68" w:rsidP="00502A68">
      <w:pPr>
        <w:rPr>
          <w:rFonts w:cs="Arial"/>
          <w:szCs w:val="22"/>
          <w:lang w:val="x-none" w:eastAsia="x-none"/>
        </w:rPr>
      </w:pPr>
    </w:p>
    <w:p w:rsidR="00502A68" w:rsidRPr="00440CB8" w:rsidRDefault="00502A68" w:rsidP="00502A68">
      <w:pPr>
        <w:rPr>
          <w:rFonts w:cs="Arial"/>
          <w:szCs w:val="22"/>
        </w:rPr>
      </w:pPr>
      <w:r w:rsidRPr="00440CB8">
        <w:rPr>
          <w:rFonts w:cs="Arial"/>
          <w:szCs w:val="22"/>
        </w:rPr>
        <w:t>A continuación, se detalla la información sobre los proyectos de los periodos 2017 y 2018 mostrando el estado general como resultado final del periodo 2019. Además del Portafolio de los Proyectos IFAM.</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 xml:space="preserve">Es decir, se muestra el comportamiento de cada portafolio dado que ambos fueron abordados durante el 2019. </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Los datos obtenidos del sistema informático GWPVI, mismo que fue creado, como herramienta para para los Proyectos Viales se presenta la siguiente información:</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Para explicar mejor la gestión realizada y los logros alcanzados en el siguiente detalle se puede encontrar:</w:t>
      </w:r>
    </w:p>
    <w:p w:rsidR="00502A68" w:rsidRPr="00440CB8" w:rsidRDefault="00502A68" w:rsidP="00502A68">
      <w:pPr>
        <w:rPr>
          <w:rFonts w:cs="Arial"/>
          <w:szCs w:val="22"/>
        </w:rPr>
      </w:pPr>
    </w:p>
    <w:p w:rsidR="00502A68" w:rsidRPr="00440CB8" w:rsidRDefault="00502A68" w:rsidP="0071355D">
      <w:pPr>
        <w:numPr>
          <w:ilvl w:val="0"/>
          <w:numId w:val="50"/>
        </w:numPr>
        <w:rPr>
          <w:rFonts w:cs="Arial"/>
          <w:szCs w:val="22"/>
        </w:rPr>
      </w:pPr>
      <w:r w:rsidRPr="00440CB8">
        <w:rPr>
          <w:rFonts w:cs="Arial"/>
          <w:szCs w:val="22"/>
        </w:rPr>
        <w:t>Avance de ejecución por portafolio</w:t>
      </w:r>
    </w:p>
    <w:p w:rsidR="00502A68" w:rsidRPr="00440CB8" w:rsidRDefault="00502A68" w:rsidP="0071355D">
      <w:pPr>
        <w:numPr>
          <w:ilvl w:val="0"/>
          <w:numId w:val="50"/>
        </w:numPr>
        <w:rPr>
          <w:rFonts w:cs="Arial"/>
          <w:szCs w:val="22"/>
        </w:rPr>
      </w:pPr>
      <w:r w:rsidRPr="00440CB8">
        <w:rPr>
          <w:rFonts w:cs="Arial"/>
          <w:szCs w:val="22"/>
        </w:rPr>
        <w:t>Cantidad de proyectos clasificados por portafolio</w:t>
      </w:r>
    </w:p>
    <w:p w:rsidR="00502A68" w:rsidRPr="00440CB8" w:rsidRDefault="00502A68" w:rsidP="0071355D">
      <w:pPr>
        <w:numPr>
          <w:ilvl w:val="0"/>
          <w:numId w:val="50"/>
        </w:numPr>
        <w:rPr>
          <w:rFonts w:cs="Arial"/>
          <w:szCs w:val="22"/>
        </w:rPr>
      </w:pPr>
      <w:r w:rsidRPr="00440CB8">
        <w:rPr>
          <w:rFonts w:cs="Arial"/>
          <w:szCs w:val="22"/>
        </w:rPr>
        <w:lastRenderedPageBreak/>
        <w:t xml:space="preserve">Previsión presupuestaria por portafolio </w:t>
      </w:r>
    </w:p>
    <w:p w:rsidR="00502A68" w:rsidRPr="00440CB8" w:rsidRDefault="00502A68" w:rsidP="0071355D">
      <w:pPr>
        <w:numPr>
          <w:ilvl w:val="0"/>
          <w:numId w:val="50"/>
        </w:numPr>
        <w:rPr>
          <w:rFonts w:cs="Arial"/>
          <w:szCs w:val="22"/>
        </w:rPr>
      </w:pPr>
      <w:r w:rsidRPr="00440CB8">
        <w:rPr>
          <w:rFonts w:cs="Arial"/>
          <w:szCs w:val="22"/>
        </w:rPr>
        <w:t>Inversión realizada por portafolio</w:t>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71355D">
      <w:pPr>
        <w:numPr>
          <w:ilvl w:val="0"/>
          <w:numId w:val="52"/>
        </w:numPr>
        <w:spacing w:line="240" w:lineRule="auto"/>
        <w:rPr>
          <w:rFonts w:cs="Arial"/>
          <w:b/>
          <w:szCs w:val="22"/>
        </w:rPr>
      </w:pPr>
      <w:r w:rsidRPr="00440CB8">
        <w:rPr>
          <w:rFonts w:cs="Arial"/>
          <w:b/>
          <w:szCs w:val="22"/>
        </w:rPr>
        <w:t>37 Proyectos (¢2,252,106,566.67) iniciaron ejecución durante el 2019:</w:t>
      </w:r>
    </w:p>
    <w:p w:rsidR="00502A68" w:rsidRPr="00440CB8" w:rsidRDefault="00502A68" w:rsidP="00502A68">
      <w:pPr>
        <w:ind w:left="720"/>
        <w:rPr>
          <w:rFonts w:cs="Arial"/>
          <w:b/>
          <w:szCs w:val="22"/>
        </w:rPr>
      </w:pPr>
    </w:p>
    <w:p w:rsidR="00502A68" w:rsidRPr="00440CB8" w:rsidRDefault="00502A68" w:rsidP="0071355D">
      <w:pPr>
        <w:numPr>
          <w:ilvl w:val="1"/>
          <w:numId w:val="51"/>
        </w:numPr>
        <w:spacing w:line="240" w:lineRule="auto"/>
        <w:rPr>
          <w:rFonts w:cs="Arial"/>
          <w:b/>
          <w:szCs w:val="22"/>
        </w:rPr>
      </w:pPr>
      <w:r w:rsidRPr="00440CB8">
        <w:rPr>
          <w:rFonts w:cs="Arial"/>
          <w:szCs w:val="22"/>
        </w:rPr>
        <w:t>03 Proyectos del Portafolio 2017 iniciaron ejecución durante el 2019</w:t>
      </w:r>
    </w:p>
    <w:p w:rsidR="00502A68" w:rsidRPr="00440CB8" w:rsidRDefault="00502A68" w:rsidP="0071355D">
      <w:pPr>
        <w:numPr>
          <w:ilvl w:val="1"/>
          <w:numId w:val="51"/>
        </w:numPr>
        <w:spacing w:line="240" w:lineRule="auto"/>
        <w:rPr>
          <w:rFonts w:cs="Arial"/>
          <w:b/>
          <w:szCs w:val="22"/>
        </w:rPr>
      </w:pPr>
      <w:r w:rsidRPr="00440CB8">
        <w:rPr>
          <w:rFonts w:cs="Arial"/>
          <w:szCs w:val="22"/>
        </w:rPr>
        <w:t>15 Proyectos del Portafolio 2018 iniciaron ejecución durante el 2019</w:t>
      </w:r>
    </w:p>
    <w:p w:rsidR="00502A68" w:rsidRPr="00440CB8" w:rsidRDefault="00502A68" w:rsidP="0071355D">
      <w:pPr>
        <w:numPr>
          <w:ilvl w:val="1"/>
          <w:numId w:val="51"/>
        </w:numPr>
        <w:spacing w:line="240" w:lineRule="auto"/>
        <w:rPr>
          <w:rFonts w:cs="Arial"/>
          <w:b/>
          <w:szCs w:val="22"/>
        </w:rPr>
      </w:pPr>
      <w:r w:rsidRPr="00440CB8">
        <w:rPr>
          <w:rFonts w:cs="Arial"/>
          <w:szCs w:val="22"/>
        </w:rPr>
        <w:t>15 Proyectos del Portafolio 2019 iniciaron ejecución durante el 2019</w:t>
      </w:r>
    </w:p>
    <w:p w:rsidR="00502A68" w:rsidRPr="00440CB8" w:rsidRDefault="00502A68" w:rsidP="0071355D">
      <w:pPr>
        <w:numPr>
          <w:ilvl w:val="1"/>
          <w:numId w:val="51"/>
        </w:numPr>
        <w:spacing w:line="240" w:lineRule="auto"/>
        <w:rPr>
          <w:rFonts w:cs="Arial"/>
          <w:b/>
          <w:szCs w:val="22"/>
        </w:rPr>
      </w:pPr>
      <w:r w:rsidRPr="00440CB8">
        <w:rPr>
          <w:rFonts w:cs="Arial"/>
          <w:szCs w:val="22"/>
        </w:rPr>
        <w:t>04 Proyectos del Portafolio IFAM iniciaron ejecución durante el 2019</w:t>
      </w:r>
    </w:p>
    <w:p w:rsidR="00502A68" w:rsidRPr="00440CB8" w:rsidRDefault="00502A68" w:rsidP="00502A68">
      <w:pPr>
        <w:rPr>
          <w:rFonts w:cs="Arial"/>
          <w:szCs w:val="22"/>
        </w:rPr>
      </w:pPr>
    </w:p>
    <w:p w:rsidR="00502A68" w:rsidRPr="00440CB8" w:rsidRDefault="00502A68" w:rsidP="0071355D">
      <w:pPr>
        <w:numPr>
          <w:ilvl w:val="0"/>
          <w:numId w:val="52"/>
        </w:numPr>
        <w:spacing w:line="240" w:lineRule="auto"/>
        <w:rPr>
          <w:rFonts w:cs="Arial"/>
          <w:b/>
          <w:szCs w:val="22"/>
        </w:rPr>
      </w:pPr>
      <w:r w:rsidRPr="00440CB8">
        <w:rPr>
          <w:rFonts w:cs="Arial"/>
          <w:b/>
          <w:szCs w:val="22"/>
        </w:rPr>
        <w:t>34 Proyectos (2,444,372,621.73) finalizaron ejecución durante el 2019:</w:t>
      </w:r>
    </w:p>
    <w:p w:rsidR="00502A68" w:rsidRPr="00440CB8" w:rsidRDefault="00502A68" w:rsidP="00502A68">
      <w:pPr>
        <w:ind w:left="720"/>
        <w:rPr>
          <w:rFonts w:cs="Arial"/>
          <w:b/>
          <w:szCs w:val="22"/>
        </w:rPr>
      </w:pPr>
    </w:p>
    <w:p w:rsidR="00502A68" w:rsidRPr="00440CB8" w:rsidRDefault="00502A68" w:rsidP="0071355D">
      <w:pPr>
        <w:numPr>
          <w:ilvl w:val="1"/>
          <w:numId w:val="53"/>
        </w:numPr>
        <w:spacing w:line="240" w:lineRule="auto"/>
        <w:rPr>
          <w:rFonts w:cs="Arial"/>
          <w:szCs w:val="22"/>
        </w:rPr>
      </w:pPr>
      <w:r w:rsidRPr="00440CB8">
        <w:rPr>
          <w:rFonts w:cs="Arial"/>
          <w:szCs w:val="22"/>
        </w:rPr>
        <w:t>04 del portafolio 2017</w:t>
      </w:r>
    </w:p>
    <w:p w:rsidR="00502A68" w:rsidRPr="00440CB8" w:rsidRDefault="00502A68" w:rsidP="0071355D">
      <w:pPr>
        <w:numPr>
          <w:ilvl w:val="1"/>
          <w:numId w:val="53"/>
        </w:numPr>
        <w:spacing w:line="240" w:lineRule="auto"/>
        <w:rPr>
          <w:rFonts w:cs="Arial"/>
          <w:szCs w:val="22"/>
        </w:rPr>
      </w:pPr>
      <w:r w:rsidRPr="00440CB8">
        <w:rPr>
          <w:rFonts w:cs="Arial"/>
          <w:szCs w:val="22"/>
        </w:rPr>
        <w:t>17 del portafolio 2018</w:t>
      </w:r>
    </w:p>
    <w:p w:rsidR="00502A68" w:rsidRPr="00440CB8" w:rsidRDefault="00502A68" w:rsidP="0071355D">
      <w:pPr>
        <w:numPr>
          <w:ilvl w:val="1"/>
          <w:numId w:val="53"/>
        </w:numPr>
        <w:spacing w:line="240" w:lineRule="auto"/>
        <w:rPr>
          <w:rFonts w:cs="Arial"/>
          <w:szCs w:val="22"/>
        </w:rPr>
      </w:pPr>
      <w:r w:rsidRPr="00440CB8">
        <w:rPr>
          <w:rFonts w:cs="Arial"/>
          <w:szCs w:val="22"/>
        </w:rPr>
        <w:t>10 del portafolio 2019</w:t>
      </w:r>
    </w:p>
    <w:p w:rsidR="00502A68" w:rsidRPr="00440CB8" w:rsidRDefault="00502A68" w:rsidP="0071355D">
      <w:pPr>
        <w:numPr>
          <w:ilvl w:val="1"/>
          <w:numId w:val="53"/>
        </w:numPr>
        <w:spacing w:line="240" w:lineRule="auto"/>
        <w:rPr>
          <w:rFonts w:cs="Arial"/>
          <w:szCs w:val="22"/>
        </w:rPr>
      </w:pPr>
      <w:r w:rsidRPr="00440CB8">
        <w:rPr>
          <w:rFonts w:cs="Arial"/>
          <w:szCs w:val="22"/>
        </w:rPr>
        <w:t>03 del portafolio IFAM</w:t>
      </w:r>
    </w:p>
    <w:p w:rsidR="00502A68" w:rsidRPr="00440CB8" w:rsidRDefault="00502A68" w:rsidP="00502A68">
      <w:pPr>
        <w:rPr>
          <w:rFonts w:cs="Arial"/>
          <w:szCs w:val="22"/>
        </w:rPr>
      </w:pPr>
    </w:p>
    <w:p w:rsidR="00502A68" w:rsidRPr="00440CB8" w:rsidRDefault="00502A68" w:rsidP="0071355D">
      <w:pPr>
        <w:numPr>
          <w:ilvl w:val="0"/>
          <w:numId w:val="52"/>
        </w:numPr>
        <w:spacing w:line="240" w:lineRule="auto"/>
        <w:rPr>
          <w:rFonts w:cs="Arial"/>
          <w:b/>
          <w:szCs w:val="22"/>
        </w:rPr>
      </w:pPr>
      <w:r w:rsidRPr="00440CB8">
        <w:rPr>
          <w:rFonts w:cs="Arial"/>
          <w:b/>
          <w:szCs w:val="22"/>
        </w:rPr>
        <w:t>27 Proyectos (¢1,685,425,333.77) iniciaron y finalizaron ejecución dentro del periodo 2019</w:t>
      </w:r>
    </w:p>
    <w:p w:rsidR="00502A68" w:rsidRPr="00440CB8" w:rsidRDefault="00502A68" w:rsidP="00502A68">
      <w:pPr>
        <w:ind w:firstLine="709"/>
        <w:rPr>
          <w:rFonts w:cs="Arial"/>
          <w:b/>
          <w:szCs w:val="22"/>
        </w:rPr>
      </w:pPr>
    </w:p>
    <w:p w:rsidR="00502A68" w:rsidRPr="00440CB8" w:rsidRDefault="00502A68" w:rsidP="0071355D">
      <w:pPr>
        <w:numPr>
          <w:ilvl w:val="0"/>
          <w:numId w:val="54"/>
        </w:numPr>
        <w:spacing w:line="240" w:lineRule="auto"/>
        <w:rPr>
          <w:rFonts w:cs="Arial"/>
          <w:szCs w:val="22"/>
        </w:rPr>
      </w:pPr>
      <w:r w:rsidRPr="00440CB8">
        <w:rPr>
          <w:rFonts w:cs="Arial"/>
          <w:szCs w:val="22"/>
        </w:rPr>
        <w:t>03 del portafolio 2017</w:t>
      </w:r>
    </w:p>
    <w:p w:rsidR="00502A68" w:rsidRPr="00440CB8" w:rsidRDefault="00502A68" w:rsidP="0071355D">
      <w:pPr>
        <w:numPr>
          <w:ilvl w:val="0"/>
          <w:numId w:val="54"/>
        </w:numPr>
        <w:spacing w:line="240" w:lineRule="auto"/>
        <w:rPr>
          <w:rFonts w:cs="Arial"/>
          <w:szCs w:val="22"/>
        </w:rPr>
      </w:pPr>
      <w:r w:rsidRPr="00440CB8">
        <w:rPr>
          <w:rFonts w:cs="Arial"/>
          <w:szCs w:val="22"/>
        </w:rPr>
        <w:t>11 del portafolio 2018</w:t>
      </w:r>
    </w:p>
    <w:p w:rsidR="00502A68" w:rsidRPr="00440CB8" w:rsidRDefault="00502A68" w:rsidP="0071355D">
      <w:pPr>
        <w:numPr>
          <w:ilvl w:val="0"/>
          <w:numId w:val="54"/>
        </w:numPr>
        <w:spacing w:line="240" w:lineRule="auto"/>
        <w:rPr>
          <w:rFonts w:cs="Arial"/>
          <w:szCs w:val="22"/>
        </w:rPr>
      </w:pPr>
      <w:r w:rsidRPr="00440CB8">
        <w:rPr>
          <w:rFonts w:cs="Arial"/>
          <w:szCs w:val="22"/>
        </w:rPr>
        <w:t>10 del portafolio 2019</w:t>
      </w:r>
    </w:p>
    <w:p w:rsidR="00502A68" w:rsidRPr="00440CB8" w:rsidRDefault="00502A68" w:rsidP="0071355D">
      <w:pPr>
        <w:numPr>
          <w:ilvl w:val="0"/>
          <w:numId w:val="54"/>
        </w:numPr>
        <w:spacing w:line="240" w:lineRule="auto"/>
        <w:rPr>
          <w:rFonts w:cs="Arial"/>
          <w:szCs w:val="22"/>
        </w:rPr>
      </w:pPr>
      <w:r w:rsidRPr="00440CB8">
        <w:rPr>
          <w:rFonts w:cs="Arial"/>
          <w:szCs w:val="22"/>
        </w:rPr>
        <w:t>03 del portafolio IFAM</w:t>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Default="00502A68" w:rsidP="00502A68">
      <w:pPr>
        <w:rPr>
          <w:rFonts w:cs="Arial"/>
          <w:szCs w:val="22"/>
        </w:rPr>
      </w:pPr>
      <w:r w:rsidRPr="00440CB8">
        <w:rPr>
          <w:rFonts w:cs="Arial"/>
          <w:szCs w:val="22"/>
        </w:rPr>
        <w:t xml:space="preserve">DE ACUERDO CON EL </w:t>
      </w:r>
      <w:r w:rsidRPr="00440CB8">
        <w:rPr>
          <w:rFonts w:cs="Arial"/>
          <w:b/>
          <w:szCs w:val="22"/>
        </w:rPr>
        <w:t>ESTADO ACTUAL</w:t>
      </w:r>
      <w:r w:rsidRPr="00440CB8">
        <w:rPr>
          <w:rFonts w:cs="Arial"/>
          <w:szCs w:val="22"/>
        </w:rPr>
        <w:t xml:space="preserve"> DE CADA PORTAFOLIO DE PROYECTOS SE TIENE:</w:t>
      </w:r>
    </w:p>
    <w:p w:rsidR="00CB4902" w:rsidRDefault="00CB4902" w:rsidP="00502A68">
      <w:pPr>
        <w:rPr>
          <w:rFonts w:cs="Arial"/>
          <w:szCs w:val="22"/>
        </w:rPr>
      </w:pPr>
    </w:p>
    <w:p w:rsidR="00CB4902" w:rsidRDefault="00CB4902" w:rsidP="00502A68">
      <w:pPr>
        <w:rPr>
          <w:rFonts w:cs="Arial"/>
          <w:szCs w:val="22"/>
        </w:rPr>
      </w:pPr>
    </w:p>
    <w:p w:rsidR="00CB4902" w:rsidRDefault="00CB4902" w:rsidP="00502A68">
      <w:pPr>
        <w:rPr>
          <w:rFonts w:cs="Arial"/>
          <w:szCs w:val="22"/>
        </w:rPr>
      </w:pPr>
    </w:p>
    <w:p w:rsidR="00CB4902" w:rsidRDefault="00CB4902" w:rsidP="00502A68">
      <w:pPr>
        <w:rPr>
          <w:rFonts w:cs="Arial"/>
          <w:szCs w:val="22"/>
        </w:rPr>
      </w:pPr>
    </w:p>
    <w:p w:rsidR="00CB4902" w:rsidRDefault="00CB4902" w:rsidP="00502A68">
      <w:pPr>
        <w:rPr>
          <w:rFonts w:cs="Arial"/>
          <w:szCs w:val="22"/>
        </w:rPr>
      </w:pPr>
    </w:p>
    <w:p w:rsidR="00CB4902" w:rsidRDefault="00CB4902" w:rsidP="00502A68">
      <w:pPr>
        <w:rPr>
          <w:rFonts w:cs="Arial"/>
          <w:szCs w:val="22"/>
        </w:rPr>
      </w:pPr>
    </w:p>
    <w:p w:rsidR="00CB4902" w:rsidRDefault="00CB4902" w:rsidP="00502A68">
      <w:pPr>
        <w:rPr>
          <w:rFonts w:cs="Arial"/>
          <w:szCs w:val="22"/>
        </w:rPr>
      </w:pPr>
    </w:p>
    <w:p w:rsidR="00CB4902" w:rsidRPr="00440CB8" w:rsidRDefault="00CB4902" w:rsidP="00CB4902">
      <w:pPr>
        <w:pStyle w:val="Sinespaciado"/>
        <w:rPr>
          <w:rFonts w:cs="Arial"/>
          <w:sz w:val="22"/>
          <w:szCs w:val="22"/>
        </w:rPr>
      </w:pPr>
      <w:r>
        <w:rPr>
          <w:rFonts w:cs="Arial"/>
          <w:sz w:val="22"/>
          <w:szCs w:val="22"/>
        </w:rPr>
        <w:t>Gráfico</w:t>
      </w:r>
      <w:r w:rsidRPr="00440CB8">
        <w:rPr>
          <w:rFonts w:cs="Arial"/>
          <w:sz w:val="22"/>
          <w:szCs w:val="22"/>
        </w:rPr>
        <w:t xml:space="preserve"> Nº. </w:t>
      </w:r>
      <w:r>
        <w:rPr>
          <w:rFonts w:cs="Arial"/>
          <w:sz w:val="22"/>
          <w:szCs w:val="22"/>
        </w:rPr>
        <w:t>4</w:t>
      </w:r>
    </w:p>
    <w:p w:rsidR="00CB4902" w:rsidRPr="00440CB8" w:rsidRDefault="00CB4902" w:rsidP="00CB4902">
      <w:pPr>
        <w:pStyle w:val="Sinespaciado"/>
        <w:rPr>
          <w:rFonts w:cs="Arial"/>
          <w:sz w:val="22"/>
          <w:szCs w:val="22"/>
        </w:rPr>
      </w:pPr>
      <w:r w:rsidRPr="00440CB8">
        <w:rPr>
          <w:rFonts w:cs="Arial"/>
          <w:sz w:val="22"/>
          <w:szCs w:val="22"/>
        </w:rPr>
        <w:lastRenderedPageBreak/>
        <w:t>Municipalidad de Pérez Zeledón</w:t>
      </w:r>
    </w:p>
    <w:p w:rsidR="00CB4902" w:rsidRPr="00440CB8" w:rsidRDefault="00CB4902" w:rsidP="00CB4902">
      <w:pPr>
        <w:pStyle w:val="Sinespaciado"/>
        <w:rPr>
          <w:rFonts w:cs="Arial"/>
          <w:sz w:val="22"/>
          <w:szCs w:val="22"/>
        </w:rPr>
      </w:pPr>
      <w:r>
        <w:rPr>
          <w:rFonts w:cs="Arial"/>
          <w:sz w:val="22"/>
          <w:szCs w:val="22"/>
        </w:rPr>
        <w:t>Estado dé cada portafolio de proyectos</w:t>
      </w:r>
    </w:p>
    <w:p w:rsidR="00CB4902" w:rsidRPr="00440CB8" w:rsidRDefault="00CB4902" w:rsidP="00CB4902">
      <w:pPr>
        <w:pStyle w:val="Sinespaciado"/>
        <w:rPr>
          <w:rFonts w:cs="Arial"/>
          <w:sz w:val="22"/>
          <w:szCs w:val="22"/>
        </w:rPr>
      </w:pPr>
      <w:r w:rsidRPr="00440CB8">
        <w:rPr>
          <w:rFonts w:cs="Arial"/>
          <w:sz w:val="22"/>
          <w:szCs w:val="22"/>
        </w:rPr>
        <w:t>2019</w:t>
      </w:r>
    </w:p>
    <w:p w:rsidR="00CB4902" w:rsidRDefault="00CB4902" w:rsidP="00502A68">
      <w:pPr>
        <w:rPr>
          <w:rFonts w:cs="Arial"/>
          <w:szCs w:val="22"/>
        </w:rPr>
      </w:pPr>
      <w:r w:rsidRPr="00440CB8">
        <w:rPr>
          <w:rFonts w:cs="Arial"/>
          <w:noProof/>
          <w:szCs w:val="22"/>
          <w:lang w:eastAsia="es-CR"/>
        </w:rPr>
        <w:drawing>
          <wp:anchor distT="0" distB="0" distL="114300" distR="114300" simplePos="0" relativeHeight="251937792" behindDoc="0" locked="0" layoutInCell="1" allowOverlap="1" wp14:anchorId="0ECDF90D" wp14:editId="0ED83341">
            <wp:simplePos x="0" y="0"/>
            <wp:positionH relativeFrom="column">
              <wp:posOffset>1628140</wp:posOffset>
            </wp:positionH>
            <wp:positionV relativeFrom="paragraph">
              <wp:posOffset>27940</wp:posOffset>
            </wp:positionV>
            <wp:extent cx="2836545" cy="307340"/>
            <wp:effectExtent l="19050" t="19050" r="20955" b="1651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836545" cy="307340"/>
                    </a:xfrm>
                    <a:prstGeom prst="rect">
                      <a:avLst/>
                    </a:prstGeom>
                    <a:noFill/>
                    <a:ln w="9525">
                      <a:solidFill>
                        <a:srgbClr val="9CC2E5"/>
                      </a:solidFill>
                      <a:miter lim="800000"/>
                      <a:headEnd/>
                      <a:tailEnd/>
                    </a:ln>
                  </pic:spPr>
                </pic:pic>
              </a:graphicData>
            </a:graphic>
            <wp14:sizeRelH relativeFrom="page">
              <wp14:pctWidth>0</wp14:pctWidth>
            </wp14:sizeRelH>
            <wp14:sizeRelV relativeFrom="page">
              <wp14:pctHeight>0</wp14:pctHeight>
            </wp14:sizeRelV>
          </wp:anchor>
        </w:drawing>
      </w:r>
    </w:p>
    <w:p w:rsidR="00502A68" w:rsidRPr="00440CB8" w:rsidRDefault="00502A68" w:rsidP="00502A68">
      <w:pPr>
        <w:rPr>
          <w:rFonts w:cs="Arial"/>
          <w:szCs w:val="22"/>
        </w:rPr>
      </w:pPr>
      <w:r w:rsidRPr="00440CB8">
        <w:rPr>
          <w:rFonts w:cs="Arial"/>
          <w:noProof/>
          <w:szCs w:val="22"/>
          <w:lang w:eastAsia="es-CR"/>
        </w:rPr>
        <w:drawing>
          <wp:anchor distT="0" distB="0" distL="114300" distR="114300" simplePos="0" relativeHeight="251936768" behindDoc="0" locked="0" layoutInCell="1" allowOverlap="1" wp14:anchorId="1732FBB0" wp14:editId="19EE55D3">
            <wp:simplePos x="0" y="0"/>
            <wp:positionH relativeFrom="column">
              <wp:posOffset>5716</wp:posOffset>
            </wp:positionH>
            <wp:positionV relativeFrom="paragraph">
              <wp:posOffset>159385</wp:posOffset>
            </wp:positionV>
            <wp:extent cx="5181600" cy="2440437"/>
            <wp:effectExtent l="19050" t="19050" r="19050" b="1714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195890" cy="2447167"/>
                    </a:xfrm>
                    <a:prstGeom prst="rect">
                      <a:avLst/>
                    </a:prstGeom>
                    <a:noFill/>
                    <a:ln w="9525">
                      <a:solidFill>
                        <a:srgbClr val="9CC2E5"/>
                      </a:solidFill>
                      <a:miter lim="800000"/>
                      <a:headEnd/>
                      <a:tailEnd/>
                    </a:ln>
                  </pic:spPr>
                </pic:pic>
              </a:graphicData>
            </a:graphic>
            <wp14:sizeRelH relativeFrom="page">
              <wp14:pctWidth>0</wp14:pctWidth>
            </wp14:sizeRelH>
            <wp14:sizeRelV relativeFrom="page">
              <wp14:pctHeight>0</wp14:pctHeight>
            </wp14:sizeRelV>
          </wp:anchor>
        </w:drawing>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Default="00CB4902" w:rsidP="00502A68">
      <w:pPr>
        <w:rPr>
          <w:rFonts w:cs="Arial"/>
          <w:szCs w:val="22"/>
        </w:rPr>
      </w:pPr>
      <w:r>
        <w:rPr>
          <w:rFonts w:cs="Arial"/>
          <w:szCs w:val="22"/>
        </w:rPr>
        <w:tab/>
        <w:t>Fuente: Informe labores 2019 sobre el Eje N</w:t>
      </w:r>
      <w:r w:rsidR="00454800">
        <w:rPr>
          <w:rFonts w:cs="Arial"/>
          <w:szCs w:val="22"/>
        </w:rPr>
        <w:t>º. 4 del IGM.  2020.</w:t>
      </w:r>
    </w:p>
    <w:p w:rsidR="00454800" w:rsidRDefault="00454800" w:rsidP="00502A68">
      <w:pPr>
        <w:rPr>
          <w:rFonts w:cs="Arial"/>
          <w:szCs w:val="22"/>
        </w:rPr>
      </w:pPr>
    </w:p>
    <w:p w:rsidR="00454800" w:rsidRPr="00440CB8" w:rsidRDefault="00454800" w:rsidP="00502A68">
      <w:pPr>
        <w:rPr>
          <w:rFonts w:cs="Arial"/>
          <w:szCs w:val="22"/>
        </w:rPr>
      </w:pPr>
    </w:p>
    <w:p w:rsidR="00502A68" w:rsidRPr="00440CB8" w:rsidRDefault="00502A68" w:rsidP="0071355D">
      <w:pPr>
        <w:pStyle w:val="Ttulo3"/>
        <w:numPr>
          <w:ilvl w:val="2"/>
          <w:numId w:val="3"/>
        </w:numPr>
      </w:pPr>
      <w:bookmarkStart w:id="82" w:name="_Toc34993938"/>
      <w:r w:rsidRPr="00440CB8">
        <w:t>Portafolio 2017</w:t>
      </w:r>
      <w:bookmarkEnd w:id="82"/>
    </w:p>
    <w:p w:rsidR="00502A68" w:rsidRPr="00440CB8" w:rsidRDefault="00502A68" w:rsidP="00502A68">
      <w:pPr>
        <w:rPr>
          <w:rFonts w:cs="Arial"/>
          <w:szCs w:val="22"/>
          <w:shd w:val="clear" w:color="auto" w:fill="FFFFFF"/>
        </w:rPr>
      </w:pPr>
      <w:r w:rsidRPr="00440CB8">
        <w:rPr>
          <w:rFonts w:cs="Arial"/>
          <w:szCs w:val="22"/>
          <w:shd w:val="clear" w:color="auto" w:fill="FFFFFF"/>
        </w:rPr>
        <w:t>Costo real actual del portafolio: ₡2,244,043,023.359</w:t>
      </w:r>
    </w:p>
    <w:p w:rsidR="00502A68" w:rsidRPr="00440CB8" w:rsidRDefault="00502A68" w:rsidP="00502A68">
      <w:pPr>
        <w:rPr>
          <w:rFonts w:cs="Arial"/>
          <w:szCs w:val="22"/>
          <w:shd w:val="clear" w:color="auto" w:fill="FFFFFF"/>
        </w:rPr>
      </w:pPr>
      <w:r w:rsidRPr="00440CB8">
        <w:rPr>
          <w:rFonts w:cs="Arial"/>
          <w:szCs w:val="22"/>
          <w:shd w:val="clear" w:color="auto" w:fill="FFFFFF"/>
        </w:rPr>
        <w:t>Avance de ejecución: 90.50%</w:t>
      </w:r>
    </w:p>
    <w:p w:rsidR="00502A68" w:rsidRPr="00440CB8" w:rsidRDefault="00CB4902" w:rsidP="00502A68">
      <w:pPr>
        <w:jc w:val="center"/>
        <w:rPr>
          <w:rFonts w:cs="Arial"/>
          <w:b/>
          <w:szCs w:val="22"/>
        </w:rPr>
      </w:pPr>
      <w:r>
        <w:rPr>
          <w:rFonts w:cs="Arial"/>
          <w:b/>
          <w:szCs w:val="22"/>
        </w:rPr>
        <w:t>Po</w:t>
      </w:r>
      <w:r w:rsidRPr="00440CB8">
        <w:rPr>
          <w:rFonts w:cs="Arial"/>
          <w:b/>
          <w:szCs w:val="22"/>
        </w:rPr>
        <w:t>rtafolio 2017</w:t>
      </w:r>
    </w:p>
    <w:p w:rsidR="00502A68" w:rsidRPr="00440CB8" w:rsidRDefault="00502A68" w:rsidP="00502A68">
      <w:pPr>
        <w:jc w:val="center"/>
        <w:rPr>
          <w:rFonts w:cs="Arial"/>
          <w:b/>
          <w:szCs w:val="22"/>
        </w:rPr>
      </w:pPr>
    </w:p>
    <w:p w:rsidR="00502A68" w:rsidRPr="00440CB8" w:rsidRDefault="00502A68" w:rsidP="00502A68">
      <w:pPr>
        <w:rPr>
          <w:rFonts w:cs="Arial"/>
          <w:szCs w:val="22"/>
          <w:shd w:val="clear" w:color="auto" w:fill="FFFFFF"/>
        </w:rPr>
      </w:pPr>
      <w:r w:rsidRPr="00440CB8">
        <w:rPr>
          <w:rFonts w:cs="Arial"/>
          <w:szCs w:val="22"/>
          <w:shd w:val="clear" w:color="auto" w:fill="FFFFFF"/>
        </w:rPr>
        <w:t>Costo real actual del portafolio: ₡2,244,043,023.359</w:t>
      </w:r>
    </w:p>
    <w:p w:rsidR="00502A68" w:rsidRPr="00440CB8" w:rsidRDefault="00502A68" w:rsidP="00502A68">
      <w:pPr>
        <w:rPr>
          <w:rFonts w:cs="Arial"/>
          <w:szCs w:val="22"/>
          <w:shd w:val="clear" w:color="auto" w:fill="FFFFFF"/>
        </w:rPr>
      </w:pPr>
      <w:r w:rsidRPr="00440CB8">
        <w:rPr>
          <w:rFonts w:cs="Arial"/>
          <w:szCs w:val="22"/>
          <w:shd w:val="clear" w:color="auto" w:fill="FFFFFF"/>
        </w:rPr>
        <w:t>Avance de ejecución: 90.50%</w:t>
      </w:r>
    </w:p>
    <w:p w:rsidR="00502A68" w:rsidRPr="00440CB8" w:rsidRDefault="00502A68" w:rsidP="00502A68">
      <w:pPr>
        <w:rPr>
          <w:rFonts w:cs="Arial"/>
          <w:szCs w:val="22"/>
          <w:shd w:val="clear" w:color="auto" w:fill="FFFFFF"/>
        </w:rPr>
      </w:pPr>
      <w:r w:rsidRPr="00440CB8">
        <w:rPr>
          <w:rFonts w:cs="Arial"/>
          <w:szCs w:val="22"/>
          <w:shd w:val="clear" w:color="auto" w:fill="FFFFFF"/>
        </w:rPr>
        <w:t>Volumen de proyectos: 56</w:t>
      </w:r>
    </w:p>
    <w:p w:rsidR="00502A68" w:rsidRPr="00440CB8" w:rsidRDefault="00502A68" w:rsidP="00502A68">
      <w:pPr>
        <w:rPr>
          <w:rFonts w:cs="Arial"/>
          <w:szCs w:val="22"/>
        </w:rPr>
      </w:pPr>
      <w:r w:rsidRPr="00440CB8">
        <w:rPr>
          <w:rFonts w:cs="Arial"/>
          <w:szCs w:val="22"/>
        </w:rPr>
        <w:tab/>
        <w:t>20 proyectos de Mejoramiento</w:t>
      </w:r>
    </w:p>
    <w:p w:rsidR="00502A68" w:rsidRPr="00440CB8" w:rsidRDefault="00502A68" w:rsidP="00502A68">
      <w:pPr>
        <w:rPr>
          <w:rFonts w:cs="Arial"/>
          <w:szCs w:val="22"/>
        </w:rPr>
      </w:pPr>
      <w:r w:rsidRPr="00440CB8">
        <w:rPr>
          <w:rFonts w:cs="Arial"/>
          <w:szCs w:val="22"/>
        </w:rPr>
        <w:tab/>
        <w:t>14 proyectos de Sistemas de Drenaje</w:t>
      </w:r>
    </w:p>
    <w:p w:rsidR="00502A68" w:rsidRPr="00440CB8" w:rsidRDefault="00502A68" w:rsidP="00502A68">
      <w:pPr>
        <w:rPr>
          <w:rFonts w:cs="Arial"/>
          <w:szCs w:val="22"/>
        </w:rPr>
      </w:pPr>
      <w:r w:rsidRPr="00440CB8">
        <w:rPr>
          <w:rFonts w:cs="Arial"/>
          <w:szCs w:val="22"/>
        </w:rPr>
        <w:tab/>
        <w:t>05 proyectos de Bacheo Mecanizado</w:t>
      </w:r>
    </w:p>
    <w:p w:rsidR="00502A68" w:rsidRPr="00440CB8" w:rsidRDefault="00502A68" w:rsidP="00502A68">
      <w:pPr>
        <w:rPr>
          <w:rFonts w:cs="Arial"/>
          <w:szCs w:val="22"/>
        </w:rPr>
      </w:pPr>
      <w:r w:rsidRPr="00440CB8">
        <w:rPr>
          <w:rFonts w:cs="Arial"/>
          <w:szCs w:val="22"/>
        </w:rPr>
        <w:tab/>
        <w:t>09 proyectos de cementado</w:t>
      </w:r>
    </w:p>
    <w:p w:rsidR="00502A68" w:rsidRPr="00440CB8" w:rsidRDefault="00502A68" w:rsidP="00502A68">
      <w:pPr>
        <w:rPr>
          <w:rFonts w:cs="Arial"/>
          <w:szCs w:val="22"/>
        </w:rPr>
      </w:pPr>
      <w:r w:rsidRPr="00440CB8">
        <w:rPr>
          <w:rFonts w:cs="Arial"/>
          <w:szCs w:val="22"/>
        </w:rPr>
        <w:tab/>
        <w:t>03 proyectos de aceras</w:t>
      </w:r>
    </w:p>
    <w:p w:rsidR="00502A68" w:rsidRPr="00440CB8" w:rsidRDefault="00502A68" w:rsidP="00502A68">
      <w:pPr>
        <w:rPr>
          <w:rFonts w:cs="Arial"/>
          <w:szCs w:val="22"/>
        </w:rPr>
      </w:pPr>
      <w:r w:rsidRPr="00440CB8">
        <w:rPr>
          <w:rFonts w:cs="Arial"/>
          <w:szCs w:val="22"/>
        </w:rPr>
        <w:tab/>
        <w:t>02 proyectos de Tajos</w:t>
      </w:r>
    </w:p>
    <w:p w:rsidR="00502A68" w:rsidRPr="00440CB8" w:rsidRDefault="00502A68" w:rsidP="00502A68">
      <w:pPr>
        <w:rPr>
          <w:rFonts w:cs="Arial"/>
          <w:szCs w:val="22"/>
        </w:rPr>
      </w:pPr>
      <w:r w:rsidRPr="00440CB8">
        <w:rPr>
          <w:rFonts w:cs="Arial"/>
          <w:szCs w:val="22"/>
        </w:rPr>
        <w:tab/>
        <w:t>03 proyectos de puente</w:t>
      </w:r>
    </w:p>
    <w:p w:rsidR="00CB4902" w:rsidRDefault="00CB4902" w:rsidP="00CB4902">
      <w:pPr>
        <w:pStyle w:val="Sinespaciado"/>
        <w:rPr>
          <w:rFonts w:cs="Arial"/>
          <w:sz w:val="22"/>
          <w:szCs w:val="22"/>
        </w:rPr>
      </w:pPr>
    </w:p>
    <w:p w:rsidR="00CB4902" w:rsidRPr="00440CB8" w:rsidRDefault="00CB4902" w:rsidP="00CB4902">
      <w:pPr>
        <w:pStyle w:val="Sinespaciado"/>
        <w:rPr>
          <w:rFonts w:cs="Arial"/>
          <w:sz w:val="22"/>
          <w:szCs w:val="22"/>
        </w:rPr>
      </w:pPr>
      <w:r>
        <w:rPr>
          <w:rFonts w:cs="Arial"/>
          <w:sz w:val="22"/>
          <w:szCs w:val="22"/>
        </w:rPr>
        <w:t>Gráfico N</w:t>
      </w:r>
      <w:r w:rsidRPr="00440CB8">
        <w:rPr>
          <w:rFonts w:cs="Arial"/>
          <w:sz w:val="22"/>
          <w:szCs w:val="22"/>
        </w:rPr>
        <w:t xml:space="preserve">º. </w:t>
      </w:r>
      <w:r>
        <w:rPr>
          <w:rFonts w:cs="Arial"/>
          <w:sz w:val="22"/>
          <w:szCs w:val="22"/>
        </w:rPr>
        <w:t>5</w:t>
      </w:r>
    </w:p>
    <w:p w:rsidR="00CB4902" w:rsidRPr="00440CB8" w:rsidRDefault="00CB4902" w:rsidP="00CB4902">
      <w:pPr>
        <w:pStyle w:val="Sinespaciado"/>
        <w:rPr>
          <w:rFonts w:cs="Arial"/>
          <w:sz w:val="22"/>
          <w:szCs w:val="22"/>
        </w:rPr>
      </w:pPr>
      <w:r w:rsidRPr="00440CB8">
        <w:rPr>
          <w:rFonts w:cs="Arial"/>
          <w:sz w:val="22"/>
          <w:szCs w:val="22"/>
        </w:rPr>
        <w:t>Municipalidad de Pérez Zeledón</w:t>
      </w:r>
    </w:p>
    <w:p w:rsidR="00CB4902" w:rsidRPr="00440CB8" w:rsidRDefault="00CB4902" w:rsidP="00CB4902">
      <w:pPr>
        <w:pStyle w:val="Sinespaciado"/>
        <w:rPr>
          <w:rFonts w:cs="Arial"/>
          <w:sz w:val="22"/>
          <w:szCs w:val="22"/>
        </w:rPr>
      </w:pPr>
      <w:r>
        <w:rPr>
          <w:rFonts w:cs="Arial"/>
          <w:sz w:val="22"/>
          <w:szCs w:val="22"/>
        </w:rPr>
        <w:t>Estado de los proyectos del portafolio 2017</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noProof/>
          <w:szCs w:val="22"/>
          <w:lang w:eastAsia="es-CR"/>
        </w:rPr>
        <w:drawing>
          <wp:anchor distT="0" distB="0" distL="114300" distR="114300" simplePos="0" relativeHeight="251935744" behindDoc="0" locked="0" layoutInCell="1" allowOverlap="1" wp14:anchorId="675F2CAF" wp14:editId="494215C8">
            <wp:simplePos x="0" y="0"/>
            <wp:positionH relativeFrom="column">
              <wp:posOffset>10160</wp:posOffset>
            </wp:positionH>
            <wp:positionV relativeFrom="paragraph">
              <wp:posOffset>37465</wp:posOffset>
            </wp:positionV>
            <wp:extent cx="5895340" cy="2305050"/>
            <wp:effectExtent l="19050" t="19050" r="10160" b="1905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895340" cy="2305050"/>
                    </a:xfrm>
                    <a:prstGeom prst="rect">
                      <a:avLst/>
                    </a:prstGeom>
                    <a:noFill/>
                    <a:ln w="9525">
                      <a:solidFill>
                        <a:srgbClr val="9CC2E5"/>
                      </a:solidFill>
                      <a:miter lim="800000"/>
                      <a:headEnd/>
                      <a:tailEnd/>
                    </a:ln>
                  </pic:spPr>
                </pic:pic>
              </a:graphicData>
            </a:graphic>
            <wp14:sizeRelH relativeFrom="page">
              <wp14:pctWidth>0</wp14:pctWidth>
            </wp14:sizeRelH>
            <wp14:sizeRelV relativeFrom="page">
              <wp14:pctHeight>0</wp14:pctHeight>
            </wp14:sizeRelV>
          </wp:anchor>
        </w:drawing>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CB4902" w:rsidP="00502A68">
      <w:pPr>
        <w:rPr>
          <w:rFonts w:cs="Arial"/>
          <w:szCs w:val="22"/>
        </w:rPr>
      </w:pPr>
      <w:r>
        <w:rPr>
          <w:rFonts w:cs="Arial"/>
          <w:szCs w:val="22"/>
        </w:rPr>
        <w:t>Fuente: Informe de labores 2019 sobre el eje Nº. 4 del IGM. 2020.</w:t>
      </w:r>
    </w:p>
    <w:p w:rsidR="00502A68" w:rsidRPr="00440CB8" w:rsidRDefault="00502A68" w:rsidP="00502A68">
      <w:pPr>
        <w:rPr>
          <w:rFonts w:cs="Arial"/>
          <w:szCs w:val="22"/>
        </w:rPr>
      </w:pPr>
    </w:p>
    <w:p w:rsidR="00502A68" w:rsidRDefault="00502A68" w:rsidP="00502A68">
      <w:pPr>
        <w:jc w:val="center"/>
        <w:rPr>
          <w:rFonts w:cs="Arial"/>
          <w:b/>
          <w:szCs w:val="22"/>
        </w:rPr>
      </w:pPr>
    </w:p>
    <w:p w:rsidR="00CB4902" w:rsidRDefault="00CB4902" w:rsidP="00502A68">
      <w:pPr>
        <w:jc w:val="center"/>
        <w:rPr>
          <w:rFonts w:cs="Arial"/>
          <w:b/>
          <w:szCs w:val="22"/>
        </w:rPr>
      </w:pPr>
    </w:p>
    <w:p w:rsidR="00CB4902" w:rsidRPr="00440CB8" w:rsidRDefault="00CB4902" w:rsidP="00502A68">
      <w:pPr>
        <w:jc w:val="center"/>
        <w:rPr>
          <w:rFonts w:cs="Arial"/>
          <w:b/>
          <w:szCs w:val="22"/>
        </w:rPr>
      </w:pPr>
    </w:p>
    <w:p w:rsidR="00502A68" w:rsidRPr="00440CB8" w:rsidRDefault="00CB4902" w:rsidP="0071355D">
      <w:pPr>
        <w:pStyle w:val="Ttulo3"/>
        <w:numPr>
          <w:ilvl w:val="2"/>
          <w:numId w:val="3"/>
        </w:numPr>
      </w:pPr>
      <w:bookmarkStart w:id="83" w:name="_Toc34993939"/>
      <w:r>
        <w:t>P</w:t>
      </w:r>
      <w:r w:rsidRPr="00CB4902">
        <w:t>ortafolio 2018</w:t>
      </w:r>
      <w:bookmarkEnd w:id="83"/>
    </w:p>
    <w:p w:rsidR="00502A68" w:rsidRPr="00440CB8" w:rsidRDefault="00502A68" w:rsidP="00502A68">
      <w:pPr>
        <w:rPr>
          <w:rFonts w:cs="Arial"/>
          <w:b/>
          <w:szCs w:val="22"/>
        </w:rPr>
      </w:pPr>
    </w:p>
    <w:p w:rsidR="00502A68" w:rsidRPr="00440CB8" w:rsidRDefault="00502A68" w:rsidP="00502A68">
      <w:pPr>
        <w:rPr>
          <w:rFonts w:cs="Arial"/>
          <w:szCs w:val="22"/>
          <w:shd w:val="clear" w:color="auto" w:fill="FFFFFF"/>
        </w:rPr>
      </w:pPr>
      <w:r w:rsidRPr="00440CB8">
        <w:rPr>
          <w:rFonts w:cs="Arial"/>
          <w:szCs w:val="22"/>
          <w:shd w:val="clear" w:color="auto" w:fill="FFFFFF"/>
        </w:rPr>
        <w:t>Costo real actual del portafolio: ₡1,436,504,413.449</w:t>
      </w:r>
    </w:p>
    <w:p w:rsidR="00502A68" w:rsidRPr="00440CB8" w:rsidRDefault="00502A68" w:rsidP="00502A68">
      <w:pPr>
        <w:rPr>
          <w:rFonts w:cs="Arial"/>
          <w:szCs w:val="22"/>
          <w:shd w:val="clear" w:color="auto" w:fill="FFFFFF"/>
        </w:rPr>
      </w:pPr>
      <w:r w:rsidRPr="00440CB8">
        <w:rPr>
          <w:rFonts w:cs="Arial"/>
          <w:szCs w:val="22"/>
          <w:shd w:val="clear" w:color="auto" w:fill="FFFFFF"/>
        </w:rPr>
        <w:t>Avance de ejecución: 51.73%</w:t>
      </w:r>
    </w:p>
    <w:p w:rsidR="00502A68" w:rsidRPr="00440CB8" w:rsidRDefault="00502A68" w:rsidP="00502A68">
      <w:pPr>
        <w:rPr>
          <w:rFonts w:cs="Arial"/>
          <w:szCs w:val="22"/>
          <w:shd w:val="clear" w:color="auto" w:fill="FFFFFF"/>
        </w:rPr>
      </w:pPr>
      <w:r w:rsidRPr="00440CB8">
        <w:rPr>
          <w:rFonts w:cs="Arial"/>
          <w:szCs w:val="22"/>
          <w:shd w:val="clear" w:color="auto" w:fill="FFFFFF"/>
        </w:rPr>
        <w:t>Volumen de proyectos: 78</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ab/>
        <w:t>24 proyectos de Mejoramiento</w:t>
      </w:r>
    </w:p>
    <w:p w:rsidR="00502A68" w:rsidRPr="00440CB8" w:rsidRDefault="00502A68" w:rsidP="00502A68">
      <w:pPr>
        <w:rPr>
          <w:rFonts w:cs="Arial"/>
          <w:szCs w:val="22"/>
        </w:rPr>
      </w:pPr>
      <w:r w:rsidRPr="00440CB8">
        <w:rPr>
          <w:rFonts w:cs="Arial"/>
          <w:szCs w:val="22"/>
        </w:rPr>
        <w:tab/>
        <w:t>08 proyectos de Sistemas de Drenaje</w:t>
      </w:r>
    </w:p>
    <w:p w:rsidR="00502A68" w:rsidRPr="00440CB8" w:rsidRDefault="00502A68" w:rsidP="00502A68">
      <w:pPr>
        <w:rPr>
          <w:rFonts w:cs="Arial"/>
          <w:szCs w:val="22"/>
        </w:rPr>
      </w:pPr>
      <w:r w:rsidRPr="00440CB8">
        <w:rPr>
          <w:rFonts w:cs="Arial"/>
          <w:szCs w:val="22"/>
        </w:rPr>
        <w:tab/>
        <w:t>07 proyectos de Bacheo Mecanizado</w:t>
      </w:r>
    </w:p>
    <w:p w:rsidR="00502A68" w:rsidRPr="00440CB8" w:rsidRDefault="00502A68" w:rsidP="00502A68">
      <w:pPr>
        <w:rPr>
          <w:rFonts w:cs="Arial"/>
          <w:szCs w:val="22"/>
        </w:rPr>
      </w:pPr>
      <w:r w:rsidRPr="00440CB8">
        <w:rPr>
          <w:rFonts w:cs="Arial"/>
          <w:szCs w:val="22"/>
        </w:rPr>
        <w:tab/>
        <w:t>35 proyectos de cementado</w:t>
      </w:r>
    </w:p>
    <w:p w:rsidR="00502A68" w:rsidRPr="00440CB8" w:rsidRDefault="00502A68" w:rsidP="00502A68">
      <w:pPr>
        <w:rPr>
          <w:rFonts w:cs="Arial"/>
          <w:szCs w:val="22"/>
        </w:rPr>
      </w:pPr>
      <w:r w:rsidRPr="00440CB8">
        <w:rPr>
          <w:rFonts w:cs="Arial"/>
          <w:szCs w:val="22"/>
        </w:rPr>
        <w:tab/>
        <w:t>01 proyectos de aceras</w:t>
      </w:r>
    </w:p>
    <w:p w:rsidR="00502A68" w:rsidRPr="00440CB8" w:rsidRDefault="00502A68" w:rsidP="00502A68">
      <w:pPr>
        <w:rPr>
          <w:rFonts w:cs="Arial"/>
          <w:szCs w:val="22"/>
        </w:rPr>
      </w:pPr>
      <w:r w:rsidRPr="00440CB8">
        <w:rPr>
          <w:rFonts w:cs="Arial"/>
          <w:szCs w:val="22"/>
        </w:rPr>
        <w:tab/>
        <w:t>02 proyectos de Tajos</w:t>
      </w:r>
    </w:p>
    <w:p w:rsidR="00502A68" w:rsidRPr="00440CB8" w:rsidRDefault="00502A68" w:rsidP="00502A68">
      <w:pPr>
        <w:rPr>
          <w:rFonts w:cs="Arial"/>
          <w:szCs w:val="22"/>
        </w:rPr>
      </w:pPr>
      <w:r w:rsidRPr="00440CB8">
        <w:rPr>
          <w:rFonts w:cs="Arial"/>
          <w:szCs w:val="22"/>
        </w:rPr>
        <w:tab/>
        <w:t>01 proyectos de puentes</w:t>
      </w:r>
    </w:p>
    <w:p w:rsidR="00502A68" w:rsidRPr="00440CB8" w:rsidRDefault="00502A68" w:rsidP="00502A68">
      <w:pPr>
        <w:rPr>
          <w:rFonts w:cs="Arial"/>
          <w:szCs w:val="22"/>
        </w:rPr>
      </w:pPr>
    </w:p>
    <w:p w:rsidR="00CB4902" w:rsidRPr="00440CB8" w:rsidRDefault="00CB4902" w:rsidP="00CB4902">
      <w:pPr>
        <w:pStyle w:val="Sinespaciado"/>
        <w:rPr>
          <w:rFonts w:cs="Arial"/>
          <w:sz w:val="22"/>
          <w:szCs w:val="22"/>
        </w:rPr>
      </w:pPr>
      <w:r>
        <w:rPr>
          <w:rFonts w:cs="Arial"/>
          <w:sz w:val="22"/>
          <w:szCs w:val="22"/>
        </w:rPr>
        <w:t>Gráfico N</w:t>
      </w:r>
      <w:r w:rsidRPr="00440CB8">
        <w:rPr>
          <w:rFonts w:cs="Arial"/>
          <w:sz w:val="22"/>
          <w:szCs w:val="22"/>
        </w:rPr>
        <w:t xml:space="preserve">º. </w:t>
      </w:r>
      <w:r>
        <w:rPr>
          <w:rFonts w:cs="Arial"/>
          <w:sz w:val="22"/>
          <w:szCs w:val="22"/>
        </w:rPr>
        <w:t>6</w:t>
      </w:r>
    </w:p>
    <w:p w:rsidR="00CB4902" w:rsidRPr="00440CB8" w:rsidRDefault="00CB4902" w:rsidP="00CB4902">
      <w:pPr>
        <w:pStyle w:val="Sinespaciado"/>
        <w:rPr>
          <w:rFonts w:cs="Arial"/>
          <w:sz w:val="22"/>
          <w:szCs w:val="22"/>
        </w:rPr>
      </w:pPr>
      <w:r w:rsidRPr="00440CB8">
        <w:rPr>
          <w:rFonts w:cs="Arial"/>
          <w:sz w:val="22"/>
          <w:szCs w:val="22"/>
        </w:rPr>
        <w:t>Municipalidad de Pérez Zeledón</w:t>
      </w:r>
    </w:p>
    <w:p w:rsidR="00CB4902" w:rsidRPr="00440CB8" w:rsidRDefault="00CB4902" w:rsidP="00CB4902">
      <w:pPr>
        <w:pStyle w:val="Sinespaciado"/>
        <w:rPr>
          <w:rFonts w:cs="Arial"/>
          <w:sz w:val="22"/>
          <w:szCs w:val="22"/>
        </w:rPr>
      </w:pPr>
      <w:r>
        <w:rPr>
          <w:rFonts w:cs="Arial"/>
          <w:sz w:val="22"/>
          <w:szCs w:val="22"/>
        </w:rPr>
        <w:t>Estado de los proyectos del portafolio 2018</w:t>
      </w:r>
    </w:p>
    <w:p w:rsidR="00CB4902" w:rsidRPr="00440CB8" w:rsidRDefault="00CB4902" w:rsidP="00CB4902">
      <w:pPr>
        <w:pStyle w:val="Sinespaciado"/>
        <w:rPr>
          <w:rFonts w:cs="Arial"/>
          <w:sz w:val="22"/>
          <w:szCs w:val="22"/>
        </w:rPr>
      </w:pPr>
      <w:r w:rsidRPr="00440CB8">
        <w:rPr>
          <w:rFonts w:cs="Arial"/>
          <w:sz w:val="22"/>
          <w:szCs w:val="22"/>
        </w:rPr>
        <w:t>2019</w:t>
      </w:r>
    </w:p>
    <w:p w:rsidR="00502A68" w:rsidRPr="00440CB8" w:rsidRDefault="00502A68" w:rsidP="00502A68">
      <w:pPr>
        <w:rPr>
          <w:rFonts w:cs="Arial"/>
          <w:szCs w:val="22"/>
        </w:rPr>
      </w:pPr>
      <w:r w:rsidRPr="00440CB8">
        <w:rPr>
          <w:rFonts w:cs="Arial"/>
          <w:noProof/>
          <w:szCs w:val="22"/>
          <w:lang w:eastAsia="es-CR"/>
        </w:rPr>
        <w:drawing>
          <wp:anchor distT="0" distB="0" distL="114300" distR="114300" simplePos="0" relativeHeight="251938816" behindDoc="0" locked="0" layoutInCell="1" allowOverlap="1" wp14:anchorId="074A7C31" wp14:editId="4F8B11CE">
            <wp:simplePos x="0" y="0"/>
            <wp:positionH relativeFrom="margin">
              <wp:align>right</wp:align>
            </wp:positionH>
            <wp:positionV relativeFrom="paragraph">
              <wp:posOffset>241935</wp:posOffset>
            </wp:positionV>
            <wp:extent cx="5575300" cy="2889250"/>
            <wp:effectExtent l="19050" t="19050" r="25400" b="2540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575300" cy="2889250"/>
                    </a:xfrm>
                    <a:prstGeom prst="rect">
                      <a:avLst/>
                    </a:prstGeom>
                    <a:noFill/>
                    <a:ln w="9525">
                      <a:solidFill>
                        <a:srgbClr val="9CC2E5"/>
                      </a:solidFill>
                      <a:miter lim="800000"/>
                      <a:headEnd/>
                      <a:tailEnd/>
                    </a:ln>
                  </pic:spPr>
                </pic:pic>
              </a:graphicData>
            </a:graphic>
            <wp14:sizeRelH relativeFrom="page">
              <wp14:pctWidth>0</wp14:pctWidth>
            </wp14:sizeRelH>
            <wp14:sizeRelV relativeFrom="page">
              <wp14:pctHeight>0</wp14:pctHeight>
            </wp14:sizeRelV>
          </wp:anchor>
        </w:drawing>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b/>
          <w:szCs w:val="22"/>
        </w:rPr>
      </w:pPr>
    </w:p>
    <w:p w:rsidR="00502A68" w:rsidRPr="00440CB8" w:rsidRDefault="00502A68" w:rsidP="00502A68">
      <w:pPr>
        <w:rPr>
          <w:rFonts w:cs="Arial"/>
          <w:b/>
          <w:szCs w:val="22"/>
        </w:rPr>
      </w:pPr>
    </w:p>
    <w:p w:rsidR="00CB4902" w:rsidRDefault="00CB4902" w:rsidP="00502A68">
      <w:pPr>
        <w:rPr>
          <w:rFonts w:cs="Arial"/>
          <w:sz w:val="20"/>
        </w:rPr>
      </w:pPr>
    </w:p>
    <w:p w:rsidR="00CB4902" w:rsidRDefault="00CB4902" w:rsidP="00502A68">
      <w:pPr>
        <w:rPr>
          <w:rFonts w:cs="Arial"/>
          <w:sz w:val="20"/>
        </w:rPr>
      </w:pPr>
    </w:p>
    <w:p w:rsidR="00CB4902" w:rsidRDefault="00CB4902" w:rsidP="00502A68">
      <w:pPr>
        <w:rPr>
          <w:rFonts w:cs="Arial"/>
          <w:sz w:val="20"/>
        </w:rPr>
      </w:pPr>
    </w:p>
    <w:p w:rsidR="00CB4902" w:rsidRDefault="00CB4902" w:rsidP="00502A68">
      <w:pPr>
        <w:rPr>
          <w:rFonts w:cs="Arial"/>
          <w:sz w:val="20"/>
        </w:rPr>
      </w:pPr>
    </w:p>
    <w:p w:rsidR="00502A68" w:rsidRPr="00CB4902" w:rsidRDefault="00CB4902" w:rsidP="00502A68">
      <w:pPr>
        <w:rPr>
          <w:rFonts w:cs="Arial"/>
          <w:sz w:val="20"/>
        </w:rPr>
      </w:pPr>
      <w:r>
        <w:rPr>
          <w:rFonts w:cs="Arial"/>
          <w:sz w:val="20"/>
        </w:rPr>
        <w:t>Fuente:  Informe labores 2019 sobre el Eje Nº. 4 del IGM.  2020.</w:t>
      </w:r>
    </w:p>
    <w:p w:rsidR="00502A68" w:rsidRPr="00440CB8" w:rsidRDefault="00502A68" w:rsidP="00502A68">
      <w:pPr>
        <w:rPr>
          <w:rFonts w:cs="Arial"/>
          <w:b/>
          <w:szCs w:val="22"/>
        </w:rPr>
      </w:pPr>
    </w:p>
    <w:p w:rsidR="00502A68" w:rsidRPr="00440CB8" w:rsidRDefault="00502A68" w:rsidP="00502A68">
      <w:pPr>
        <w:rPr>
          <w:rFonts w:cs="Arial"/>
          <w:b/>
          <w:szCs w:val="22"/>
        </w:rPr>
      </w:pPr>
    </w:p>
    <w:p w:rsidR="00502A68" w:rsidRPr="00440CB8" w:rsidRDefault="00502A68" w:rsidP="0071355D">
      <w:pPr>
        <w:pStyle w:val="Ttulo3"/>
        <w:numPr>
          <w:ilvl w:val="2"/>
          <w:numId w:val="3"/>
        </w:numPr>
      </w:pPr>
      <w:bookmarkStart w:id="84" w:name="_Toc34993940"/>
      <w:r w:rsidRPr="00440CB8">
        <w:t>P</w:t>
      </w:r>
      <w:r w:rsidR="00CB4902">
        <w:t>ortafolio</w:t>
      </w:r>
      <w:r w:rsidRPr="00440CB8">
        <w:t xml:space="preserve"> 2019</w:t>
      </w:r>
      <w:bookmarkEnd w:id="84"/>
    </w:p>
    <w:p w:rsidR="00502A68" w:rsidRPr="00440CB8" w:rsidRDefault="00502A68" w:rsidP="00502A68">
      <w:pPr>
        <w:rPr>
          <w:rFonts w:cs="Arial"/>
          <w:b/>
          <w:szCs w:val="22"/>
        </w:rPr>
      </w:pPr>
    </w:p>
    <w:p w:rsidR="00502A68" w:rsidRPr="00440CB8" w:rsidRDefault="00502A68" w:rsidP="00502A68">
      <w:pPr>
        <w:rPr>
          <w:rFonts w:cs="Arial"/>
          <w:b/>
          <w:szCs w:val="22"/>
        </w:rPr>
      </w:pPr>
    </w:p>
    <w:p w:rsidR="00502A68" w:rsidRPr="00440CB8" w:rsidRDefault="00502A68" w:rsidP="00502A68">
      <w:pPr>
        <w:rPr>
          <w:rFonts w:cs="Arial"/>
          <w:szCs w:val="22"/>
          <w:shd w:val="clear" w:color="auto" w:fill="FFFFFF"/>
        </w:rPr>
      </w:pPr>
      <w:r w:rsidRPr="00440CB8">
        <w:rPr>
          <w:rFonts w:cs="Arial"/>
          <w:szCs w:val="22"/>
          <w:shd w:val="clear" w:color="auto" w:fill="FFFFFF"/>
        </w:rPr>
        <w:t>Costo real actual del portafolio: ₡582,505,906.805</w:t>
      </w:r>
    </w:p>
    <w:p w:rsidR="00502A68" w:rsidRPr="00440CB8" w:rsidRDefault="00502A68" w:rsidP="00502A68">
      <w:pPr>
        <w:rPr>
          <w:rFonts w:cs="Arial"/>
          <w:szCs w:val="22"/>
          <w:shd w:val="clear" w:color="auto" w:fill="FFFFFF"/>
        </w:rPr>
      </w:pPr>
      <w:r w:rsidRPr="00440CB8">
        <w:rPr>
          <w:rFonts w:cs="Arial"/>
          <w:szCs w:val="22"/>
          <w:shd w:val="clear" w:color="auto" w:fill="FFFFFF"/>
        </w:rPr>
        <w:t>Avance de ejecución: 15.48%</w:t>
      </w:r>
    </w:p>
    <w:p w:rsidR="00502A68" w:rsidRPr="00440CB8" w:rsidRDefault="00502A68" w:rsidP="00502A68">
      <w:pPr>
        <w:rPr>
          <w:rFonts w:cs="Arial"/>
          <w:szCs w:val="22"/>
          <w:shd w:val="clear" w:color="auto" w:fill="FFFFFF"/>
        </w:rPr>
      </w:pPr>
      <w:r w:rsidRPr="00440CB8">
        <w:rPr>
          <w:rFonts w:cs="Arial"/>
          <w:szCs w:val="22"/>
          <w:shd w:val="clear" w:color="auto" w:fill="FFFFFF"/>
        </w:rPr>
        <w:t>Volumen de proyectos: 95</w:t>
      </w:r>
    </w:p>
    <w:p w:rsidR="00502A68" w:rsidRPr="00440CB8" w:rsidRDefault="00502A68" w:rsidP="00502A68">
      <w:pPr>
        <w:rPr>
          <w:rFonts w:cs="Arial"/>
          <w:szCs w:val="22"/>
          <w:shd w:val="clear" w:color="auto" w:fill="FFFFFF"/>
        </w:rPr>
      </w:pP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ab/>
        <w:t>21 proyectos de Mejoramiento</w:t>
      </w:r>
    </w:p>
    <w:p w:rsidR="00502A68" w:rsidRPr="00440CB8" w:rsidRDefault="00502A68" w:rsidP="00502A68">
      <w:pPr>
        <w:rPr>
          <w:rFonts w:cs="Arial"/>
          <w:szCs w:val="22"/>
        </w:rPr>
      </w:pPr>
      <w:r w:rsidRPr="00440CB8">
        <w:rPr>
          <w:rFonts w:cs="Arial"/>
          <w:szCs w:val="22"/>
        </w:rPr>
        <w:tab/>
        <w:t>10 proyectos de Sistemas de Drenaje</w:t>
      </w:r>
    </w:p>
    <w:p w:rsidR="00502A68" w:rsidRPr="00440CB8" w:rsidRDefault="00502A68" w:rsidP="00502A68">
      <w:pPr>
        <w:rPr>
          <w:rFonts w:cs="Arial"/>
          <w:szCs w:val="22"/>
        </w:rPr>
      </w:pPr>
      <w:r w:rsidRPr="00440CB8">
        <w:rPr>
          <w:rFonts w:cs="Arial"/>
          <w:szCs w:val="22"/>
        </w:rPr>
        <w:tab/>
        <w:t>08 proyectos de Bacheo Mecanizado</w:t>
      </w:r>
    </w:p>
    <w:p w:rsidR="00502A68" w:rsidRPr="00440CB8" w:rsidRDefault="00502A68" w:rsidP="00502A68">
      <w:pPr>
        <w:rPr>
          <w:rFonts w:cs="Arial"/>
          <w:szCs w:val="22"/>
        </w:rPr>
      </w:pPr>
      <w:r w:rsidRPr="00440CB8">
        <w:rPr>
          <w:rFonts w:cs="Arial"/>
          <w:szCs w:val="22"/>
        </w:rPr>
        <w:tab/>
        <w:t>54 proyectos de cementado</w:t>
      </w:r>
    </w:p>
    <w:p w:rsidR="00502A68" w:rsidRPr="00440CB8" w:rsidRDefault="00502A68" w:rsidP="00502A68">
      <w:pPr>
        <w:rPr>
          <w:rFonts w:cs="Arial"/>
          <w:szCs w:val="22"/>
        </w:rPr>
      </w:pPr>
      <w:r w:rsidRPr="00440CB8">
        <w:rPr>
          <w:rFonts w:cs="Arial"/>
          <w:szCs w:val="22"/>
        </w:rPr>
        <w:lastRenderedPageBreak/>
        <w:tab/>
        <w:t>02 proyectos de Tajos</w:t>
      </w:r>
    </w:p>
    <w:p w:rsidR="00CB4902" w:rsidRPr="00440CB8" w:rsidRDefault="00CB4902" w:rsidP="00CB4902">
      <w:pPr>
        <w:pStyle w:val="Sinespaciado"/>
        <w:rPr>
          <w:rFonts w:cs="Arial"/>
          <w:sz w:val="22"/>
          <w:szCs w:val="22"/>
        </w:rPr>
      </w:pPr>
      <w:r>
        <w:rPr>
          <w:rFonts w:cs="Arial"/>
          <w:sz w:val="22"/>
          <w:szCs w:val="22"/>
        </w:rPr>
        <w:t>Gráfico N</w:t>
      </w:r>
      <w:r w:rsidRPr="00440CB8">
        <w:rPr>
          <w:rFonts w:cs="Arial"/>
          <w:sz w:val="22"/>
          <w:szCs w:val="22"/>
        </w:rPr>
        <w:t xml:space="preserve">º. </w:t>
      </w:r>
      <w:r>
        <w:rPr>
          <w:rFonts w:cs="Arial"/>
          <w:sz w:val="22"/>
          <w:szCs w:val="22"/>
        </w:rPr>
        <w:t>7</w:t>
      </w:r>
    </w:p>
    <w:p w:rsidR="00CB4902" w:rsidRPr="00440CB8" w:rsidRDefault="00CB4902" w:rsidP="00CB4902">
      <w:pPr>
        <w:pStyle w:val="Sinespaciado"/>
        <w:rPr>
          <w:rFonts w:cs="Arial"/>
          <w:sz w:val="22"/>
          <w:szCs w:val="22"/>
        </w:rPr>
      </w:pPr>
      <w:r w:rsidRPr="00440CB8">
        <w:rPr>
          <w:rFonts w:cs="Arial"/>
          <w:sz w:val="22"/>
          <w:szCs w:val="22"/>
        </w:rPr>
        <w:t>Municipalidad de Pérez Zeledón</w:t>
      </w:r>
    </w:p>
    <w:p w:rsidR="00CB4902" w:rsidRPr="00440CB8" w:rsidRDefault="00CB4902" w:rsidP="00CB4902">
      <w:pPr>
        <w:pStyle w:val="Sinespaciado"/>
        <w:rPr>
          <w:rFonts w:cs="Arial"/>
          <w:sz w:val="22"/>
          <w:szCs w:val="22"/>
        </w:rPr>
      </w:pPr>
      <w:r>
        <w:rPr>
          <w:rFonts w:cs="Arial"/>
          <w:sz w:val="22"/>
          <w:szCs w:val="22"/>
        </w:rPr>
        <w:t>Estado de los proyectos del portafolio 2018</w:t>
      </w:r>
    </w:p>
    <w:p w:rsidR="00CB4902" w:rsidRPr="00440CB8" w:rsidRDefault="00CB4902" w:rsidP="00CB4902">
      <w:pPr>
        <w:pStyle w:val="Sinespaciado"/>
        <w:rPr>
          <w:rFonts w:cs="Arial"/>
          <w:sz w:val="22"/>
          <w:szCs w:val="22"/>
        </w:rPr>
      </w:pPr>
      <w:r w:rsidRPr="00440CB8">
        <w:rPr>
          <w:rFonts w:cs="Arial"/>
          <w:sz w:val="22"/>
          <w:szCs w:val="22"/>
        </w:rPr>
        <w:t>2019</w:t>
      </w:r>
    </w:p>
    <w:p w:rsidR="00502A68" w:rsidRPr="00440CB8" w:rsidRDefault="00CB4902" w:rsidP="00502A68">
      <w:pPr>
        <w:rPr>
          <w:rFonts w:cs="Arial"/>
          <w:szCs w:val="22"/>
        </w:rPr>
      </w:pPr>
      <w:r w:rsidRPr="00440CB8">
        <w:rPr>
          <w:rFonts w:cs="Arial"/>
          <w:noProof/>
          <w:szCs w:val="22"/>
          <w:lang w:eastAsia="es-CR"/>
        </w:rPr>
        <w:drawing>
          <wp:anchor distT="0" distB="0" distL="114300" distR="114300" simplePos="0" relativeHeight="251939840" behindDoc="0" locked="0" layoutInCell="1" allowOverlap="1" wp14:anchorId="2536F9E8" wp14:editId="491E0C9A">
            <wp:simplePos x="0" y="0"/>
            <wp:positionH relativeFrom="margin">
              <wp:posOffset>-400050</wp:posOffset>
            </wp:positionH>
            <wp:positionV relativeFrom="paragraph">
              <wp:posOffset>267335</wp:posOffset>
            </wp:positionV>
            <wp:extent cx="6337300" cy="2987675"/>
            <wp:effectExtent l="19050" t="19050" r="25400" b="2222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6337300" cy="2987675"/>
                    </a:xfrm>
                    <a:prstGeom prst="rect">
                      <a:avLst/>
                    </a:prstGeom>
                    <a:noFill/>
                    <a:ln w="9525">
                      <a:solidFill>
                        <a:srgbClr val="9CC2E5"/>
                      </a:solidFill>
                      <a:miter lim="800000"/>
                      <a:headEnd/>
                      <a:tailEnd/>
                    </a:ln>
                  </pic:spPr>
                </pic:pic>
              </a:graphicData>
            </a:graphic>
            <wp14:sizeRelH relativeFrom="page">
              <wp14:pctWidth>0</wp14:pctWidth>
            </wp14:sizeRelH>
            <wp14:sizeRelV relativeFrom="page">
              <wp14:pctHeight>0</wp14:pctHeight>
            </wp14:sizeRelV>
          </wp:anchor>
        </w:drawing>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b/>
          <w:szCs w:val="22"/>
        </w:rPr>
      </w:pPr>
    </w:p>
    <w:p w:rsidR="00502A68" w:rsidRPr="00440CB8" w:rsidRDefault="00502A68" w:rsidP="00502A68">
      <w:pPr>
        <w:rPr>
          <w:rFonts w:cs="Arial"/>
          <w:b/>
          <w:szCs w:val="22"/>
        </w:rPr>
      </w:pPr>
    </w:p>
    <w:p w:rsidR="00502A68" w:rsidRPr="00440CB8" w:rsidRDefault="00502A68" w:rsidP="00502A68">
      <w:pPr>
        <w:rPr>
          <w:rFonts w:cs="Arial"/>
          <w:b/>
          <w:szCs w:val="22"/>
        </w:rPr>
      </w:pPr>
    </w:p>
    <w:p w:rsidR="00502A68" w:rsidRPr="00CB4902" w:rsidRDefault="00CB4902" w:rsidP="00502A68">
      <w:pPr>
        <w:rPr>
          <w:rFonts w:cs="Arial"/>
          <w:sz w:val="20"/>
        </w:rPr>
      </w:pPr>
      <w:r>
        <w:rPr>
          <w:rFonts w:cs="Arial"/>
          <w:sz w:val="20"/>
        </w:rPr>
        <w:t>Fuente:  Informe de labores 2019 sobre el Eje Nº. 4 del IGM.  2020.</w:t>
      </w:r>
    </w:p>
    <w:p w:rsidR="00502A68" w:rsidRPr="00440CB8" w:rsidRDefault="00502A68" w:rsidP="00502A68">
      <w:pPr>
        <w:rPr>
          <w:rFonts w:cs="Arial"/>
          <w:b/>
          <w:szCs w:val="22"/>
        </w:rPr>
      </w:pPr>
    </w:p>
    <w:p w:rsidR="00502A68" w:rsidRPr="00440CB8" w:rsidRDefault="00502A68" w:rsidP="00502A68">
      <w:pPr>
        <w:rPr>
          <w:rFonts w:cs="Arial"/>
          <w:b/>
          <w:szCs w:val="22"/>
        </w:rPr>
      </w:pPr>
    </w:p>
    <w:p w:rsidR="00454800" w:rsidRDefault="00454800" w:rsidP="00454800">
      <w:pPr>
        <w:rPr>
          <w:rFonts w:cs="Arial"/>
          <w:b/>
          <w:szCs w:val="22"/>
        </w:rPr>
      </w:pPr>
    </w:p>
    <w:p w:rsidR="00502A68" w:rsidRPr="00454800" w:rsidRDefault="00502A68" w:rsidP="0071355D">
      <w:pPr>
        <w:pStyle w:val="Prrafodelista"/>
        <w:numPr>
          <w:ilvl w:val="2"/>
          <w:numId w:val="3"/>
        </w:numPr>
        <w:rPr>
          <w:rFonts w:cs="Arial"/>
          <w:b/>
          <w:sz w:val="22"/>
          <w:szCs w:val="22"/>
        </w:rPr>
      </w:pPr>
      <w:r w:rsidRPr="00454800">
        <w:rPr>
          <w:rFonts w:cs="Arial"/>
          <w:b/>
          <w:sz w:val="22"/>
          <w:szCs w:val="22"/>
        </w:rPr>
        <w:t>P</w:t>
      </w:r>
      <w:r w:rsidR="00066C6A" w:rsidRPr="00454800">
        <w:rPr>
          <w:rFonts w:cs="Arial"/>
          <w:b/>
          <w:szCs w:val="22"/>
        </w:rPr>
        <w:t>ortafolio</w:t>
      </w:r>
      <w:r w:rsidRPr="00454800">
        <w:rPr>
          <w:rFonts w:cs="Arial"/>
          <w:b/>
          <w:sz w:val="22"/>
          <w:szCs w:val="22"/>
        </w:rPr>
        <w:t xml:space="preserve"> IFAM</w:t>
      </w:r>
    </w:p>
    <w:p w:rsidR="00502A68" w:rsidRPr="00440CB8" w:rsidRDefault="00502A68" w:rsidP="00502A68">
      <w:pPr>
        <w:jc w:val="center"/>
        <w:rPr>
          <w:rFonts w:cs="Arial"/>
          <w:b/>
          <w:szCs w:val="22"/>
        </w:rPr>
      </w:pPr>
    </w:p>
    <w:p w:rsidR="00502A68" w:rsidRPr="00440CB8" w:rsidRDefault="00502A68" w:rsidP="00502A68">
      <w:pPr>
        <w:rPr>
          <w:rFonts w:cs="Arial"/>
          <w:b/>
          <w:szCs w:val="22"/>
        </w:rPr>
      </w:pPr>
    </w:p>
    <w:p w:rsidR="00502A68" w:rsidRPr="00440CB8" w:rsidRDefault="00502A68" w:rsidP="00502A68">
      <w:pPr>
        <w:rPr>
          <w:rFonts w:cs="Arial"/>
          <w:szCs w:val="22"/>
          <w:shd w:val="clear" w:color="auto" w:fill="FFFFFF"/>
        </w:rPr>
      </w:pPr>
      <w:r w:rsidRPr="00440CB8">
        <w:rPr>
          <w:rFonts w:cs="Arial"/>
          <w:szCs w:val="22"/>
          <w:shd w:val="clear" w:color="auto" w:fill="FFFFFF"/>
        </w:rPr>
        <w:t>Costo real actual del portafolio: ₡1,624,591,565.908</w:t>
      </w:r>
    </w:p>
    <w:p w:rsidR="00502A68" w:rsidRPr="00440CB8" w:rsidRDefault="00502A68" w:rsidP="00502A68">
      <w:pPr>
        <w:rPr>
          <w:rFonts w:cs="Arial"/>
          <w:szCs w:val="22"/>
          <w:shd w:val="clear" w:color="auto" w:fill="FFFFFF"/>
        </w:rPr>
      </w:pPr>
      <w:r w:rsidRPr="00440CB8">
        <w:rPr>
          <w:rFonts w:cs="Arial"/>
          <w:szCs w:val="22"/>
          <w:shd w:val="clear" w:color="auto" w:fill="FFFFFF"/>
        </w:rPr>
        <w:t>Avance de ejecución: 15.00%</w:t>
      </w:r>
    </w:p>
    <w:p w:rsidR="00502A68" w:rsidRPr="00440CB8" w:rsidRDefault="00502A68" w:rsidP="00502A68">
      <w:pPr>
        <w:rPr>
          <w:rFonts w:cs="Arial"/>
          <w:szCs w:val="22"/>
          <w:shd w:val="clear" w:color="auto" w:fill="FFFFFF"/>
        </w:rPr>
      </w:pPr>
      <w:r w:rsidRPr="00440CB8">
        <w:rPr>
          <w:rFonts w:cs="Arial"/>
          <w:szCs w:val="22"/>
          <w:shd w:val="clear" w:color="auto" w:fill="FFFFFF"/>
        </w:rPr>
        <w:t>Volumen de proyectos: 25</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25 proyectos de Mejoramiento</w:t>
      </w:r>
    </w:p>
    <w:p w:rsidR="00502A68" w:rsidRPr="00440CB8" w:rsidRDefault="00502A68" w:rsidP="00502A68">
      <w:pPr>
        <w:rPr>
          <w:rFonts w:cs="Arial"/>
          <w:szCs w:val="22"/>
        </w:rPr>
      </w:pPr>
    </w:p>
    <w:p w:rsidR="00502A68" w:rsidRPr="00440CB8" w:rsidRDefault="00502A68" w:rsidP="00502A68">
      <w:pPr>
        <w:rPr>
          <w:rFonts w:cs="Arial"/>
          <w:szCs w:val="22"/>
        </w:rPr>
      </w:pPr>
    </w:p>
    <w:p w:rsidR="00066C6A" w:rsidRPr="00440CB8" w:rsidRDefault="00066C6A" w:rsidP="00066C6A">
      <w:pPr>
        <w:pStyle w:val="Sinespaciado"/>
        <w:rPr>
          <w:rFonts w:cs="Arial"/>
          <w:sz w:val="22"/>
          <w:szCs w:val="22"/>
        </w:rPr>
      </w:pPr>
      <w:r>
        <w:rPr>
          <w:rFonts w:cs="Arial"/>
          <w:sz w:val="22"/>
          <w:szCs w:val="22"/>
        </w:rPr>
        <w:lastRenderedPageBreak/>
        <w:t>Gráfico N</w:t>
      </w:r>
      <w:r w:rsidRPr="00440CB8">
        <w:rPr>
          <w:rFonts w:cs="Arial"/>
          <w:sz w:val="22"/>
          <w:szCs w:val="22"/>
        </w:rPr>
        <w:t xml:space="preserve">º. </w:t>
      </w:r>
      <w:r w:rsidR="00454800">
        <w:rPr>
          <w:rFonts w:cs="Arial"/>
          <w:sz w:val="22"/>
          <w:szCs w:val="22"/>
        </w:rPr>
        <w:t>8</w:t>
      </w:r>
    </w:p>
    <w:p w:rsidR="00066C6A" w:rsidRPr="00440CB8" w:rsidRDefault="00066C6A" w:rsidP="00066C6A">
      <w:pPr>
        <w:pStyle w:val="Sinespaciado"/>
        <w:rPr>
          <w:rFonts w:cs="Arial"/>
          <w:sz w:val="22"/>
          <w:szCs w:val="22"/>
        </w:rPr>
      </w:pPr>
      <w:r w:rsidRPr="00440CB8">
        <w:rPr>
          <w:rFonts w:cs="Arial"/>
          <w:sz w:val="22"/>
          <w:szCs w:val="22"/>
        </w:rPr>
        <w:t>Municipalidad de Pérez Zeledón</w:t>
      </w:r>
    </w:p>
    <w:p w:rsidR="00066C6A" w:rsidRPr="00440CB8" w:rsidRDefault="00066C6A" w:rsidP="00066C6A">
      <w:pPr>
        <w:pStyle w:val="Sinespaciado"/>
        <w:rPr>
          <w:rFonts w:cs="Arial"/>
          <w:sz w:val="22"/>
          <w:szCs w:val="22"/>
        </w:rPr>
      </w:pPr>
      <w:r>
        <w:rPr>
          <w:rFonts w:cs="Arial"/>
          <w:sz w:val="22"/>
          <w:szCs w:val="22"/>
        </w:rPr>
        <w:t xml:space="preserve">Estado de los proyectos del portafolio </w:t>
      </w:r>
      <w:r w:rsidR="00454800">
        <w:rPr>
          <w:rFonts w:cs="Arial"/>
          <w:sz w:val="22"/>
          <w:szCs w:val="22"/>
        </w:rPr>
        <w:t>del IFAM</w:t>
      </w:r>
    </w:p>
    <w:p w:rsidR="00066C6A" w:rsidRPr="00440CB8" w:rsidRDefault="00066C6A" w:rsidP="00066C6A">
      <w:pPr>
        <w:pStyle w:val="Sinespaciado"/>
        <w:rPr>
          <w:rFonts w:cs="Arial"/>
          <w:sz w:val="22"/>
          <w:szCs w:val="22"/>
        </w:rPr>
      </w:pPr>
    </w:p>
    <w:p w:rsidR="00502A68" w:rsidRPr="00440CB8" w:rsidRDefault="00502A68" w:rsidP="00502A68">
      <w:pPr>
        <w:rPr>
          <w:rFonts w:cs="Arial"/>
          <w:szCs w:val="22"/>
        </w:rPr>
      </w:pPr>
      <w:r w:rsidRPr="00440CB8">
        <w:rPr>
          <w:rFonts w:cs="Arial"/>
          <w:noProof/>
          <w:szCs w:val="22"/>
          <w:lang w:eastAsia="es-CR"/>
        </w:rPr>
        <w:drawing>
          <wp:anchor distT="0" distB="0" distL="114300" distR="114300" simplePos="0" relativeHeight="251940864" behindDoc="0" locked="0" layoutInCell="1" allowOverlap="1" wp14:anchorId="20D64930" wp14:editId="57C276BA">
            <wp:simplePos x="0" y="0"/>
            <wp:positionH relativeFrom="column">
              <wp:posOffset>546100</wp:posOffset>
            </wp:positionH>
            <wp:positionV relativeFrom="paragraph">
              <wp:posOffset>26035</wp:posOffset>
            </wp:positionV>
            <wp:extent cx="4737100" cy="2303780"/>
            <wp:effectExtent l="19050" t="19050" r="25400" b="2032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737100" cy="2303780"/>
                    </a:xfrm>
                    <a:prstGeom prst="rect">
                      <a:avLst/>
                    </a:prstGeom>
                    <a:noFill/>
                    <a:ln w="9525">
                      <a:solidFill>
                        <a:srgbClr val="9CC2E5"/>
                      </a:solidFill>
                      <a:miter lim="800000"/>
                      <a:headEnd/>
                      <a:tailEnd/>
                    </a:ln>
                  </pic:spPr>
                </pic:pic>
              </a:graphicData>
            </a:graphic>
            <wp14:sizeRelH relativeFrom="page">
              <wp14:pctWidth>0</wp14:pctWidth>
            </wp14:sizeRelH>
            <wp14:sizeRelV relativeFrom="page">
              <wp14:pctHeight>0</wp14:pctHeight>
            </wp14:sizeRelV>
          </wp:anchor>
        </w:drawing>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54800" w:rsidRDefault="00454800" w:rsidP="00502A68">
      <w:pPr>
        <w:rPr>
          <w:rFonts w:cs="Arial"/>
          <w:sz w:val="20"/>
        </w:rPr>
      </w:pPr>
      <w:r>
        <w:rPr>
          <w:rFonts w:cs="Arial"/>
          <w:sz w:val="20"/>
        </w:rPr>
        <w:tab/>
      </w:r>
      <w:r>
        <w:rPr>
          <w:rFonts w:cs="Arial"/>
          <w:sz w:val="20"/>
        </w:rPr>
        <w:tab/>
        <w:t>Fuente:  Informe de labores 2019 sobre el Eje Nº. 4 del IGM.   2020.</w:t>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b/>
          <w:szCs w:val="22"/>
        </w:rPr>
      </w:pPr>
      <w:r w:rsidRPr="00440CB8">
        <w:rPr>
          <w:rFonts w:cs="Arial"/>
          <w:b/>
          <w:szCs w:val="22"/>
        </w:rPr>
        <w:t>21 Proyectos en Ejecución distribuidos de la siguiente manera:</w:t>
      </w:r>
    </w:p>
    <w:p w:rsidR="00502A68" w:rsidRPr="00440CB8" w:rsidRDefault="00502A68" w:rsidP="00502A68">
      <w:pPr>
        <w:rPr>
          <w:rFonts w:cs="Arial"/>
          <w:b/>
          <w:szCs w:val="22"/>
        </w:rPr>
      </w:pPr>
    </w:p>
    <w:p w:rsidR="00502A68" w:rsidRPr="00440CB8" w:rsidRDefault="00502A68" w:rsidP="00502A68">
      <w:pPr>
        <w:rPr>
          <w:rFonts w:cs="Arial"/>
          <w:szCs w:val="22"/>
        </w:rPr>
      </w:pPr>
      <w:r w:rsidRPr="00440CB8">
        <w:rPr>
          <w:rFonts w:cs="Arial"/>
          <w:szCs w:val="22"/>
        </w:rPr>
        <w:tab/>
        <w:t>01 Proyecto del portafolio   2017</w:t>
      </w:r>
    </w:p>
    <w:p w:rsidR="00502A68" w:rsidRPr="00440CB8" w:rsidRDefault="00502A68" w:rsidP="00502A68">
      <w:pPr>
        <w:rPr>
          <w:rFonts w:cs="Arial"/>
          <w:szCs w:val="22"/>
        </w:rPr>
      </w:pPr>
      <w:r w:rsidRPr="00440CB8">
        <w:rPr>
          <w:rFonts w:cs="Arial"/>
          <w:szCs w:val="22"/>
        </w:rPr>
        <w:tab/>
        <w:t>08 Proyectos del portafolio 2018</w:t>
      </w:r>
    </w:p>
    <w:p w:rsidR="00502A68" w:rsidRPr="00440CB8" w:rsidRDefault="00502A68" w:rsidP="00502A68">
      <w:pPr>
        <w:rPr>
          <w:rFonts w:cs="Arial"/>
          <w:szCs w:val="22"/>
        </w:rPr>
      </w:pPr>
      <w:r w:rsidRPr="00440CB8">
        <w:rPr>
          <w:rFonts w:cs="Arial"/>
          <w:szCs w:val="22"/>
        </w:rPr>
        <w:tab/>
        <w:t>07 Proyectos del portafolio 2019</w:t>
      </w:r>
    </w:p>
    <w:p w:rsidR="00502A68" w:rsidRPr="00440CB8" w:rsidRDefault="00502A68" w:rsidP="00502A68">
      <w:pPr>
        <w:rPr>
          <w:rFonts w:cs="Arial"/>
          <w:szCs w:val="22"/>
        </w:rPr>
      </w:pPr>
      <w:r w:rsidRPr="00440CB8">
        <w:rPr>
          <w:rFonts w:cs="Arial"/>
          <w:szCs w:val="22"/>
        </w:rPr>
        <w:tab/>
        <w:t>05 proyectos del portafolio IFAM</w:t>
      </w: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 xml:space="preserve">En lo relacionado con el Portafolio IFAM se ha realizado un seguimiento más detallado, dado algunos de sus proyectos integran tres fuentes de recursos y porque dichas fuentes tienen todas requerimientos específicos que deben ser satisfechos a cabalidad. </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Esto ha requerido de mi participación activa en torno a las relaciones interinstitucionales tanto con RECOPE como con IFAM.</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lastRenderedPageBreak/>
        <w:t xml:space="preserve">Se realizaron gestiones para trámites de desembolso por aproximadamente </w:t>
      </w:r>
      <w:r w:rsidRPr="00440CB8">
        <w:rPr>
          <w:rFonts w:cs="Arial"/>
          <w:b/>
          <w:bCs/>
          <w:szCs w:val="22"/>
          <w:lang w:eastAsia="es-CR"/>
        </w:rPr>
        <w:t>₡</w:t>
      </w:r>
      <w:r w:rsidRPr="00440CB8">
        <w:rPr>
          <w:rFonts w:cs="Arial"/>
          <w:szCs w:val="22"/>
        </w:rPr>
        <w:t>2,026,818,587.04 de manera específica para este portafolio.</w:t>
      </w:r>
    </w:p>
    <w:p w:rsidR="00502A68" w:rsidRPr="00440CB8" w:rsidRDefault="00502A68">
      <w:pPr>
        <w:spacing w:after="200" w:line="276" w:lineRule="auto"/>
        <w:jc w:val="left"/>
        <w:rPr>
          <w:rFonts w:cs="Arial"/>
          <w:b/>
          <w:szCs w:val="22"/>
          <w:lang w:eastAsia="es-CR"/>
        </w:rPr>
      </w:pPr>
    </w:p>
    <w:p w:rsidR="00502A68" w:rsidRPr="00440CB8" w:rsidRDefault="00502A68" w:rsidP="00502A68">
      <w:pPr>
        <w:rPr>
          <w:rFonts w:cs="Arial"/>
          <w:szCs w:val="22"/>
        </w:rPr>
      </w:pPr>
      <w:r w:rsidRPr="00440CB8">
        <w:rPr>
          <w:rFonts w:cs="Arial"/>
          <w:szCs w:val="22"/>
        </w:rPr>
        <w:t xml:space="preserve">Vale la pena indicar que en general, en cuanto a la gestión de proyectos, se ha realizado permanentemente durante el periodo, dando seguimiento y monitoreo a cada proyecto particularmente, en plena comunicación con los distintos miembros del equipo de proyecto, esto ha permitido corregir desviaciones de procedimiento y de control a la vez que se han generado soluciones conjuntas con cada equipo y profesional encargado de obra. </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Se han aplicado las competencias necesarias para el adecuado desarrollo de los proyectos y se han incorporado pasos a la gestión misma que permitan ser cada vez más congruen</w:t>
      </w:r>
      <w:bookmarkStart w:id="85" w:name="_Toc346260222"/>
      <w:bookmarkStart w:id="86" w:name="_Toc346260359"/>
      <w:bookmarkStart w:id="87" w:name="_Toc346260446"/>
      <w:bookmarkStart w:id="88" w:name="_Toc346260573"/>
      <w:bookmarkStart w:id="89" w:name="_Toc379454423"/>
      <w:r w:rsidRPr="00440CB8">
        <w:rPr>
          <w:rFonts w:cs="Arial"/>
          <w:szCs w:val="22"/>
        </w:rPr>
        <w:t>tes con la normativa aplicable.</w:t>
      </w:r>
    </w:p>
    <w:p w:rsidR="00502A68" w:rsidRPr="00440CB8" w:rsidRDefault="00502A68" w:rsidP="00502A68">
      <w:pPr>
        <w:pStyle w:val="Ttulo1"/>
        <w:rPr>
          <w:rFonts w:cs="Arial"/>
          <w:color w:val="auto"/>
          <w:sz w:val="22"/>
          <w:szCs w:val="22"/>
        </w:rPr>
      </w:pPr>
      <w:bookmarkStart w:id="90" w:name="_Toc504986635"/>
      <w:bookmarkStart w:id="91" w:name="_Toc31273862"/>
    </w:p>
    <w:p w:rsidR="00502A68" w:rsidRPr="00440CB8" w:rsidRDefault="00502A68" w:rsidP="0071355D">
      <w:pPr>
        <w:pStyle w:val="Ttulo2"/>
        <w:numPr>
          <w:ilvl w:val="1"/>
          <w:numId w:val="3"/>
        </w:numPr>
      </w:pPr>
      <w:bookmarkStart w:id="92" w:name="_Toc31357972"/>
      <w:bookmarkStart w:id="93" w:name="_Toc34993941"/>
      <w:r w:rsidRPr="00440CB8">
        <w:t>BACHEO MECANIZADO Y CONFORMACIÓN DE SUPERFICIES DE RUED</w:t>
      </w:r>
      <w:bookmarkEnd w:id="85"/>
      <w:bookmarkEnd w:id="86"/>
      <w:bookmarkEnd w:id="87"/>
      <w:bookmarkEnd w:id="88"/>
      <w:bookmarkEnd w:id="89"/>
      <w:r w:rsidRPr="00440CB8">
        <w:t>O</w:t>
      </w:r>
      <w:bookmarkEnd w:id="90"/>
      <w:bookmarkEnd w:id="91"/>
      <w:bookmarkEnd w:id="92"/>
      <w:bookmarkEnd w:id="93"/>
    </w:p>
    <w:p w:rsidR="00502A68" w:rsidRPr="00440CB8" w:rsidRDefault="00502A68" w:rsidP="00502A68">
      <w:pPr>
        <w:rPr>
          <w:rFonts w:cs="Arial"/>
          <w:szCs w:val="22"/>
          <w:lang w:val="x-none" w:eastAsia="x-none"/>
        </w:rPr>
      </w:pPr>
    </w:p>
    <w:p w:rsidR="00502A68" w:rsidRPr="00440CB8" w:rsidRDefault="00502A68" w:rsidP="00502A68">
      <w:pPr>
        <w:rPr>
          <w:rFonts w:cs="Arial"/>
          <w:b/>
          <w:szCs w:val="22"/>
        </w:rPr>
      </w:pPr>
      <w:bookmarkStart w:id="94" w:name="_Toc346260223"/>
      <w:bookmarkStart w:id="95" w:name="_Toc346260360"/>
      <w:bookmarkStart w:id="96" w:name="_Toc346260447"/>
      <w:bookmarkStart w:id="97" w:name="_Toc346260574"/>
      <w:bookmarkStart w:id="98" w:name="_Toc379454424"/>
      <w:bookmarkStart w:id="99" w:name="_Toc504986636"/>
      <w:r w:rsidRPr="00440CB8">
        <w:rPr>
          <w:rFonts w:cs="Arial"/>
          <w:b/>
          <w:szCs w:val="22"/>
        </w:rPr>
        <w:t>Detalle de gestión operativa</w:t>
      </w:r>
      <w:bookmarkEnd w:id="94"/>
      <w:bookmarkEnd w:id="95"/>
      <w:bookmarkEnd w:id="96"/>
      <w:bookmarkEnd w:id="97"/>
      <w:bookmarkEnd w:id="98"/>
      <w:bookmarkEnd w:id="99"/>
      <w:r w:rsidRPr="00440CB8">
        <w:rPr>
          <w:rFonts w:cs="Arial"/>
          <w:b/>
          <w:szCs w:val="22"/>
        </w:rPr>
        <w:t>:</w:t>
      </w:r>
    </w:p>
    <w:p w:rsidR="00502A68" w:rsidRPr="00440CB8" w:rsidRDefault="00502A68" w:rsidP="00502A68">
      <w:pPr>
        <w:rPr>
          <w:rFonts w:cs="Arial"/>
          <w:b/>
          <w:szCs w:val="22"/>
        </w:rPr>
      </w:pPr>
    </w:p>
    <w:p w:rsidR="00502A68" w:rsidRPr="00440CB8" w:rsidRDefault="00502A68" w:rsidP="00502A68">
      <w:pPr>
        <w:rPr>
          <w:rFonts w:cs="Arial"/>
          <w:szCs w:val="22"/>
        </w:rPr>
      </w:pPr>
      <w:r w:rsidRPr="00440CB8">
        <w:rPr>
          <w:rFonts w:cs="Arial"/>
          <w:szCs w:val="22"/>
        </w:rPr>
        <w:t xml:space="preserve">En este año se han intervenido un total </w:t>
      </w:r>
      <w:r w:rsidRPr="00440CB8">
        <w:rPr>
          <w:rFonts w:cs="Arial"/>
          <w:b/>
          <w:szCs w:val="22"/>
        </w:rPr>
        <w:t>486.045</w:t>
      </w:r>
      <w:r w:rsidRPr="00440CB8">
        <w:rPr>
          <w:rFonts w:cs="Arial"/>
          <w:szCs w:val="22"/>
        </w:rPr>
        <w:t xml:space="preserve"> kilómetros en conformación, un avance de </w:t>
      </w:r>
      <w:r w:rsidRPr="00440CB8">
        <w:rPr>
          <w:rFonts w:cs="Arial"/>
          <w:b/>
          <w:szCs w:val="22"/>
        </w:rPr>
        <w:t xml:space="preserve">355.098 </w:t>
      </w:r>
      <w:r w:rsidRPr="00440CB8">
        <w:rPr>
          <w:rFonts w:cs="Arial"/>
          <w:szCs w:val="22"/>
        </w:rPr>
        <w:t xml:space="preserve">kilómetros en caminos bacheados, de manera tal que se puede contabilizar un total de aproximadamente </w:t>
      </w:r>
      <w:r w:rsidRPr="00440CB8">
        <w:rPr>
          <w:rFonts w:cs="Arial"/>
          <w:b/>
          <w:szCs w:val="22"/>
        </w:rPr>
        <w:t>841.143</w:t>
      </w:r>
      <w:r w:rsidRPr="00440CB8">
        <w:rPr>
          <w:rFonts w:cs="Arial"/>
          <w:szCs w:val="22"/>
        </w:rPr>
        <w:t xml:space="preserve"> km de caminos intervenidos.</w:t>
      </w:r>
    </w:p>
    <w:p w:rsidR="00502A68" w:rsidRPr="00440CB8" w:rsidRDefault="00502A68" w:rsidP="00502A68">
      <w:pPr>
        <w:rPr>
          <w:rFonts w:cs="Arial"/>
          <w:szCs w:val="22"/>
        </w:rPr>
      </w:pPr>
    </w:p>
    <w:p w:rsidR="00502A68" w:rsidRPr="00440CB8" w:rsidRDefault="00502A68" w:rsidP="00502A68">
      <w:pPr>
        <w:rPr>
          <w:rFonts w:cs="Arial"/>
          <w:szCs w:val="22"/>
        </w:rPr>
      </w:pPr>
      <w:r w:rsidRPr="00440CB8">
        <w:rPr>
          <w:rFonts w:cs="Arial"/>
          <w:szCs w:val="22"/>
        </w:rPr>
        <w:t>Se utilizaron un total de tiempo extra laboradas de 38485 horas hombre.</w:t>
      </w:r>
    </w:p>
    <w:p w:rsidR="00502A68" w:rsidRPr="00440CB8" w:rsidRDefault="00502A68" w:rsidP="00502A68">
      <w:pPr>
        <w:rPr>
          <w:rFonts w:cs="Arial"/>
          <w:szCs w:val="22"/>
        </w:rPr>
      </w:pPr>
      <w:bookmarkStart w:id="100" w:name="_Toc346260224"/>
      <w:bookmarkStart w:id="101" w:name="_Toc346260361"/>
      <w:bookmarkStart w:id="102" w:name="_Toc346260448"/>
      <w:bookmarkStart w:id="103" w:name="_Toc346260575"/>
      <w:bookmarkStart w:id="104" w:name="_Toc379454425"/>
      <w:bookmarkStart w:id="105" w:name="_Toc504986639"/>
    </w:p>
    <w:p w:rsidR="00502A68" w:rsidRPr="00440CB8" w:rsidRDefault="00502A68" w:rsidP="00502A68">
      <w:pPr>
        <w:jc w:val="center"/>
        <w:rPr>
          <w:rFonts w:cs="Arial"/>
          <w:b/>
          <w:szCs w:val="22"/>
        </w:rPr>
      </w:pPr>
      <w:r w:rsidRPr="00440CB8">
        <w:rPr>
          <w:rFonts w:cs="Arial"/>
          <w:b/>
          <w:szCs w:val="22"/>
        </w:rPr>
        <w:t>HORAS HOMBRE LABORADAS EN EL 2019</w:t>
      </w:r>
    </w:p>
    <w:p w:rsidR="00502A68" w:rsidRPr="00440CB8" w:rsidRDefault="00502A68" w:rsidP="00502A68">
      <w:pPr>
        <w:jc w:val="center"/>
        <w:rPr>
          <w:rFonts w:cs="Arial"/>
          <w:b/>
          <w:szCs w:val="22"/>
        </w:rPr>
      </w:pPr>
    </w:p>
    <w:p w:rsidR="0014781D" w:rsidRPr="00440CB8" w:rsidRDefault="0014781D" w:rsidP="0014781D">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24</w:t>
      </w:r>
    </w:p>
    <w:p w:rsidR="0014781D" w:rsidRPr="00440CB8" w:rsidRDefault="0014781D" w:rsidP="0014781D">
      <w:pPr>
        <w:pStyle w:val="Sinespaciado"/>
        <w:rPr>
          <w:rFonts w:cs="Arial"/>
          <w:sz w:val="22"/>
          <w:szCs w:val="22"/>
        </w:rPr>
      </w:pPr>
      <w:r w:rsidRPr="00440CB8">
        <w:rPr>
          <w:rFonts w:cs="Arial"/>
          <w:sz w:val="22"/>
          <w:szCs w:val="22"/>
        </w:rPr>
        <w:t>Municipalidad de Pérez Zeledón</w:t>
      </w:r>
    </w:p>
    <w:p w:rsidR="0014781D" w:rsidRPr="00440CB8" w:rsidRDefault="0014781D" w:rsidP="0014781D">
      <w:pPr>
        <w:pStyle w:val="Sinespaciado"/>
        <w:rPr>
          <w:rFonts w:cs="Arial"/>
          <w:sz w:val="22"/>
          <w:szCs w:val="22"/>
        </w:rPr>
      </w:pPr>
      <w:r>
        <w:rPr>
          <w:rFonts w:cs="Arial"/>
          <w:sz w:val="22"/>
          <w:szCs w:val="22"/>
        </w:rPr>
        <w:t>Horas Extras trabajadas en el primer semestre 2019</w:t>
      </w:r>
    </w:p>
    <w:p w:rsidR="00502A68" w:rsidRPr="00440CB8" w:rsidRDefault="00502A68" w:rsidP="00502A68">
      <w:pPr>
        <w:jc w:val="center"/>
        <w:rPr>
          <w:rFonts w:cs="Arial"/>
          <w:b/>
          <w:szCs w:val="22"/>
        </w:rPr>
      </w:pPr>
    </w:p>
    <w:tbl>
      <w:tblPr>
        <w:tblW w:w="10464" w:type="dxa"/>
        <w:jc w:val="center"/>
        <w:tblBorders>
          <w:top w:val="single" w:sz="8" w:space="0" w:color="000000"/>
          <w:bottom w:val="single" w:sz="8" w:space="0" w:color="000000"/>
        </w:tblBorders>
        <w:tblLook w:val="04A0" w:firstRow="1" w:lastRow="0" w:firstColumn="1" w:lastColumn="0" w:noHBand="0" w:noVBand="1"/>
      </w:tblPr>
      <w:tblGrid>
        <w:gridCol w:w="3369"/>
        <w:gridCol w:w="68"/>
        <w:gridCol w:w="972"/>
        <w:gridCol w:w="96"/>
        <w:gridCol w:w="900"/>
        <w:gridCol w:w="254"/>
        <w:gridCol w:w="720"/>
        <w:gridCol w:w="215"/>
        <w:gridCol w:w="706"/>
        <w:gridCol w:w="219"/>
        <w:gridCol w:w="806"/>
        <w:gridCol w:w="44"/>
        <w:gridCol w:w="891"/>
        <w:gridCol w:w="62"/>
        <w:gridCol w:w="1080"/>
        <w:gridCol w:w="62"/>
      </w:tblGrid>
      <w:tr w:rsidR="00502A68" w:rsidRPr="00440CB8" w:rsidTr="00502A68">
        <w:trPr>
          <w:gridAfter w:val="1"/>
          <w:wAfter w:w="62" w:type="dxa"/>
          <w:trHeight w:val="315"/>
          <w:jc w:val="center"/>
        </w:trPr>
        <w:tc>
          <w:tcPr>
            <w:tcW w:w="10402" w:type="dxa"/>
            <w:gridSpan w:val="15"/>
            <w:tcBorders>
              <w:top w:val="single" w:sz="8" w:space="0" w:color="000000"/>
              <w:left w:val="nil"/>
              <w:bottom w:val="single" w:sz="8" w:space="0" w:color="000000"/>
              <w:right w:val="nil"/>
            </w:tcBorders>
            <w:noWrap/>
          </w:tcPr>
          <w:p w:rsidR="00502A68" w:rsidRPr="00440CB8" w:rsidRDefault="00502A68" w:rsidP="00502A68">
            <w:pPr>
              <w:jc w:val="center"/>
              <w:rPr>
                <w:rFonts w:cs="Arial"/>
                <w:b/>
                <w:bCs/>
                <w:szCs w:val="22"/>
              </w:rPr>
            </w:pPr>
            <w:r w:rsidRPr="00440CB8">
              <w:rPr>
                <w:rFonts w:cs="Arial"/>
                <w:b/>
                <w:bCs/>
                <w:szCs w:val="22"/>
              </w:rPr>
              <w:t>Primer Semestre 2019</w:t>
            </w:r>
          </w:p>
        </w:tc>
      </w:tr>
      <w:tr w:rsidR="00502A68" w:rsidRPr="00440CB8" w:rsidTr="00502A68">
        <w:trPr>
          <w:gridAfter w:val="1"/>
          <w:wAfter w:w="62" w:type="dxa"/>
          <w:trHeight w:val="315"/>
          <w:jc w:val="center"/>
        </w:trPr>
        <w:tc>
          <w:tcPr>
            <w:tcW w:w="3369"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Mano Obra</w:t>
            </w:r>
          </w:p>
        </w:tc>
        <w:tc>
          <w:tcPr>
            <w:tcW w:w="1136" w:type="dxa"/>
            <w:gridSpan w:val="3"/>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Enero</w:t>
            </w:r>
          </w:p>
        </w:tc>
        <w:tc>
          <w:tcPr>
            <w:tcW w:w="1154"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Febrero</w:t>
            </w:r>
          </w:p>
        </w:tc>
        <w:tc>
          <w:tcPr>
            <w:tcW w:w="935"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Marzo</w:t>
            </w:r>
          </w:p>
        </w:tc>
        <w:tc>
          <w:tcPr>
            <w:tcW w:w="925"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 xml:space="preserve">Abril </w:t>
            </w:r>
          </w:p>
        </w:tc>
        <w:tc>
          <w:tcPr>
            <w:tcW w:w="850"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Mayo</w:t>
            </w:r>
          </w:p>
        </w:tc>
        <w:tc>
          <w:tcPr>
            <w:tcW w:w="891"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Junio</w:t>
            </w:r>
          </w:p>
        </w:tc>
        <w:tc>
          <w:tcPr>
            <w:tcW w:w="1142"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TOTAL</w:t>
            </w:r>
          </w:p>
        </w:tc>
      </w:tr>
      <w:tr w:rsidR="00502A68" w:rsidRPr="00440CB8" w:rsidTr="00502A68">
        <w:trPr>
          <w:gridAfter w:val="1"/>
          <w:wAfter w:w="62" w:type="dxa"/>
          <w:trHeight w:val="315"/>
          <w:jc w:val="center"/>
        </w:trPr>
        <w:tc>
          <w:tcPr>
            <w:tcW w:w="3369" w:type="dxa"/>
            <w:noWrap/>
          </w:tcPr>
          <w:p w:rsidR="00502A68" w:rsidRPr="00440CB8" w:rsidRDefault="00502A68" w:rsidP="00502A68">
            <w:pPr>
              <w:jc w:val="center"/>
              <w:rPr>
                <w:rFonts w:cs="Arial"/>
                <w:b/>
                <w:bCs/>
                <w:szCs w:val="22"/>
              </w:rPr>
            </w:pPr>
            <w:r w:rsidRPr="00440CB8">
              <w:rPr>
                <w:rFonts w:cs="Arial"/>
                <w:b/>
                <w:bCs/>
                <w:szCs w:val="22"/>
              </w:rPr>
              <w:t>Horas Hombre Extra</w:t>
            </w:r>
          </w:p>
        </w:tc>
        <w:tc>
          <w:tcPr>
            <w:tcW w:w="1136" w:type="dxa"/>
            <w:gridSpan w:val="3"/>
            <w:noWrap/>
          </w:tcPr>
          <w:p w:rsidR="00502A68" w:rsidRPr="00440CB8" w:rsidRDefault="00502A68" w:rsidP="00502A68">
            <w:pPr>
              <w:jc w:val="center"/>
              <w:rPr>
                <w:rFonts w:cs="Arial"/>
                <w:bCs/>
                <w:szCs w:val="22"/>
              </w:rPr>
            </w:pPr>
            <w:r w:rsidRPr="00440CB8">
              <w:rPr>
                <w:rFonts w:cs="Arial"/>
                <w:bCs/>
                <w:szCs w:val="22"/>
              </w:rPr>
              <w:t>2121</w:t>
            </w:r>
          </w:p>
        </w:tc>
        <w:tc>
          <w:tcPr>
            <w:tcW w:w="1154" w:type="dxa"/>
            <w:gridSpan w:val="2"/>
            <w:noWrap/>
          </w:tcPr>
          <w:p w:rsidR="00502A68" w:rsidRPr="00440CB8" w:rsidRDefault="00502A68" w:rsidP="00502A68">
            <w:pPr>
              <w:jc w:val="center"/>
              <w:rPr>
                <w:rFonts w:cs="Arial"/>
                <w:bCs/>
                <w:szCs w:val="22"/>
              </w:rPr>
            </w:pPr>
            <w:r w:rsidRPr="00440CB8">
              <w:rPr>
                <w:rFonts w:cs="Arial"/>
                <w:bCs/>
                <w:szCs w:val="22"/>
              </w:rPr>
              <w:t>2239</w:t>
            </w:r>
          </w:p>
        </w:tc>
        <w:tc>
          <w:tcPr>
            <w:tcW w:w="935" w:type="dxa"/>
            <w:gridSpan w:val="2"/>
            <w:noWrap/>
          </w:tcPr>
          <w:p w:rsidR="00502A68" w:rsidRPr="00440CB8" w:rsidRDefault="00502A68" w:rsidP="00502A68">
            <w:pPr>
              <w:jc w:val="center"/>
              <w:rPr>
                <w:rFonts w:cs="Arial"/>
                <w:bCs/>
                <w:szCs w:val="22"/>
              </w:rPr>
            </w:pPr>
            <w:r w:rsidRPr="00440CB8">
              <w:rPr>
                <w:rFonts w:cs="Arial"/>
                <w:bCs/>
                <w:szCs w:val="22"/>
              </w:rPr>
              <w:t>2404</w:t>
            </w:r>
          </w:p>
        </w:tc>
        <w:tc>
          <w:tcPr>
            <w:tcW w:w="925" w:type="dxa"/>
            <w:gridSpan w:val="2"/>
            <w:noWrap/>
          </w:tcPr>
          <w:p w:rsidR="00502A68" w:rsidRPr="00440CB8" w:rsidRDefault="00502A68" w:rsidP="00502A68">
            <w:pPr>
              <w:jc w:val="center"/>
              <w:rPr>
                <w:rFonts w:cs="Arial"/>
                <w:bCs/>
                <w:szCs w:val="22"/>
              </w:rPr>
            </w:pPr>
            <w:r w:rsidRPr="00440CB8">
              <w:rPr>
                <w:rFonts w:cs="Arial"/>
                <w:bCs/>
                <w:szCs w:val="22"/>
              </w:rPr>
              <w:t>1448.5</w:t>
            </w:r>
          </w:p>
        </w:tc>
        <w:tc>
          <w:tcPr>
            <w:tcW w:w="850" w:type="dxa"/>
            <w:gridSpan w:val="2"/>
            <w:noWrap/>
          </w:tcPr>
          <w:p w:rsidR="00502A68" w:rsidRPr="00440CB8" w:rsidRDefault="00502A68" w:rsidP="00502A68">
            <w:pPr>
              <w:jc w:val="center"/>
              <w:rPr>
                <w:rFonts w:cs="Arial"/>
                <w:bCs/>
                <w:szCs w:val="22"/>
              </w:rPr>
            </w:pPr>
            <w:r w:rsidRPr="00440CB8">
              <w:rPr>
                <w:rFonts w:cs="Arial"/>
                <w:bCs/>
                <w:szCs w:val="22"/>
              </w:rPr>
              <w:t>1973</w:t>
            </w:r>
          </w:p>
        </w:tc>
        <w:tc>
          <w:tcPr>
            <w:tcW w:w="891" w:type="dxa"/>
            <w:noWrap/>
          </w:tcPr>
          <w:p w:rsidR="00502A68" w:rsidRPr="00440CB8" w:rsidRDefault="00502A68" w:rsidP="00502A68">
            <w:pPr>
              <w:jc w:val="center"/>
              <w:rPr>
                <w:rFonts w:cs="Arial"/>
                <w:bCs/>
                <w:szCs w:val="22"/>
              </w:rPr>
            </w:pPr>
            <w:r w:rsidRPr="00440CB8">
              <w:rPr>
                <w:rFonts w:cs="Arial"/>
                <w:bCs/>
                <w:szCs w:val="22"/>
              </w:rPr>
              <w:t>2139</w:t>
            </w:r>
          </w:p>
        </w:tc>
        <w:tc>
          <w:tcPr>
            <w:tcW w:w="1142" w:type="dxa"/>
            <w:gridSpan w:val="2"/>
            <w:noWrap/>
          </w:tcPr>
          <w:p w:rsidR="00502A68" w:rsidRPr="00440CB8" w:rsidRDefault="00502A68" w:rsidP="00502A68">
            <w:pPr>
              <w:jc w:val="center"/>
              <w:rPr>
                <w:rFonts w:cs="Arial"/>
                <w:b/>
                <w:bCs/>
                <w:szCs w:val="22"/>
              </w:rPr>
            </w:pPr>
            <w:r w:rsidRPr="00440CB8">
              <w:rPr>
                <w:rFonts w:cs="Arial"/>
                <w:b/>
                <w:bCs/>
                <w:szCs w:val="22"/>
              </w:rPr>
              <w:t>12324.5</w:t>
            </w:r>
          </w:p>
        </w:tc>
      </w:tr>
      <w:tr w:rsidR="00502A68" w:rsidRPr="00440CB8" w:rsidTr="00502A68">
        <w:trPr>
          <w:trHeight w:val="349"/>
          <w:jc w:val="center"/>
        </w:trPr>
        <w:tc>
          <w:tcPr>
            <w:tcW w:w="10464" w:type="dxa"/>
            <w:gridSpan w:val="16"/>
            <w:tcBorders>
              <w:top w:val="single" w:sz="8" w:space="0" w:color="000000"/>
              <w:left w:val="nil"/>
              <w:bottom w:val="single" w:sz="8" w:space="0" w:color="000000"/>
              <w:right w:val="nil"/>
            </w:tcBorders>
            <w:noWrap/>
          </w:tcPr>
          <w:p w:rsidR="00502A68" w:rsidRDefault="00502A68" w:rsidP="00502A68">
            <w:pPr>
              <w:jc w:val="center"/>
              <w:rPr>
                <w:rFonts w:cs="Arial"/>
                <w:b/>
                <w:bCs/>
                <w:szCs w:val="22"/>
              </w:rPr>
            </w:pPr>
          </w:p>
          <w:p w:rsidR="00A362D1" w:rsidRDefault="00A362D1" w:rsidP="00502A68">
            <w:pPr>
              <w:jc w:val="center"/>
              <w:rPr>
                <w:rFonts w:cs="Arial"/>
                <w:b/>
                <w:bCs/>
                <w:szCs w:val="22"/>
              </w:rPr>
            </w:pPr>
          </w:p>
          <w:p w:rsidR="00A362D1" w:rsidRPr="00440CB8" w:rsidRDefault="00A362D1" w:rsidP="00502A68">
            <w:pPr>
              <w:jc w:val="center"/>
              <w:rPr>
                <w:rFonts w:cs="Arial"/>
                <w:b/>
                <w:bCs/>
                <w:szCs w:val="22"/>
              </w:rPr>
            </w:pPr>
          </w:p>
          <w:p w:rsidR="0014781D" w:rsidRPr="00440CB8" w:rsidRDefault="0014781D" w:rsidP="0014781D">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25</w:t>
            </w:r>
          </w:p>
          <w:p w:rsidR="0014781D" w:rsidRPr="00440CB8" w:rsidRDefault="0014781D" w:rsidP="0014781D">
            <w:pPr>
              <w:pStyle w:val="Sinespaciado"/>
              <w:rPr>
                <w:rFonts w:cs="Arial"/>
                <w:sz w:val="22"/>
                <w:szCs w:val="22"/>
              </w:rPr>
            </w:pPr>
            <w:r w:rsidRPr="00440CB8">
              <w:rPr>
                <w:rFonts w:cs="Arial"/>
                <w:sz w:val="22"/>
                <w:szCs w:val="22"/>
              </w:rPr>
              <w:t>Municipalidad de Pérez Zeledón</w:t>
            </w:r>
          </w:p>
          <w:p w:rsidR="0014781D" w:rsidRPr="00440CB8" w:rsidRDefault="0014781D" w:rsidP="0014781D">
            <w:pPr>
              <w:pStyle w:val="Sinespaciado"/>
              <w:rPr>
                <w:rFonts w:cs="Arial"/>
                <w:sz w:val="22"/>
                <w:szCs w:val="22"/>
              </w:rPr>
            </w:pPr>
            <w:r>
              <w:rPr>
                <w:rFonts w:cs="Arial"/>
                <w:sz w:val="22"/>
                <w:szCs w:val="22"/>
              </w:rPr>
              <w:t>Horas Extras trabajadas en el segundo semestre 2019</w:t>
            </w:r>
          </w:p>
          <w:p w:rsidR="00502A68" w:rsidRPr="00440CB8" w:rsidRDefault="00502A68" w:rsidP="00502A68">
            <w:pPr>
              <w:jc w:val="center"/>
              <w:rPr>
                <w:rFonts w:cs="Arial"/>
                <w:b/>
                <w:bCs/>
                <w:szCs w:val="22"/>
              </w:rPr>
            </w:pPr>
          </w:p>
        </w:tc>
      </w:tr>
      <w:tr w:rsidR="00502A68" w:rsidRPr="00440CB8" w:rsidTr="00502A68">
        <w:trPr>
          <w:trHeight w:val="349"/>
          <w:jc w:val="center"/>
        </w:trPr>
        <w:tc>
          <w:tcPr>
            <w:tcW w:w="3437"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Mano Obra</w:t>
            </w:r>
          </w:p>
        </w:tc>
        <w:tc>
          <w:tcPr>
            <w:tcW w:w="972"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Julio</w:t>
            </w:r>
          </w:p>
        </w:tc>
        <w:tc>
          <w:tcPr>
            <w:tcW w:w="996"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Agosto</w:t>
            </w:r>
          </w:p>
        </w:tc>
        <w:tc>
          <w:tcPr>
            <w:tcW w:w="974"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Set</w:t>
            </w:r>
          </w:p>
        </w:tc>
        <w:tc>
          <w:tcPr>
            <w:tcW w:w="921"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Oct</w:t>
            </w:r>
          </w:p>
        </w:tc>
        <w:tc>
          <w:tcPr>
            <w:tcW w:w="1025"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Nov</w:t>
            </w:r>
          </w:p>
        </w:tc>
        <w:tc>
          <w:tcPr>
            <w:tcW w:w="997" w:type="dxa"/>
            <w:gridSpan w:val="3"/>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Dic</w:t>
            </w:r>
          </w:p>
        </w:tc>
        <w:tc>
          <w:tcPr>
            <w:tcW w:w="1142" w:type="dxa"/>
            <w:gridSpan w:val="2"/>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TOTAL</w:t>
            </w:r>
          </w:p>
        </w:tc>
      </w:tr>
      <w:tr w:rsidR="00502A68" w:rsidRPr="00440CB8" w:rsidTr="00502A68">
        <w:trPr>
          <w:trHeight w:val="349"/>
          <w:jc w:val="center"/>
        </w:trPr>
        <w:tc>
          <w:tcPr>
            <w:tcW w:w="3437" w:type="dxa"/>
            <w:gridSpan w:val="2"/>
            <w:noWrap/>
          </w:tcPr>
          <w:p w:rsidR="00502A68" w:rsidRPr="00440CB8" w:rsidRDefault="00502A68" w:rsidP="00502A68">
            <w:pPr>
              <w:jc w:val="center"/>
              <w:rPr>
                <w:rFonts w:cs="Arial"/>
                <w:b/>
                <w:bCs/>
                <w:szCs w:val="22"/>
              </w:rPr>
            </w:pPr>
            <w:r w:rsidRPr="00440CB8">
              <w:rPr>
                <w:rFonts w:cs="Arial"/>
                <w:b/>
                <w:bCs/>
                <w:szCs w:val="22"/>
              </w:rPr>
              <w:t>Horas Hombre Extra</w:t>
            </w:r>
          </w:p>
        </w:tc>
        <w:tc>
          <w:tcPr>
            <w:tcW w:w="972" w:type="dxa"/>
            <w:noWrap/>
          </w:tcPr>
          <w:p w:rsidR="00502A68" w:rsidRPr="00440CB8" w:rsidRDefault="00502A68" w:rsidP="00502A68">
            <w:pPr>
              <w:jc w:val="center"/>
              <w:rPr>
                <w:rFonts w:cs="Arial"/>
                <w:bCs/>
                <w:szCs w:val="22"/>
              </w:rPr>
            </w:pPr>
            <w:r w:rsidRPr="00440CB8">
              <w:rPr>
                <w:rFonts w:cs="Arial"/>
                <w:bCs/>
                <w:szCs w:val="22"/>
              </w:rPr>
              <w:t>2383</w:t>
            </w:r>
          </w:p>
        </w:tc>
        <w:tc>
          <w:tcPr>
            <w:tcW w:w="996" w:type="dxa"/>
            <w:gridSpan w:val="2"/>
            <w:noWrap/>
          </w:tcPr>
          <w:p w:rsidR="00502A68" w:rsidRPr="00440CB8" w:rsidRDefault="00502A68" w:rsidP="00502A68">
            <w:pPr>
              <w:jc w:val="center"/>
              <w:rPr>
                <w:rFonts w:cs="Arial"/>
                <w:bCs/>
                <w:szCs w:val="22"/>
              </w:rPr>
            </w:pPr>
            <w:r w:rsidRPr="00440CB8">
              <w:rPr>
                <w:rFonts w:cs="Arial"/>
                <w:bCs/>
                <w:szCs w:val="22"/>
              </w:rPr>
              <w:t>2642</w:t>
            </w:r>
          </w:p>
        </w:tc>
        <w:tc>
          <w:tcPr>
            <w:tcW w:w="974" w:type="dxa"/>
            <w:gridSpan w:val="2"/>
            <w:noWrap/>
          </w:tcPr>
          <w:p w:rsidR="00502A68" w:rsidRPr="00440CB8" w:rsidRDefault="00502A68" w:rsidP="00502A68">
            <w:pPr>
              <w:jc w:val="center"/>
              <w:rPr>
                <w:rFonts w:cs="Arial"/>
                <w:bCs/>
                <w:szCs w:val="22"/>
              </w:rPr>
            </w:pPr>
            <w:r w:rsidRPr="00440CB8">
              <w:rPr>
                <w:rFonts w:cs="Arial"/>
                <w:bCs/>
                <w:szCs w:val="22"/>
              </w:rPr>
              <w:t>2448</w:t>
            </w:r>
          </w:p>
        </w:tc>
        <w:tc>
          <w:tcPr>
            <w:tcW w:w="921" w:type="dxa"/>
            <w:gridSpan w:val="2"/>
            <w:noWrap/>
          </w:tcPr>
          <w:p w:rsidR="00502A68" w:rsidRPr="00440CB8" w:rsidRDefault="00502A68" w:rsidP="00502A68">
            <w:pPr>
              <w:jc w:val="center"/>
              <w:rPr>
                <w:rFonts w:cs="Arial"/>
                <w:bCs/>
                <w:szCs w:val="22"/>
              </w:rPr>
            </w:pPr>
            <w:r w:rsidRPr="00440CB8">
              <w:rPr>
                <w:rFonts w:cs="Arial"/>
                <w:bCs/>
                <w:szCs w:val="22"/>
              </w:rPr>
              <w:t>2401</w:t>
            </w:r>
          </w:p>
        </w:tc>
        <w:tc>
          <w:tcPr>
            <w:tcW w:w="1025" w:type="dxa"/>
            <w:gridSpan w:val="2"/>
            <w:noWrap/>
          </w:tcPr>
          <w:p w:rsidR="00502A68" w:rsidRPr="00440CB8" w:rsidRDefault="00502A68" w:rsidP="00502A68">
            <w:pPr>
              <w:jc w:val="center"/>
              <w:rPr>
                <w:rFonts w:cs="Arial"/>
                <w:bCs/>
                <w:szCs w:val="22"/>
              </w:rPr>
            </w:pPr>
            <w:r w:rsidRPr="00440CB8">
              <w:rPr>
                <w:rFonts w:cs="Arial"/>
                <w:bCs/>
                <w:szCs w:val="22"/>
              </w:rPr>
              <w:t>2361.5</w:t>
            </w:r>
          </w:p>
        </w:tc>
        <w:tc>
          <w:tcPr>
            <w:tcW w:w="997" w:type="dxa"/>
            <w:gridSpan w:val="3"/>
            <w:noWrap/>
          </w:tcPr>
          <w:p w:rsidR="00502A68" w:rsidRPr="00440CB8" w:rsidRDefault="00502A68" w:rsidP="00502A68">
            <w:pPr>
              <w:jc w:val="center"/>
              <w:rPr>
                <w:rFonts w:cs="Arial"/>
                <w:bCs/>
                <w:szCs w:val="22"/>
              </w:rPr>
            </w:pPr>
            <w:r w:rsidRPr="00440CB8">
              <w:rPr>
                <w:rFonts w:cs="Arial"/>
                <w:bCs/>
                <w:szCs w:val="22"/>
              </w:rPr>
              <w:t>1600.5</w:t>
            </w:r>
          </w:p>
        </w:tc>
        <w:tc>
          <w:tcPr>
            <w:tcW w:w="1142" w:type="dxa"/>
            <w:gridSpan w:val="2"/>
            <w:noWrap/>
          </w:tcPr>
          <w:p w:rsidR="00502A68" w:rsidRPr="00440CB8" w:rsidRDefault="00502A68" w:rsidP="00502A68">
            <w:pPr>
              <w:jc w:val="center"/>
              <w:rPr>
                <w:rFonts w:cs="Arial"/>
                <w:b/>
                <w:bCs/>
                <w:szCs w:val="22"/>
              </w:rPr>
            </w:pPr>
            <w:r w:rsidRPr="00440CB8">
              <w:rPr>
                <w:rFonts w:cs="Arial"/>
                <w:b/>
                <w:bCs/>
                <w:szCs w:val="22"/>
              </w:rPr>
              <w:t>26160.5</w:t>
            </w:r>
          </w:p>
        </w:tc>
      </w:tr>
    </w:tbl>
    <w:p w:rsidR="00502A68" w:rsidRPr="00440CB8" w:rsidRDefault="00502A68" w:rsidP="00502A68">
      <w:pPr>
        <w:rPr>
          <w:rFonts w:cs="Arial"/>
          <w:szCs w:val="22"/>
        </w:rPr>
      </w:pPr>
    </w:p>
    <w:p w:rsidR="00502A68" w:rsidRDefault="00502A68" w:rsidP="00502A68">
      <w:pPr>
        <w:rPr>
          <w:rFonts w:cs="Arial"/>
          <w:szCs w:val="22"/>
        </w:rPr>
      </w:pPr>
    </w:p>
    <w:p w:rsidR="00A362D1" w:rsidRDefault="00A362D1" w:rsidP="00502A68">
      <w:pPr>
        <w:rPr>
          <w:rFonts w:cs="Arial"/>
          <w:szCs w:val="22"/>
        </w:rPr>
      </w:pPr>
    </w:p>
    <w:p w:rsidR="00CD3CBC" w:rsidRPr="00440CB8" w:rsidRDefault="00CD3CBC" w:rsidP="00502A68">
      <w:pPr>
        <w:rPr>
          <w:rFonts w:cs="Arial"/>
          <w:szCs w:val="22"/>
        </w:rPr>
      </w:pPr>
    </w:p>
    <w:p w:rsidR="00502A68" w:rsidRDefault="00502A68" w:rsidP="00502A68">
      <w:pPr>
        <w:jc w:val="center"/>
        <w:rPr>
          <w:rFonts w:cs="Arial"/>
          <w:szCs w:val="22"/>
        </w:rPr>
      </w:pPr>
      <w:r w:rsidRPr="00CD3CBC">
        <w:rPr>
          <w:rFonts w:cs="Arial"/>
          <w:szCs w:val="22"/>
        </w:rPr>
        <w:t>HORAS MAQUINAS EN EL MANTENIMIENTO DE LA RED VIAL CANTONAL</w:t>
      </w:r>
    </w:p>
    <w:p w:rsidR="00CD3CBC" w:rsidRPr="00CD3CBC" w:rsidRDefault="00CD3CBC" w:rsidP="00502A68">
      <w:pPr>
        <w:jc w:val="center"/>
        <w:rPr>
          <w:rFonts w:cs="Arial"/>
          <w:szCs w:val="22"/>
        </w:rPr>
      </w:pPr>
    </w:p>
    <w:p w:rsidR="0014781D" w:rsidRPr="00440CB8" w:rsidRDefault="0014781D" w:rsidP="0014781D">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26</w:t>
      </w:r>
    </w:p>
    <w:p w:rsidR="0014781D" w:rsidRPr="00440CB8" w:rsidRDefault="0014781D" w:rsidP="0014781D">
      <w:pPr>
        <w:pStyle w:val="Sinespaciado"/>
        <w:rPr>
          <w:rFonts w:cs="Arial"/>
          <w:sz w:val="22"/>
          <w:szCs w:val="22"/>
        </w:rPr>
      </w:pPr>
      <w:r w:rsidRPr="00440CB8">
        <w:rPr>
          <w:rFonts w:cs="Arial"/>
          <w:sz w:val="22"/>
          <w:szCs w:val="22"/>
        </w:rPr>
        <w:t>Municipalidad de Pérez Zeledón</w:t>
      </w:r>
    </w:p>
    <w:p w:rsidR="0014781D" w:rsidRPr="00440CB8" w:rsidRDefault="0014781D" w:rsidP="0014781D">
      <w:pPr>
        <w:pStyle w:val="Sinespaciado"/>
        <w:rPr>
          <w:rFonts w:cs="Arial"/>
          <w:sz w:val="22"/>
          <w:szCs w:val="22"/>
        </w:rPr>
      </w:pPr>
      <w:r>
        <w:rPr>
          <w:rFonts w:cs="Arial"/>
          <w:sz w:val="22"/>
          <w:szCs w:val="22"/>
        </w:rPr>
        <w:t>Detalle de horas máquina en el primer semestre 2019</w:t>
      </w:r>
    </w:p>
    <w:p w:rsidR="00502A68" w:rsidRPr="00440CB8" w:rsidRDefault="00502A68" w:rsidP="00502A68">
      <w:pPr>
        <w:rPr>
          <w:rFonts w:cs="Arial"/>
          <w:b/>
          <w:szCs w:val="22"/>
        </w:rPr>
      </w:pPr>
    </w:p>
    <w:tbl>
      <w:tblPr>
        <w:tblW w:w="10152" w:type="dxa"/>
        <w:jc w:val="center"/>
        <w:tblBorders>
          <w:top w:val="single" w:sz="8" w:space="0" w:color="000000"/>
          <w:bottom w:val="single" w:sz="8" w:space="0" w:color="000000"/>
        </w:tblBorders>
        <w:tblLook w:val="04A0" w:firstRow="1" w:lastRow="0" w:firstColumn="1" w:lastColumn="0" w:noHBand="0" w:noVBand="1"/>
      </w:tblPr>
      <w:tblGrid>
        <w:gridCol w:w="2761"/>
        <w:gridCol w:w="1025"/>
        <w:gridCol w:w="1116"/>
        <w:gridCol w:w="1308"/>
        <w:gridCol w:w="1372"/>
        <w:gridCol w:w="1258"/>
        <w:gridCol w:w="1312"/>
      </w:tblGrid>
      <w:tr w:rsidR="00502A68" w:rsidRPr="00440CB8" w:rsidTr="00502A68">
        <w:trPr>
          <w:trHeight w:val="315"/>
          <w:jc w:val="center"/>
        </w:trPr>
        <w:tc>
          <w:tcPr>
            <w:tcW w:w="10152" w:type="dxa"/>
            <w:gridSpan w:val="7"/>
            <w:tcBorders>
              <w:top w:val="single" w:sz="8" w:space="0" w:color="000000"/>
              <w:left w:val="nil"/>
              <w:bottom w:val="single" w:sz="8" w:space="0" w:color="000000"/>
              <w:right w:val="nil"/>
            </w:tcBorders>
            <w:noWrap/>
          </w:tcPr>
          <w:p w:rsidR="00502A68" w:rsidRPr="00440CB8" w:rsidRDefault="00502A68" w:rsidP="00502A68">
            <w:pPr>
              <w:jc w:val="center"/>
              <w:rPr>
                <w:rFonts w:cs="Arial"/>
                <w:b/>
                <w:bCs/>
                <w:szCs w:val="22"/>
              </w:rPr>
            </w:pPr>
            <w:r w:rsidRPr="00440CB8">
              <w:rPr>
                <w:rFonts w:cs="Arial"/>
                <w:b/>
                <w:bCs/>
                <w:szCs w:val="22"/>
              </w:rPr>
              <w:t>Primer Semestre 2019</w:t>
            </w:r>
          </w:p>
        </w:tc>
      </w:tr>
      <w:tr w:rsidR="00502A68" w:rsidRPr="00440CB8" w:rsidTr="00502A68">
        <w:trPr>
          <w:trHeight w:val="315"/>
          <w:jc w:val="center"/>
        </w:trPr>
        <w:tc>
          <w:tcPr>
            <w:tcW w:w="2761"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Tipo de Maquina</w:t>
            </w:r>
          </w:p>
        </w:tc>
        <w:tc>
          <w:tcPr>
            <w:tcW w:w="1025"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Enero</w:t>
            </w:r>
          </w:p>
        </w:tc>
        <w:tc>
          <w:tcPr>
            <w:tcW w:w="1116"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Febrero</w:t>
            </w:r>
          </w:p>
        </w:tc>
        <w:tc>
          <w:tcPr>
            <w:tcW w:w="1308"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Marzo</w:t>
            </w:r>
          </w:p>
        </w:tc>
        <w:tc>
          <w:tcPr>
            <w:tcW w:w="1372"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Abril</w:t>
            </w:r>
          </w:p>
        </w:tc>
        <w:tc>
          <w:tcPr>
            <w:tcW w:w="1258"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Mayo</w:t>
            </w:r>
          </w:p>
        </w:tc>
        <w:tc>
          <w:tcPr>
            <w:tcW w:w="1308"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Junio</w:t>
            </w:r>
          </w:p>
        </w:tc>
      </w:tr>
      <w:tr w:rsidR="00502A68" w:rsidRPr="00440CB8" w:rsidTr="00502A68">
        <w:trPr>
          <w:trHeight w:val="315"/>
          <w:jc w:val="center"/>
        </w:trPr>
        <w:tc>
          <w:tcPr>
            <w:tcW w:w="2761" w:type="dxa"/>
            <w:noWrap/>
          </w:tcPr>
          <w:p w:rsidR="00502A68" w:rsidRPr="00440CB8" w:rsidRDefault="00502A68" w:rsidP="00502A68">
            <w:pPr>
              <w:rPr>
                <w:rFonts w:cs="Arial"/>
                <w:b/>
                <w:bCs/>
                <w:szCs w:val="22"/>
              </w:rPr>
            </w:pPr>
            <w:r w:rsidRPr="00440CB8">
              <w:rPr>
                <w:rFonts w:cs="Arial"/>
                <w:b/>
                <w:bCs/>
                <w:szCs w:val="22"/>
              </w:rPr>
              <w:t>Back Hoe</w:t>
            </w:r>
          </w:p>
        </w:tc>
        <w:tc>
          <w:tcPr>
            <w:tcW w:w="1025" w:type="dxa"/>
            <w:noWrap/>
          </w:tcPr>
          <w:p w:rsidR="00502A68" w:rsidRPr="00440CB8" w:rsidRDefault="00502A68" w:rsidP="00502A68">
            <w:pPr>
              <w:jc w:val="center"/>
              <w:rPr>
                <w:rFonts w:cs="Arial"/>
                <w:szCs w:val="22"/>
              </w:rPr>
            </w:pPr>
            <w:r w:rsidRPr="00440CB8">
              <w:rPr>
                <w:rFonts w:cs="Arial"/>
                <w:szCs w:val="22"/>
              </w:rPr>
              <w:t>375</w:t>
            </w:r>
          </w:p>
        </w:tc>
        <w:tc>
          <w:tcPr>
            <w:tcW w:w="1116" w:type="dxa"/>
            <w:noWrap/>
          </w:tcPr>
          <w:p w:rsidR="00502A68" w:rsidRPr="00440CB8" w:rsidRDefault="00502A68" w:rsidP="00502A68">
            <w:pPr>
              <w:jc w:val="center"/>
              <w:rPr>
                <w:rFonts w:cs="Arial"/>
                <w:szCs w:val="22"/>
              </w:rPr>
            </w:pPr>
            <w:r w:rsidRPr="00440CB8">
              <w:rPr>
                <w:rFonts w:cs="Arial"/>
                <w:szCs w:val="22"/>
              </w:rPr>
              <w:t>350</w:t>
            </w:r>
          </w:p>
        </w:tc>
        <w:tc>
          <w:tcPr>
            <w:tcW w:w="1308" w:type="dxa"/>
            <w:noWrap/>
          </w:tcPr>
          <w:p w:rsidR="00502A68" w:rsidRPr="00440CB8" w:rsidRDefault="00502A68" w:rsidP="00502A68">
            <w:pPr>
              <w:jc w:val="center"/>
              <w:rPr>
                <w:rFonts w:cs="Arial"/>
                <w:szCs w:val="22"/>
              </w:rPr>
            </w:pPr>
            <w:r w:rsidRPr="00440CB8">
              <w:rPr>
                <w:rFonts w:cs="Arial"/>
                <w:szCs w:val="22"/>
              </w:rPr>
              <w:t>341</w:t>
            </w:r>
          </w:p>
        </w:tc>
        <w:tc>
          <w:tcPr>
            <w:tcW w:w="1372" w:type="dxa"/>
            <w:noWrap/>
          </w:tcPr>
          <w:p w:rsidR="00502A68" w:rsidRPr="00440CB8" w:rsidRDefault="00502A68" w:rsidP="00502A68">
            <w:pPr>
              <w:jc w:val="center"/>
              <w:rPr>
                <w:rFonts w:cs="Arial"/>
                <w:szCs w:val="22"/>
              </w:rPr>
            </w:pPr>
            <w:r w:rsidRPr="00440CB8">
              <w:rPr>
                <w:rFonts w:cs="Arial"/>
                <w:szCs w:val="22"/>
              </w:rPr>
              <w:t>347</w:t>
            </w:r>
          </w:p>
        </w:tc>
        <w:tc>
          <w:tcPr>
            <w:tcW w:w="1258" w:type="dxa"/>
            <w:noWrap/>
          </w:tcPr>
          <w:p w:rsidR="00502A68" w:rsidRPr="00440CB8" w:rsidRDefault="00502A68" w:rsidP="00502A68">
            <w:pPr>
              <w:jc w:val="center"/>
              <w:rPr>
                <w:rFonts w:cs="Arial"/>
                <w:szCs w:val="22"/>
              </w:rPr>
            </w:pPr>
            <w:r w:rsidRPr="00440CB8">
              <w:rPr>
                <w:rFonts w:cs="Arial"/>
                <w:szCs w:val="22"/>
              </w:rPr>
              <w:t>341</w:t>
            </w:r>
          </w:p>
        </w:tc>
        <w:tc>
          <w:tcPr>
            <w:tcW w:w="1308" w:type="dxa"/>
            <w:noWrap/>
          </w:tcPr>
          <w:p w:rsidR="00502A68" w:rsidRPr="00440CB8" w:rsidRDefault="00502A68" w:rsidP="00502A68">
            <w:pPr>
              <w:jc w:val="center"/>
              <w:rPr>
                <w:rFonts w:cs="Arial"/>
                <w:szCs w:val="22"/>
              </w:rPr>
            </w:pPr>
            <w:r w:rsidRPr="00440CB8">
              <w:rPr>
                <w:rFonts w:cs="Arial"/>
                <w:szCs w:val="22"/>
              </w:rPr>
              <w:t>325</w:t>
            </w:r>
          </w:p>
        </w:tc>
      </w:tr>
      <w:tr w:rsidR="00502A68" w:rsidRPr="00440CB8" w:rsidTr="00502A68">
        <w:trPr>
          <w:trHeight w:val="315"/>
          <w:jc w:val="center"/>
        </w:trPr>
        <w:tc>
          <w:tcPr>
            <w:tcW w:w="2761" w:type="dxa"/>
            <w:tcBorders>
              <w:left w:val="nil"/>
              <w:right w:val="nil"/>
            </w:tcBorders>
            <w:shd w:val="clear" w:color="auto" w:fill="C0C0C0"/>
            <w:noWrap/>
          </w:tcPr>
          <w:p w:rsidR="00502A68" w:rsidRPr="00440CB8" w:rsidRDefault="00502A68" w:rsidP="00502A68">
            <w:pPr>
              <w:rPr>
                <w:rFonts w:cs="Arial"/>
                <w:b/>
                <w:bCs/>
                <w:szCs w:val="22"/>
              </w:rPr>
            </w:pPr>
            <w:r w:rsidRPr="00440CB8">
              <w:rPr>
                <w:rFonts w:cs="Arial"/>
                <w:b/>
                <w:bCs/>
                <w:szCs w:val="22"/>
              </w:rPr>
              <w:t>Compactadora</w:t>
            </w:r>
          </w:p>
        </w:tc>
        <w:tc>
          <w:tcPr>
            <w:tcW w:w="1025"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504</w:t>
            </w:r>
          </w:p>
        </w:tc>
        <w:tc>
          <w:tcPr>
            <w:tcW w:w="1116"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546</w:t>
            </w:r>
          </w:p>
        </w:tc>
        <w:tc>
          <w:tcPr>
            <w:tcW w:w="130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550</w:t>
            </w:r>
          </w:p>
        </w:tc>
        <w:tc>
          <w:tcPr>
            <w:tcW w:w="1372"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521</w:t>
            </w:r>
          </w:p>
        </w:tc>
        <w:tc>
          <w:tcPr>
            <w:tcW w:w="1258" w:type="dxa"/>
            <w:tcBorders>
              <w:left w:val="nil"/>
              <w:right w:val="nil"/>
            </w:tcBorders>
            <w:shd w:val="clear" w:color="auto" w:fill="C0C0C0"/>
            <w:noWrap/>
          </w:tcPr>
          <w:p w:rsidR="00502A68" w:rsidRPr="00440CB8" w:rsidRDefault="00502A68" w:rsidP="00502A68">
            <w:pPr>
              <w:rPr>
                <w:rFonts w:cs="Arial"/>
                <w:szCs w:val="22"/>
              </w:rPr>
            </w:pPr>
            <w:r w:rsidRPr="00440CB8">
              <w:rPr>
                <w:rFonts w:cs="Arial"/>
                <w:szCs w:val="22"/>
              </w:rPr>
              <w:t xml:space="preserve">     543</w:t>
            </w:r>
          </w:p>
        </w:tc>
        <w:tc>
          <w:tcPr>
            <w:tcW w:w="130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532</w:t>
            </w:r>
          </w:p>
        </w:tc>
      </w:tr>
      <w:tr w:rsidR="00502A68" w:rsidRPr="00440CB8" w:rsidTr="00502A68">
        <w:trPr>
          <w:trHeight w:val="315"/>
          <w:jc w:val="center"/>
        </w:trPr>
        <w:tc>
          <w:tcPr>
            <w:tcW w:w="2761" w:type="dxa"/>
            <w:noWrap/>
          </w:tcPr>
          <w:p w:rsidR="00502A68" w:rsidRPr="00440CB8" w:rsidRDefault="00502A68" w:rsidP="00502A68">
            <w:pPr>
              <w:rPr>
                <w:rFonts w:cs="Arial"/>
                <w:b/>
                <w:bCs/>
                <w:szCs w:val="22"/>
              </w:rPr>
            </w:pPr>
            <w:r w:rsidRPr="00440CB8">
              <w:rPr>
                <w:rFonts w:cs="Arial"/>
                <w:b/>
                <w:bCs/>
                <w:szCs w:val="22"/>
              </w:rPr>
              <w:t>Niveladora</w:t>
            </w:r>
          </w:p>
        </w:tc>
        <w:tc>
          <w:tcPr>
            <w:tcW w:w="1025" w:type="dxa"/>
            <w:noWrap/>
          </w:tcPr>
          <w:p w:rsidR="00502A68" w:rsidRPr="00440CB8" w:rsidRDefault="00502A68" w:rsidP="00502A68">
            <w:pPr>
              <w:jc w:val="center"/>
              <w:rPr>
                <w:rFonts w:cs="Arial"/>
                <w:szCs w:val="22"/>
              </w:rPr>
            </w:pPr>
            <w:r w:rsidRPr="00440CB8">
              <w:rPr>
                <w:rFonts w:cs="Arial"/>
                <w:szCs w:val="22"/>
              </w:rPr>
              <w:t>1152</w:t>
            </w:r>
          </w:p>
        </w:tc>
        <w:tc>
          <w:tcPr>
            <w:tcW w:w="1116" w:type="dxa"/>
            <w:noWrap/>
          </w:tcPr>
          <w:p w:rsidR="00502A68" w:rsidRPr="00440CB8" w:rsidRDefault="00502A68" w:rsidP="00502A68">
            <w:pPr>
              <w:jc w:val="center"/>
              <w:rPr>
                <w:rFonts w:cs="Arial"/>
                <w:szCs w:val="22"/>
              </w:rPr>
            </w:pPr>
            <w:r w:rsidRPr="00440CB8">
              <w:rPr>
                <w:rFonts w:cs="Arial"/>
                <w:szCs w:val="22"/>
              </w:rPr>
              <w:t>1148</w:t>
            </w:r>
          </w:p>
        </w:tc>
        <w:tc>
          <w:tcPr>
            <w:tcW w:w="1308" w:type="dxa"/>
            <w:noWrap/>
          </w:tcPr>
          <w:p w:rsidR="00502A68" w:rsidRPr="00440CB8" w:rsidRDefault="00502A68" w:rsidP="00502A68">
            <w:pPr>
              <w:jc w:val="center"/>
              <w:rPr>
                <w:rFonts w:cs="Arial"/>
                <w:szCs w:val="22"/>
              </w:rPr>
            </w:pPr>
            <w:r w:rsidRPr="00440CB8">
              <w:rPr>
                <w:rFonts w:cs="Arial"/>
                <w:szCs w:val="22"/>
              </w:rPr>
              <w:t>1160</w:t>
            </w:r>
          </w:p>
        </w:tc>
        <w:tc>
          <w:tcPr>
            <w:tcW w:w="1372" w:type="dxa"/>
            <w:noWrap/>
          </w:tcPr>
          <w:p w:rsidR="00502A68" w:rsidRPr="00440CB8" w:rsidRDefault="00502A68" w:rsidP="00502A68">
            <w:pPr>
              <w:jc w:val="center"/>
              <w:rPr>
                <w:rFonts w:cs="Arial"/>
                <w:szCs w:val="22"/>
              </w:rPr>
            </w:pPr>
            <w:r w:rsidRPr="00440CB8">
              <w:rPr>
                <w:rFonts w:cs="Arial"/>
                <w:szCs w:val="22"/>
              </w:rPr>
              <w:t>1117</w:t>
            </w:r>
          </w:p>
        </w:tc>
        <w:tc>
          <w:tcPr>
            <w:tcW w:w="1258" w:type="dxa"/>
            <w:noWrap/>
          </w:tcPr>
          <w:p w:rsidR="00502A68" w:rsidRPr="00440CB8" w:rsidRDefault="00502A68" w:rsidP="00502A68">
            <w:pPr>
              <w:jc w:val="center"/>
              <w:rPr>
                <w:rFonts w:cs="Arial"/>
                <w:szCs w:val="22"/>
              </w:rPr>
            </w:pPr>
            <w:r w:rsidRPr="00440CB8">
              <w:rPr>
                <w:rFonts w:cs="Arial"/>
                <w:szCs w:val="22"/>
              </w:rPr>
              <w:t>1100</w:t>
            </w:r>
          </w:p>
        </w:tc>
        <w:tc>
          <w:tcPr>
            <w:tcW w:w="1308" w:type="dxa"/>
            <w:noWrap/>
          </w:tcPr>
          <w:p w:rsidR="00502A68" w:rsidRPr="00440CB8" w:rsidRDefault="00502A68" w:rsidP="00502A68">
            <w:pPr>
              <w:jc w:val="center"/>
              <w:rPr>
                <w:rFonts w:cs="Arial"/>
                <w:szCs w:val="22"/>
              </w:rPr>
            </w:pPr>
            <w:r w:rsidRPr="00440CB8">
              <w:rPr>
                <w:rFonts w:cs="Arial"/>
                <w:szCs w:val="22"/>
              </w:rPr>
              <w:t>1210</w:t>
            </w:r>
          </w:p>
        </w:tc>
      </w:tr>
      <w:tr w:rsidR="00502A68" w:rsidRPr="00440CB8" w:rsidTr="00502A68">
        <w:trPr>
          <w:trHeight w:val="315"/>
          <w:jc w:val="center"/>
        </w:trPr>
        <w:tc>
          <w:tcPr>
            <w:tcW w:w="2761" w:type="dxa"/>
            <w:tcBorders>
              <w:left w:val="nil"/>
              <w:right w:val="nil"/>
            </w:tcBorders>
            <w:shd w:val="clear" w:color="auto" w:fill="C0C0C0"/>
            <w:noWrap/>
          </w:tcPr>
          <w:p w:rsidR="00502A68" w:rsidRPr="00440CB8" w:rsidRDefault="00502A68" w:rsidP="00502A68">
            <w:pPr>
              <w:rPr>
                <w:rFonts w:cs="Arial"/>
                <w:b/>
                <w:bCs/>
                <w:szCs w:val="22"/>
              </w:rPr>
            </w:pPr>
            <w:r w:rsidRPr="00440CB8">
              <w:rPr>
                <w:rFonts w:cs="Arial"/>
                <w:b/>
                <w:bCs/>
                <w:szCs w:val="22"/>
              </w:rPr>
              <w:t>Excavadora</w:t>
            </w:r>
          </w:p>
        </w:tc>
        <w:tc>
          <w:tcPr>
            <w:tcW w:w="1025"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652</w:t>
            </w:r>
          </w:p>
        </w:tc>
        <w:tc>
          <w:tcPr>
            <w:tcW w:w="1116"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672</w:t>
            </w:r>
          </w:p>
        </w:tc>
        <w:tc>
          <w:tcPr>
            <w:tcW w:w="130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645</w:t>
            </w:r>
          </w:p>
        </w:tc>
        <w:tc>
          <w:tcPr>
            <w:tcW w:w="1372"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613</w:t>
            </w:r>
          </w:p>
        </w:tc>
        <w:tc>
          <w:tcPr>
            <w:tcW w:w="125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627</w:t>
            </w:r>
          </w:p>
        </w:tc>
        <w:tc>
          <w:tcPr>
            <w:tcW w:w="130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631</w:t>
            </w:r>
          </w:p>
        </w:tc>
      </w:tr>
      <w:tr w:rsidR="00502A68" w:rsidRPr="00440CB8" w:rsidTr="00502A68">
        <w:trPr>
          <w:trHeight w:val="197"/>
          <w:jc w:val="center"/>
        </w:trPr>
        <w:tc>
          <w:tcPr>
            <w:tcW w:w="2761" w:type="dxa"/>
            <w:noWrap/>
          </w:tcPr>
          <w:p w:rsidR="00502A68" w:rsidRPr="00440CB8" w:rsidRDefault="00502A68" w:rsidP="00502A68">
            <w:pPr>
              <w:rPr>
                <w:rFonts w:cs="Arial"/>
                <w:b/>
                <w:bCs/>
                <w:szCs w:val="22"/>
              </w:rPr>
            </w:pPr>
            <w:r w:rsidRPr="00440CB8">
              <w:rPr>
                <w:rFonts w:cs="Arial"/>
                <w:b/>
                <w:bCs/>
                <w:szCs w:val="22"/>
              </w:rPr>
              <w:t>Vagonetas</w:t>
            </w:r>
          </w:p>
        </w:tc>
        <w:tc>
          <w:tcPr>
            <w:tcW w:w="1025" w:type="dxa"/>
            <w:noWrap/>
          </w:tcPr>
          <w:p w:rsidR="00502A68" w:rsidRPr="00440CB8" w:rsidRDefault="00502A68" w:rsidP="00502A68">
            <w:pPr>
              <w:jc w:val="center"/>
              <w:rPr>
                <w:rFonts w:cs="Arial"/>
                <w:szCs w:val="22"/>
              </w:rPr>
            </w:pPr>
            <w:r w:rsidRPr="00440CB8">
              <w:rPr>
                <w:rFonts w:cs="Arial"/>
                <w:szCs w:val="22"/>
              </w:rPr>
              <w:t>2557</w:t>
            </w:r>
          </w:p>
        </w:tc>
        <w:tc>
          <w:tcPr>
            <w:tcW w:w="1116" w:type="dxa"/>
            <w:noWrap/>
          </w:tcPr>
          <w:p w:rsidR="00502A68" w:rsidRPr="00440CB8" w:rsidRDefault="00502A68" w:rsidP="00502A68">
            <w:pPr>
              <w:jc w:val="center"/>
              <w:rPr>
                <w:rFonts w:cs="Arial"/>
                <w:szCs w:val="22"/>
              </w:rPr>
            </w:pPr>
            <w:r w:rsidRPr="00440CB8">
              <w:rPr>
                <w:rFonts w:cs="Arial"/>
                <w:szCs w:val="22"/>
              </w:rPr>
              <w:t>2481</w:t>
            </w:r>
          </w:p>
        </w:tc>
        <w:tc>
          <w:tcPr>
            <w:tcW w:w="1308" w:type="dxa"/>
            <w:noWrap/>
          </w:tcPr>
          <w:p w:rsidR="00502A68" w:rsidRPr="00440CB8" w:rsidRDefault="00502A68" w:rsidP="00502A68">
            <w:pPr>
              <w:jc w:val="center"/>
              <w:rPr>
                <w:rFonts w:cs="Arial"/>
                <w:szCs w:val="22"/>
              </w:rPr>
            </w:pPr>
            <w:r w:rsidRPr="00440CB8">
              <w:rPr>
                <w:rFonts w:cs="Arial"/>
                <w:szCs w:val="22"/>
              </w:rPr>
              <w:t>2710</w:t>
            </w:r>
          </w:p>
        </w:tc>
        <w:tc>
          <w:tcPr>
            <w:tcW w:w="1372" w:type="dxa"/>
            <w:noWrap/>
          </w:tcPr>
          <w:p w:rsidR="00502A68" w:rsidRPr="00440CB8" w:rsidRDefault="00502A68" w:rsidP="00502A68">
            <w:pPr>
              <w:jc w:val="center"/>
              <w:rPr>
                <w:rFonts w:cs="Arial"/>
                <w:szCs w:val="22"/>
              </w:rPr>
            </w:pPr>
            <w:r w:rsidRPr="00440CB8">
              <w:rPr>
                <w:rFonts w:cs="Arial"/>
                <w:szCs w:val="22"/>
              </w:rPr>
              <w:t>2523</w:t>
            </w:r>
          </w:p>
        </w:tc>
        <w:tc>
          <w:tcPr>
            <w:tcW w:w="1258" w:type="dxa"/>
            <w:noWrap/>
          </w:tcPr>
          <w:p w:rsidR="00502A68" w:rsidRPr="00440CB8" w:rsidRDefault="00502A68" w:rsidP="00502A68">
            <w:pPr>
              <w:jc w:val="center"/>
              <w:rPr>
                <w:rFonts w:cs="Arial"/>
                <w:szCs w:val="22"/>
              </w:rPr>
            </w:pPr>
            <w:r w:rsidRPr="00440CB8">
              <w:rPr>
                <w:rFonts w:cs="Arial"/>
                <w:szCs w:val="22"/>
              </w:rPr>
              <w:t>2430</w:t>
            </w:r>
          </w:p>
        </w:tc>
        <w:tc>
          <w:tcPr>
            <w:tcW w:w="1308" w:type="dxa"/>
            <w:noWrap/>
          </w:tcPr>
          <w:p w:rsidR="00502A68" w:rsidRPr="00440CB8" w:rsidRDefault="00502A68" w:rsidP="00502A68">
            <w:pPr>
              <w:jc w:val="center"/>
              <w:rPr>
                <w:rFonts w:cs="Arial"/>
                <w:szCs w:val="22"/>
              </w:rPr>
            </w:pPr>
            <w:r w:rsidRPr="00440CB8">
              <w:rPr>
                <w:rFonts w:cs="Arial"/>
                <w:szCs w:val="22"/>
              </w:rPr>
              <w:t>2601</w:t>
            </w:r>
          </w:p>
        </w:tc>
      </w:tr>
      <w:tr w:rsidR="00502A68" w:rsidRPr="00440CB8" w:rsidTr="00502A68">
        <w:trPr>
          <w:trHeight w:val="315"/>
          <w:jc w:val="center"/>
        </w:trPr>
        <w:tc>
          <w:tcPr>
            <w:tcW w:w="2761" w:type="dxa"/>
            <w:tcBorders>
              <w:left w:val="nil"/>
              <w:right w:val="nil"/>
            </w:tcBorders>
            <w:shd w:val="clear" w:color="auto" w:fill="C0C0C0"/>
            <w:noWrap/>
          </w:tcPr>
          <w:p w:rsidR="00502A68" w:rsidRPr="00440CB8" w:rsidRDefault="00502A68" w:rsidP="00502A68">
            <w:pPr>
              <w:rPr>
                <w:rFonts w:cs="Arial"/>
                <w:b/>
                <w:bCs/>
                <w:szCs w:val="22"/>
              </w:rPr>
            </w:pPr>
            <w:r w:rsidRPr="00440CB8">
              <w:rPr>
                <w:rFonts w:cs="Arial"/>
                <w:b/>
                <w:bCs/>
                <w:szCs w:val="22"/>
              </w:rPr>
              <w:t>Cabezal-Low Boy</w:t>
            </w:r>
          </w:p>
        </w:tc>
        <w:tc>
          <w:tcPr>
            <w:tcW w:w="1025"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97</w:t>
            </w:r>
          </w:p>
        </w:tc>
        <w:tc>
          <w:tcPr>
            <w:tcW w:w="1116"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91</w:t>
            </w:r>
          </w:p>
        </w:tc>
        <w:tc>
          <w:tcPr>
            <w:tcW w:w="130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101</w:t>
            </w:r>
          </w:p>
        </w:tc>
        <w:tc>
          <w:tcPr>
            <w:tcW w:w="1372"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93</w:t>
            </w:r>
          </w:p>
        </w:tc>
        <w:tc>
          <w:tcPr>
            <w:tcW w:w="125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95</w:t>
            </w:r>
          </w:p>
        </w:tc>
        <w:tc>
          <w:tcPr>
            <w:tcW w:w="130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104</w:t>
            </w:r>
          </w:p>
        </w:tc>
      </w:tr>
    </w:tbl>
    <w:p w:rsidR="00CD3CBC" w:rsidRDefault="00CD3CBC" w:rsidP="0014781D">
      <w:pPr>
        <w:pStyle w:val="Sinespaciado"/>
        <w:rPr>
          <w:rFonts w:cs="Arial"/>
          <w:sz w:val="22"/>
          <w:szCs w:val="22"/>
        </w:rPr>
      </w:pPr>
    </w:p>
    <w:p w:rsidR="00CD3CBC" w:rsidRDefault="00CD3CBC" w:rsidP="0014781D">
      <w:pPr>
        <w:pStyle w:val="Sinespaciado"/>
        <w:rPr>
          <w:rFonts w:cs="Arial"/>
          <w:sz w:val="22"/>
          <w:szCs w:val="22"/>
        </w:rPr>
      </w:pPr>
    </w:p>
    <w:p w:rsidR="00CD3CBC" w:rsidRDefault="00CD3CBC" w:rsidP="0014781D">
      <w:pPr>
        <w:pStyle w:val="Sinespaciado"/>
        <w:rPr>
          <w:rFonts w:cs="Arial"/>
          <w:sz w:val="22"/>
          <w:szCs w:val="22"/>
        </w:rPr>
      </w:pPr>
    </w:p>
    <w:p w:rsidR="00CD3CBC" w:rsidRDefault="00CD3CBC" w:rsidP="0014781D">
      <w:pPr>
        <w:pStyle w:val="Sinespaciado"/>
        <w:rPr>
          <w:rFonts w:cs="Arial"/>
          <w:sz w:val="22"/>
          <w:szCs w:val="22"/>
        </w:rPr>
      </w:pPr>
    </w:p>
    <w:p w:rsidR="00CD3CBC" w:rsidRDefault="00CD3CBC" w:rsidP="0014781D">
      <w:pPr>
        <w:pStyle w:val="Sinespaciado"/>
        <w:rPr>
          <w:rFonts w:cs="Arial"/>
          <w:sz w:val="22"/>
          <w:szCs w:val="22"/>
        </w:rPr>
      </w:pPr>
    </w:p>
    <w:p w:rsidR="00CD3CBC" w:rsidRDefault="00CD3CBC" w:rsidP="0014781D">
      <w:pPr>
        <w:pStyle w:val="Sinespaciado"/>
        <w:rPr>
          <w:rFonts w:cs="Arial"/>
          <w:sz w:val="22"/>
          <w:szCs w:val="22"/>
        </w:rPr>
      </w:pPr>
    </w:p>
    <w:p w:rsidR="00CD3CBC" w:rsidRDefault="00CD3CBC" w:rsidP="0014781D">
      <w:pPr>
        <w:pStyle w:val="Sinespaciado"/>
        <w:rPr>
          <w:rFonts w:cs="Arial"/>
          <w:sz w:val="22"/>
          <w:szCs w:val="22"/>
        </w:rPr>
      </w:pPr>
    </w:p>
    <w:p w:rsidR="00CD3CBC" w:rsidRDefault="00CD3CBC" w:rsidP="0014781D">
      <w:pPr>
        <w:pStyle w:val="Sinespaciado"/>
        <w:rPr>
          <w:rFonts w:cs="Arial"/>
          <w:sz w:val="22"/>
          <w:szCs w:val="22"/>
        </w:rPr>
      </w:pPr>
    </w:p>
    <w:p w:rsidR="00CD3CBC" w:rsidRDefault="00CD3CBC" w:rsidP="0014781D">
      <w:pPr>
        <w:pStyle w:val="Sinespaciado"/>
        <w:rPr>
          <w:rFonts w:cs="Arial"/>
          <w:sz w:val="22"/>
          <w:szCs w:val="22"/>
        </w:rPr>
      </w:pPr>
    </w:p>
    <w:p w:rsidR="00CD3CBC" w:rsidRDefault="00CD3CBC" w:rsidP="0014781D">
      <w:pPr>
        <w:pStyle w:val="Sinespaciado"/>
        <w:rPr>
          <w:rFonts w:cs="Arial"/>
          <w:sz w:val="22"/>
          <w:szCs w:val="22"/>
        </w:rPr>
      </w:pPr>
    </w:p>
    <w:p w:rsidR="0014781D" w:rsidRPr="00440CB8" w:rsidRDefault="0014781D" w:rsidP="0014781D">
      <w:pPr>
        <w:pStyle w:val="Sinespaciado"/>
        <w:rPr>
          <w:rFonts w:cs="Arial"/>
          <w:sz w:val="22"/>
          <w:szCs w:val="22"/>
        </w:rPr>
      </w:pPr>
      <w:r>
        <w:rPr>
          <w:rFonts w:cs="Arial"/>
          <w:sz w:val="22"/>
          <w:szCs w:val="22"/>
        </w:rPr>
        <w:lastRenderedPageBreak/>
        <w:t>Tabla N</w:t>
      </w:r>
      <w:r w:rsidRPr="00440CB8">
        <w:rPr>
          <w:rFonts w:cs="Arial"/>
          <w:sz w:val="22"/>
          <w:szCs w:val="22"/>
        </w:rPr>
        <w:t xml:space="preserve">º. </w:t>
      </w:r>
      <w:r>
        <w:rPr>
          <w:rFonts w:cs="Arial"/>
          <w:sz w:val="22"/>
          <w:szCs w:val="22"/>
        </w:rPr>
        <w:t>27</w:t>
      </w:r>
    </w:p>
    <w:p w:rsidR="0014781D" w:rsidRPr="00440CB8" w:rsidRDefault="0014781D" w:rsidP="0014781D">
      <w:pPr>
        <w:pStyle w:val="Sinespaciado"/>
        <w:rPr>
          <w:rFonts w:cs="Arial"/>
          <w:sz w:val="22"/>
          <w:szCs w:val="22"/>
        </w:rPr>
      </w:pPr>
      <w:r w:rsidRPr="00440CB8">
        <w:rPr>
          <w:rFonts w:cs="Arial"/>
          <w:sz w:val="22"/>
          <w:szCs w:val="22"/>
        </w:rPr>
        <w:t>Municipalidad de Pérez Zeledón</w:t>
      </w:r>
    </w:p>
    <w:p w:rsidR="0014781D" w:rsidRPr="00440CB8" w:rsidRDefault="0014781D" w:rsidP="0014781D">
      <w:pPr>
        <w:pStyle w:val="Sinespaciado"/>
        <w:rPr>
          <w:rFonts w:cs="Arial"/>
          <w:sz w:val="22"/>
          <w:szCs w:val="22"/>
        </w:rPr>
      </w:pPr>
      <w:r>
        <w:rPr>
          <w:rFonts w:cs="Arial"/>
          <w:sz w:val="22"/>
          <w:szCs w:val="22"/>
        </w:rPr>
        <w:t>Horas Extras trabajadas en el segundo semestre 2019</w:t>
      </w:r>
    </w:p>
    <w:p w:rsidR="00502A68" w:rsidRPr="00440CB8" w:rsidRDefault="00502A68" w:rsidP="00502A68">
      <w:pPr>
        <w:rPr>
          <w:rFonts w:cs="Arial"/>
          <w:szCs w:val="22"/>
        </w:rPr>
      </w:pPr>
    </w:p>
    <w:tbl>
      <w:tblPr>
        <w:tblW w:w="10173" w:type="dxa"/>
        <w:jc w:val="center"/>
        <w:tblBorders>
          <w:top w:val="single" w:sz="8" w:space="0" w:color="000000"/>
          <w:bottom w:val="single" w:sz="8" w:space="0" w:color="000000"/>
        </w:tblBorders>
        <w:tblLayout w:type="fixed"/>
        <w:tblLook w:val="04A0" w:firstRow="1" w:lastRow="0" w:firstColumn="1" w:lastColumn="0" w:noHBand="0" w:noVBand="1"/>
      </w:tblPr>
      <w:tblGrid>
        <w:gridCol w:w="2376"/>
        <w:gridCol w:w="851"/>
        <w:gridCol w:w="1133"/>
        <w:gridCol w:w="852"/>
        <w:gridCol w:w="1338"/>
        <w:gridCol w:w="1276"/>
        <w:gridCol w:w="1276"/>
        <w:gridCol w:w="1071"/>
      </w:tblGrid>
      <w:tr w:rsidR="00502A68" w:rsidRPr="00440CB8" w:rsidTr="00502A68">
        <w:trPr>
          <w:trHeight w:val="315"/>
          <w:jc w:val="center"/>
        </w:trPr>
        <w:tc>
          <w:tcPr>
            <w:tcW w:w="10173" w:type="dxa"/>
            <w:gridSpan w:val="8"/>
            <w:tcBorders>
              <w:top w:val="single" w:sz="8" w:space="0" w:color="000000"/>
              <w:left w:val="nil"/>
              <w:bottom w:val="single" w:sz="8" w:space="0" w:color="000000"/>
              <w:right w:val="nil"/>
            </w:tcBorders>
            <w:noWrap/>
          </w:tcPr>
          <w:p w:rsidR="00502A68" w:rsidRPr="00440CB8" w:rsidRDefault="00502A68" w:rsidP="00502A68">
            <w:pPr>
              <w:jc w:val="center"/>
              <w:rPr>
                <w:rFonts w:cs="Arial"/>
                <w:b/>
                <w:bCs/>
                <w:szCs w:val="22"/>
              </w:rPr>
            </w:pPr>
            <w:r w:rsidRPr="00440CB8">
              <w:rPr>
                <w:rFonts w:cs="Arial"/>
                <w:b/>
                <w:bCs/>
                <w:szCs w:val="22"/>
              </w:rPr>
              <w:t>Segundo Semestre 2019</w:t>
            </w:r>
          </w:p>
        </w:tc>
      </w:tr>
      <w:tr w:rsidR="00502A68" w:rsidRPr="00440CB8" w:rsidTr="00502A68">
        <w:trPr>
          <w:trHeight w:val="315"/>
          <w:jc w:val="center"/>
        </w:trPr>
        <w:tc>
          <w:tcPr>
            <w:tcW w:w="2376"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Tipo de Maquina</w:t>
            </w:r>
          </w:p>
        </w:tc>
        <w:tc>
          <w:tcPr>
            <w:tcW w:w="851"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Julio</w:t>
            </w:r>
          </w:p>
        </w:tc>
        <w:tc>
          <w:tcPr>
            <w:tcW w:w="1133"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Agosto</w:t>
            </w:r>
          </w:p>
        </w:tc>
        <w:tc>
          <w:tcPr>
            <w:tcW w:w="852"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Set</w:t>
            </w:r>
          </w:p>
        </w:tc>
        <w:tc>
          <w:tcPr>
            <w:tcW w:w="1338"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Octubre</w:t>
            </w:r>
          </w:p>
        </w:tc>
        <w:tc>
          <w:tcPr>
            <w:tcW w:w="1276"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Nov</w:t>
            </w:r>
          </w:p>
        </w:tc>
        <w:tc>
          <w:tcPr>
            <w:tcW w:w="1276" w:type="dxa"/>
            <w:tcBorders>
              <w:left w:val="nil"/>
              <w:right w:val="nil"/>
            </w:tcBorders>
            <w:shd w:val="clear" w:color="auto" w:fill="C0C0C0"/>
          </w:tcPr>
          <w:p w:rsidR="00502A68" w:rsidRPr="00440CB8" w:rsidRDefault="00502A68" w:rsidP="00502A68">
            <w:pPr>
              <w:jc w:val="center"/>
              <w:rPr>
                <w:rFonts w:cs="Arial"/>
                <w:b/>
                <w:bCs/>
                <w:szCs w:val="22"/>
              </w:rPr>
            </w:pPr>
            <w:r w:rsidRPr="00440CB8">
              <w:rPr>
                <w:rFonts w:cs="Arial"/>
                <w:b/>
                <w:bCs/>
                <w:szCs w:val="22"/>
              </w:rPr>
              <w:t>Dic</w:t>
            </w:r>
          </w:p>
        </w:tc>
        <w:tc>
          <w:tcPr>
            <w:tcW w:w="1071" w:type="dxa"/>
            <w:tcBorders>
              <w:left w:val="nil"/>
              <w:right w:val="nil"/>
            </w:tcBorders>
            <w:shd w:val="clear" w:color="auto" w:fill="C0C0C0"/>
            <w:noWrap/>
          </w:tcPr>
          <w:p w:rsidR="00502A68" w:rsidRPr="00440CB8" w:rsidRDefault="00502A68" w:rsidP="00502A68">
            <w:pPr>
              <w:jc w:val="center"/>
              <w:rPr>
                <w:rFonts w:cs="Arial"/>
                <w:b/>
                <w:bCs/>
                <w:szCs w:val="22"/>
              </w:rPr>
            </w:pPr>
            <w:r w:rsidRPr="00440CB8">
              <w:rPr>
                <w:rFonts w:cs="Arial"/>
                <w:b/>
                <w:bCs/>
                <w:szCs w:val="22"/>
              </w:rPr>
              <w:t>Total</w:t>
            </w:r>
          </w:p>
        </w:tc>
      </w:tr>
      <w:tr w:rsidR="00502A68" w:rsidRPr="00440CB8" w:rsidTr="00502A68">
        <w:trPr>
          <w:trHeight w:val="315"/>
          <w:jc w:val="center"/>
        </w:trPr>
        <w:tc>
          <w:tcPr>
            <w:tcW w:w="2376" w:type="dxa"/>
            <w:noWrap/>
          </w:tcPr>
          <w:p w:rsidR="00502A68" w:rsidRPr="00440CB8" w:rsidRDefault="00502A68" w:rsidP="00502A68">
            <w:pPr>
              <w:rPr>
                <w:rFonts w:cs="Arial"/>
                <w:b/>
                <w:bCs/>
                <w:szCs w:val="22"/>
              </w:rPr>
            </w:pPr>
            <w:r w:rsidRPr="00440CB8">
              <w:rPr>
                <w:rFonts w:cs="Arial"/>
                <w:b/>
                <w:bCs/>
                <w:szCs w:val="22"/>
              </w:rPr>
              <w:t>Back Hoe</w:t>
            </w:r>
          </w:p>
        </w:tc>
        <w:tc>
          <w:tcPr>
            <w:tcW w:w="851" w:type="dxa"/>
            <w:noWrap/>
          </w:tcPr>
          <w:p w:rsidR="00502A68" w:rsidRPr="00440CB8" w:rsidRDefault="00502A68" w:rsidP="00502A68">
            <w:pPr>
              <w:jc w:val="center"/>
              <w:rPr>
                <w:rFonts w:cs="Arial"/>
                <w:szCs w:val="22"/>
              </w:rPr>
            </w:pPr>
            <w:r w:rsidRPr="00440CB8">
              <w:rPr>
                <w:rFonts w:cs="Arial"/>
                <w:szCs w:val="22"/>
              </w:rPr>
              <w:t>347</w:t>
            </w:r>
          </w:p>
        </w:tc>
        <w:tc>
          <w:tcPr>
            <w:tcW w:w="1133" w:type="dxa"/>
            <w:noWrap/>
          </w:tcPr>
          <w:p w:rsidR="00502A68" w:rsidRPr="00440CB8" w:rsidRDefault="00502A68" w:rsidP="00502A68">
            <w:pPr>
              <w:jc w:val="center"/>
              <w:rPr>
                <w:rFonts w:cs="Arial"/>
                <w:szCs w:val="22"/>
              </w:rPr>
            </w:pPr>
            <w:r w:rsidRPr="00440CB8">
              <w:rPr>
                <w:rFonts w:cs="Arial"/>
                <w:szCs w:val="22"/>
              </w:rPr>
              <w:t>328</w:t>
            </w:r>
          </w:p>
        </w:tc>
        <w:tc>
          <w:tcPr>
            <w:tcW w:w="852" w:type="dxa"/>
            <w:noWrap/>
          </w:tcPr>
          <w:p w:rsidR="00502A68" w:rsidRPr="00440CB8" w:rsidRDefault="00502A68" w:rsidP="00502A68">
            <w:pPr>
              <w:jc w:val="center"/>
              <w:rPr>
                <w:rFonts w:cs="Arial"/>
                <w:szCs w:val="22"/>
              </w:rPr>
            </w:pPr>
            <w:r w:rsidRPr="00440CB8">
              <w:rPr>
                <w:rFonts w:cs="Arial"/>
                <w:szCs w:val="22"/>
              </w:rPr>
              <w:t>333</w:t>
            </w:r>
          </w:p>
        </w:tc>
        <w:tc>
          <w:tcPr>
            <w:tcW w:w="1338" w:type="dxa"/>
            <w:noWrap/>
          </w:tcPr>
          <w:p w:rsidR="00502A68" w:rsidRPr="00440CB8" w:rsidRDefault="00502A68" w:rsidP="00502A68">
            <w:pPr>
              <w:jc w:val="center"/>
              <w:rPr>
                <w:rFonts w:cs="Arial"/>
                <w:szCs w:val="22"/>
              </w:rPr>
            </w:pPr>
            <w:r w:rsidRPr="00440CB8">
              <w:rPr>
                <w:rFonts w:cs="Arial"/>
                <w:szCs w:val="22"/>
              </w:rPr>
              <w:t>340</w:t>
            </w:r>
          </w:p>
        </w:tc>
        <w:tc>
          <w:tcPr>
            <w:tcW w:w="1276" w:type="dxa"/>
            <w:noWrap/>
          </w:tcPr>
          <w:p w:rsidR="00502A68" w:rsidRPr="00440CB8" w:rsidRDefault="00502A68" w:rsidP="00502A68">
            <w:pPr>
              <w:jc w:val="center"/>
              <w:rPr>
                <w:rFonts w:cs="Arial"/>
                <w:szCs w:val="22"/>
              </w:rPr>
            </w:pPr>
            <w:r w:rsidRPr="00440CB8">
              <w:rPr>
                <w:rFonts w:cs="Arial"/>
                <w:szCs w:val="22"/>
              </w:rPr>
              <w:t>348</w:t>
            </w:r>
          </w:p>
        </w:tc>
        <w:tc>
          <w:tcPr>
            <w:tcW w:w="1276" w:type="dxa"/>
          </w:tcPr>
          <w:p w:rsidR="00502A68" w:rsidRPr="00440CB8" w:rsidRDefault="00502A68" w:rsidP="00502A68">
            <w:pPr>
              <w:jc w:val="center"/>
              <w:rPr>
                <w:rFonts w:cs="Arial"/>
                <w:szCs w:val="22"/>
              </w:rPr>
            </w:pPr>
            <w:r w:rsidRPr="00440CB8">
              <w:rPr>
                <w:rFonts w:cs="Arial"/>
                <w:szCs w:val="22"/>
              </w:rPr>
              <w:t>290</w:t>
            </w:r>
          </w:p>
        </w:tc>
        <w:tc>
          <w:tcPr>
            <w:tcW w:w="1071" w:type="dxa"/>
            <w:noWrap/>
          </w:tcPr>
          <w:p w:rsidR="00502A68" w:rsidRPr="00440CB8" w:rsidRDefault="00502A68" w:rsidP="00502A68">
            <w:pPr>
              <w:jc w:val="center"/>
              <w:rPr>
                <w:rFonts w:cs="Arial"/>
                <w:b/>
                <w:szCs w:val="22"/>
              </w:rPr>
            </w:pPr>
            <w:r w:rsidRPr="00440CB8">
              <w:rPr>
                <w:rFonts w:cs="Arial"/>
                <w:b/>
                <w:szCs w:val="22"/>
              </w:rPr>
              <w:t>4065</w:t>
            </w:r>
          </w:p>
        </w:tc>
      </w:tr>
      <w:tr w:rsidR="00502A68" w:rsidRPr="00440CB8" w:rsidTr="00502A68">
        <w:trPr>
          <w:trHeight w:val="315"/>
          <w:jc w:val="center"/>
        </w:trPr>
        <w:tc>
          <w:tcPr>
            <w:tcW w:w="2376" w:type="dxa"/>
            <w:tcBorders>
              <w:left w:val="nil"/>
              <w:right w:val="nil"/>
            </w:tcBorders>
            <w:shd w:val="clear" w:color="auto" w:fill="C0C0C0"/>
            <w:noWrap/>
          </w:tcPr>
          <w:p w:rsidR="00502A68" w:rsidRPr="00440CB8" w:rsidRDefault="00502A68" w:rsidP="00502A68">
            <w:pPr>
              <w:rPr>
                <w:rFonts w:cs="Arial"/>
                <w:b/>
                <w:bCs/>
                <w:szCs w:val="22"/>
              </w:rPr>
            </w:pPr>
            <w:r w:rsidRPr="00440CB8">
              <w:rPr>
                <w:rFonts w:cs="Arial"/>
                <w:b/>
                <w:bCs/>
                <w:szCs w:val="22"/>
              </w:rPr>
              <w:t>Compactadora</w:t>
            </w:r>
          </w:p>
        </w:tc>
        <w:tc>
          <w:tcPr>
            <w:tcW w:w="851"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510</w:t>
            </w:r>
          </w:p>
        </w:tc>
        <w:tc>
          <w:tcPr>
            <w:tcW w:w="1133"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530</w:t>
            </w:r>
          </w:p>
        </w:tc>
        <w:tc>
          <w:tcPr>
            <w:tcW w:w="852"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490</w:t>
            </w:r>
          </w:p>
        </w:tc>
        <w:tc>
          <w:tcPr>
            <w:tcW w:w="133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555</w:t>
            </w:r>
          </w:p>
        </w:tc>
        <w:tc>
          <w:tcPr>
            <w:tcW w:w="1276"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511</w:t>
            </w:r>
          </w:p>
        </w:tc>
        <w:tc>
          <w:tcPr>
            <w:tcW w:w="1276" w:type="dxa"/>
            <w:tcBorders>
              <w:left w:val="nil"/>
              <w:right w:val="nil"/>
            </w:tcBorders>
            <w:shd w:val="clear" w:color="auto" w:fill="C0C0C0"/>
          </w:tcPr>
          <w:p w:rsidR="00502A68" w:rsidRPr="00440CB8" w:rsidRDefault="00502A68" w:rsidP="00502A68">
            <w:pPr>
              <w:jc w:val="center"/>
              <w:rPr>
                <w:rFonts w:cs="Arial"/>
                <w:szCs w:val="22"/>
              </w:rPr>
            </w:pPr>
            <w:r w:rsidRPr="00440CB8">
              <w:rPr>
                <w:rFonts w:cs="Arial"/>
                <w:szCs w:val="22"/>
              </w:rPr>
              <w:t>410</w:t>
            </w:r>
          </w:p>
        </w:tc>
        <w:tc>
          <w:tcPr>
            <w:tcW w:w="1071" w:type="dxa"/>
            <w:tcBorders>
              <w:left w:val="nil"/>
              <w:right w:val="nil"/>
            </w:tcBorders>
            <w:shd w:val="clear" w:color="auto" w:fill="C0C0C0"/>
            <w:noWrap/>
          </w:tcPr>
          <w:p w:rsidR="00502A68" w:rsidRPr="00440CB8" w:rsidRDefault="00502A68" w:rsidP="00502A68">
            <w:pPr>
              <w:jc w:val="center"/>
              <w:rPr>
                <w:rFonts w:cs="Arial"/>
                <w:b/>
                <w:szCs w:val="22"/>
              </w:rPr>
            </w:pPr>
            <w:r w:rsidRPr="00440CB8">
              <w:rPr>
                <w:rFonts w:cs="Arial"/>
                <w:b/>
                <w:szCs w:val="22"/>
              </w:rPr>
              <w:t>6202</w:t>
            </w:r>
          </w:p>
        </w:tc>
      </w:tr>
      <w:tr w:rsidR="00502A68" w:rsidRPr="00440CB8" w:rsidTr="00502A68">
        <w:trPr>
          <w:trHeight w:val="315"/>
          <w:jc w:val="center"/>
        </w:trPr>
        <w:tc>
          <w:tcPr>
            <w:tcW w:w="2376" w:type="dxa"/>
            <w:noWrap/>
          </w:tcPr>
          <w:p w:rsidR="00502A68" w:rsidRPr="00440CB8" w:rsidRDefault="00502A68" w:rsidP="00502A68">
            <w:pPr>
              <w:rPr>
                <w:rFonts w:cs="Arial"/>
                <w:b/>
                <w:bCs/>
                <w:szCs w:val="22"/>
              </w:rPr>
            </w:pPr>
            <w:r w:rsidRPr="00440CB8">
              <w:rPr>
                <w:rFonts w:cs="Arial"/>
                <w:b/>
                <w:bCs/>
                <w:szCs w:val="22"/>
              </w:rPr>
              <w:t>Niveladora</w:t>
            </w:r>
          </w:p>
        </w:tc>
        <w:tc>
          <w:tcPr>
            <w:tcW w:w="851" w:type="dxa"/>
            <w:noWrap/>
          </w:tcPr>
          <w:p w:rsidR="00502A68" w:rsidRPr="00440CB8" w:rsidRDefault="00502A68" w:rsidP="00502A68">
            <w:pPr>
              <w:jc w:val="center"/>
              <w:rPr>
                <w:rFonts w:cs="Arial"/>
                <w:szCs w:val="22"/>
              </w:rPr>
            </w:pPr>
            <w:r w:rsidRPr="00440CB8">
              <w:rPr>
                <w:rFonts w:cs="Arial"/>
                <w:szCs w:val="22"/>
              </w:rPr>
              <w:t>1248</w:t>
            </w:r>
          </w:p>
        </w:tc>
        <w:tc>
          <w:tcPr>
            <w:tcW w:w="1133" w:type="dxa"/>
            <w:noWrap/>
          </w:tcPr>
          <w:p w:rsidR="00502A68" w:rsidRPr="00440CB8" w:rsidRDefault="00502A68" w:rsidP="00502A68">
            <w:pPr>
              <w:jc w:val="center"/>
              <w:rPr>
                <w:rFonts w:cs="Arial"/>
                <w:szCs w:val="22"/>
              </w:rPr>
            </w:pPr>
            <w:r w:rsidRPr="00440CB8">
              <w:rPr>
                <w:rFonts w:cs="Arial"/>
                <w:szCs w:val="22"/>
              </w:rPr>
              <w:t>1200</w:t>
            </w:r>
          </w:p>
        </w:tc>
        <w:tc>
          <w:tcPr>
            <w:tcW w:w="852" w:type="dxa"/>
            <w:noWrap/>
          </w:tcPr>
          <w:p w:rsidR="00502A68" w:rsidRPr="00440CB8" w:rsidRDefault="00502A68" w:rsidP="00502A68">
            <w:pPr>
              <w:jc w:val="center"/>
              <w:rPr>
                <w:rFonts w:cs="Arial"/>
                <w:szCs w:val="22"/>
              </w:rPr>
            </w:pPr>
            <w:r w:rsidRPr="00440CB8">
              <w:rPr>
                <w:rFonts w:cs="Arial"/>
                <w:szCs w:val="22"/>
              </w:rPr>
              <w:t>1153</w:t>
            </w:r>
          </w:p>
        </w:tc>
        <w:tc>
          <w:tcPr>
            <w:tcW w:w="1338" w:type="dxa"/>
            <w:noWrap/>
          </w:tcPr>
          <w:p w:rsidR="00502A68" w:rsidRPr="00440CB8" w:rsidRDefault="00502A68" w:rsidP="00502A68">
            <w:pPr>
              <w:jc w:val="center"/>
              <w:rPr>
                <w:rFonts w:cs="Arial"/>
                <w:szCs w:val="22"/>
              </w:rPr>
            </w:pPr>
            <w:r w:rsidRPr="00440CB8">
              <w:rPr>
                <w:rFonts w:cs="Arial"/>
                <w:szCs w:val="22"/>
              </w:rPr>
              <w:t>1291</w:t>
            </w:r>
          </w:p>
        </w:tc>
        <w:tc>
          <w:tcPr>
            <w:tcW w:w="1276" w:type="dxa"/>
            <w:noWrap/>
          </w:tcPr>
          <w:p w:rsidR="00502A68" w:rsidRPr="00440CB8" w:rsidRDefault="00502A68" w:rsidP="00502A68">
            <w:pPr>
              <w:jc w:val="center"/>
              <w:rPr>
                <w:rFonts w:cs="Arial"/>
                <w:szCs w:val="22"/>
              </w:rPr>
            </w:pPr>
            <w:r w:rsidRPr="00440CB8">
              <w:rPr>
                <w:rFonts w:cs="Arial"/>
                <w:szCs w:val="22"/>
              </w:rPr>
              <w:t>1238</w:t>
            </w:r>
          </w:p>
        </w:tc>
        <w:tc>
          <w:tcPr>
            <w:tcW w:w="1276" w:type="dxa"/>
          </w:tcPr>
          <w:p w:rsidR="00502A68" w:rsidRPr="00440CB8" w:rsidRDefault="00502A68" w:rsidP="00502A68">
            <w:pPr>
              <w:jc w:val="center"/>
              <w:rPr>
                <w:rFonts w:cs="Arial"/>
                <w:szCs w:val="22"/>
              </w:rPr>
            </w:pPr>
            <w:r w:rsidRPr="00440CB8">
              <w:rPr>
                <w:rFonts w:cs="Arial"/>
                <w:szCs w:val="22"/>
              </w:rPr>
              <w:t>712</w:t>
            </w:r>
          </w:p>
        </w:tc>
        <w:tc>
          <w:tcPr>
            <w:tcW w:w="1071" w:type="dxa"/>
            <w:noWrap/>
          </w:tcPr>
          <w:p w:rsidR="00502A68" w:rsidRPr="00440CB8" w:rsidRDefault="00502A68" w:rsidP="00502A68">
            <w:pPr>
              <w:jc w:val="center"/>
              <w:rPr>
                <w:rFonts w:cs="Arial"/>
                <w:b/>
                <w:szCs w:val="22"/>
              </w:rPr>
            </w:pPr>
            <w:r w:rsidRPr="00440CB8">
              <w:rPr>
                <w:rFonts w:cs="Arial"/>
                <w:b/>
                <w:szCs w:val="22"/>
              </w:rPr>
              <w:t>13729</w:t>
            </w:r>
          </w:p>
        </w:tc>
      </w:tr>
      <w:tr w:rsidR="00502A68" w:rsidRPr="00440CB8" w:rsidTr="00502A68">
        <w:trPr>
          <w:trHeight w:val="315"/>
          <w:jc w:val="center"/>
        </w:trPr>
        <w:tc>
          <w:tcPr>
            <w:tcW w:w="2376" w:type="dxa"/>
            <w:tcBorders>
              <w:left w:val="nil"/>
              <w:right w:val="nil"/>
            </w:tcBorders>
            <w:shd w:val="clear" w:color="auto" w:fill="C0C0C0"/>
            <w:noWrap/>
          </w:tcPr>
          <w:p w:rsidR="00502A68" w:rsidRPr="00440CB8" w:rsidRDefault="00502A68" w:rsidP="00502A68">
            <w:pPr>
              <w:rPr>
                <w:rFonts w:cs="Arial"/>
                <w:b/>
                <w:bCs/>
                <w:szCs w:val="22"/>
              </w:rPr>
            </w:pPr>
            <w:r w:rsidRPr="00440CB8">
              <w:rPr>
                <w:rFonts w:cs="Arial"/>
                <w:b/>
                <w:bCs/>
                <w:szCs w:val="22"/>
              </w:rPr>
              <w:t>Excavadora</w:t>
            </w:r>
          </w:p>
        </w:tc>
        <w:tc>
          <w:tcPr>
            <w:tcW w:w="851" w:type="dxa"/>
            <w:tcBorders>
              <w:left w:val="nil"/>
              <w:right w:val="nil"/>
            </w:tcBorders>
            <w:shd w:val="clear" w:color="auto" w:fill="C0C0C0"/>
            <w:noWrap/>
          </w:tcPr>
          <w:p w:rsidR="00502A68" w:rsidRPr="00440CB8" w:rsidRDefault="00502A68" w:rsidP="00502A68">
            <w:pPr>
              <w:rPr>
                <w:rFonts w:cs="Arial"/>
                <w:szCs w:val="22"/>
              </w:rPr>
            </w:pPr>
            <w:r w:rsidRPr="00440CB8">
              <w:rPr>
                <w:rFonts w:cs="Arial"/>
                <w:szCs w:val="22"/>
              </w:rPr>
              <w:t xml:space="preserve">      630</w:t>
            </w:r>
          </w:p>
        </w:tc>
        <w:tc>
          <w:tcPr>
            <w:tcW w:w="1133"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647</w:t>
            </w:r>
          </w:p>
        </w:tc>
        <w:tc>
          <w:tcPr>
            <w:tcW w:w="852"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672</w:t>
            </w:r>
          </w:p>
        </w:tc>
        <w:tc>
          <w:tcPr>
            <w:tcW w:w="1338" w:type="dxa"/>
            <w:tcBorders>
              <w:left w:val="nil"/>
              <w:right w:val="nil"/>
            </w:tcBorders>
            <w:shd w:val="clear" w:color="auto" w:fill="C0C0C0"/>
            <w:noWrap/>
          </w:tcPr>
          <w:p w:rsidR="00502A68" w:rsidRPr="00440CB8" w:rsidRDefault="00502A68" w:rsidP="00502A68">
            <w:pPr>
              <w:rPr>
                <w:rFonts w:cs="Arial"/>
                <w:szCs w:val="22"/>
              </w:rPr>
            </w:pPr>
            <w:r w:rsidRPr="00440CB8">
              <w:rPr>
                <w:rFonts w:cs="Arial"/>
                <w:szCs w:val="22"/>
              </w:rPr>
              <w:t xml:space="preserve">       655</w:t>
            </w:r>
          </w:p>
        </w:tc>
        <w:tc>
          <w:tcPr>
            <w:tcW w:w="1276"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728</w:t>
            </w:r>
          </w:p>
        </w:tc>
        <w:tc>
          <w:tcPr>
            <w:tcW w:w="1276" w:type="dxa"/>
            <w:tcBorders>
              <w:left w:val="nil"/>
              <w:right w:val="nil"/>
            </w:tcBorders>
            <w:shd w:val="clear" w:color="auto" w:fill="C0C0C0"/>
          </w:tcPr>
          <w:p w:rsidR="00502A68" w:rsidRPr="00440CB8" w:rsidRDefault="00502A68" w:rsidP="00502A68">
            <w:pPr>
              <w:jc w:val="center"/>
              <w:rPr>
                <w:rFonts w:cs="Arial"/>
                <w:szCs w:val="22"/>
              </w:rPr>
            </w:pPr>
            <w:r w:rsidRPr="00440CB8">
              <w:rPr>
                <w:rFonts w:cs="Arial"/>
                <w:szCs w:val="22"/>
              </w:rPr>
              <w:t>220</w:t>
            </w:r>
          </w:p>
        </w:tc>
        <w:tc>
          <w:tcPr>
            <w:tcW w:w="1071" w:type="dxa"/>
            <w:tcBorders>
              <w:left w:val="nil"/>
              <w:right w:val="nil"/>
            </w:tcBorders>
            <w:shd w:val="clear" w:color="auto" w:fill="C0C0C0"/>
            <w:noWrap/>
          </w:tcPr>
          <w:p w:rsidR="00502A68" w:rsidRPr="00440CB8" w:rsidRDefault="00502A68" w:rsidP="00502A68">
            <w:pPr>
              <w:jc w:val="center"/>
              <w:rPr>
                <w:rFonts w:cs="Arial"/>
                <w:b/>
                <w:szCs w:val="22"/>
              </w:rPr>
            </w:pPr>
            <w:r w:rsidRPr="00440CB8">
              <w:rPr>
                <w:rFonts w:cs="Arial"/>
                <w:b/>
                <w:szCs w:val="22"/>
              </w:rPr>
              <w:t>7382</w:t>
            </w:r>
          </w:p>
        </w:tc>
      </w:tr>
      <w:tr w:rsidR="00502A68" w:rsidRPr="00440CB8" w:rsidTr="00502A68">
        <w:trPr>
          <w:trHeight w:val="197"/>
          <w:jc w:val="center"/>
        </w:trPr>
        <w:tc>
          <w:tcPr>
            <w:tcW w:w="2376" w:type="dxa"/>
            <w:noWrap/>
          </w:tcPr>
          <w:p w:rsidR="00502A68" w:rsidRPr="00440CB8" w:rsidRDefault="00502A68" w:rsidP="00502A68">
            <w:pPr>
              <w:rPr>
                <w:rFonts w:cs="Arial"/>
                <w:b/>
                <w:bCs/>
                <w:szCs w:val="22"/>
              </w:rPr>
            </w:pPr>
            <w:r w:rsidRPr="00440CB8">
              <w:rPr>
                <w:rFonts w:cs="Arial"/>
                <w:b/>
                <w:bCs/>
                <w:szCs w:val="22"/>
              </w:rPr>
              <w:t>Vagonetas</w:t>
            </w:r>
          </w:p>
        </w:tc>
        <w:tc>
          <w:tcPr>
            <w:tcW w:w="851" w:type="dxa"/>
            <w:noWrap/>
          </w:tcPr>
          <w:p w:rsidR="00502A68" w:rsidRPr="00440CB8" w:rsidRDefault="00502A68" w:rsidP="00502A68">
            <w:pPr>
              <w:jc w:val="center"/>
              <w:rPr>
                <w:rFonts w:cs="Arial"/>
                <w:szCs w:val="22"/>
              </w:rPr>
            </w:pPr>
            <w:r w:rsidRPr="00440CB8">
              <w:rPr>
                <w:rFonts w:cs="Arial"/>
                <w:szCs w:val="22"/>
              </w:rPr>
              <w:t>2621</w:t>
            </w:r>
          </w:p>
        </w:tc>
        <w:tc>
          <w:tcPr>
            <w:tcW w:w="1133" w:type="dxa"/>
            <w:noWrap/>
          </w:tcPr>
          <w:p w:rsidR="00502A68" w:rsidRPr="00440CB8" w:rsidRDefault="00502A68" w:rsidP="00502A68">
            <w:pPr>
              <w:jc w:val="center"/>
              <w:rPr>
                <w:rFonts w:cs="Arial"/>
                <w:szCs w:val="22"/>
              </w:rPr>
            </w:pPr>
            <w:r w:rsidRPr="00440CB8">
              <w:rPr>
                <w:rFonts w:cs="Arial"/>
                <w:szCs w:val="22"/>
              </w:rPr>
              <w:t>2557</w:t>
            </w:r>
          </w:p>
        </w:tc>
        <w:tc>
          <w:tcPr>
            <w:tcW w:w="852" w:type="dxa"/>
            <w:noWrap/>
          </w:tcPr>
          <w:p w:rsidR="00502A68" w:rsidRPr="00440CB8" w:rsidRDefault="00502A68" w:rsidP="00502A68">
            <w:pPr>
              <w:jc w:val="center"/>
              <w:rPr>
                <w:rFonts w:cs="Arial"/>
                <w:szCs w:val="22"/>
              </w:rPr>
            </w:pPr>
            <w:r w:rsidRPr="00440CB8">
              <w:rPr>
                <w:rFonts w:cs="Arial"/>
                <w:szCs w:val="22"/>
              </w:rPr>
              <w:t>2498</w:t>
            </w:r>
          </w:p>
        </w:tc>
        <w:tc>
          <w:tcPr>
            <w:tcW w:w="1338" w:type="dxa"/>
            <w:noWrap/>
          </w:tcPr>
          <w:p w:rsidR="00502A68" w:rsidRPr="00440CB8" w:rsidRDefault="00502A68" w:rsidP="00502A68">
            <w:pPr>
              <w:jc w:val="center"/>
              <w:rPr>
                <w:rFonts w:cs="Arial"/>
                <w:szCs w:val="22"/>
              </w:rPr>
            </w:pPr>
            <w:r w:rsidRPr="00440CB8">
              <w:rPr>
                <w:rFonts w:cs="Arial"/>
                <w:szCs w:val="22"/>
              </w:rPr>
              <w:t>2725</w:t>
            </w:r>
          </w:p>
        </w:tc>
        <w:tc>
          <w:tcPr>
            <w:tcW w:w="1276" w:type="dxa"/>
            <w:noWrap/>
          </w:tcPr>
          <w:p w:rsidR="00502A68" w:rsidRPr="00440CB8" w:rsidRDefault="00502A68" w:rsidP="00502A68">
            <w:pPr>
              <w:jc w:val="center"/>
              <w:rPr>
                <w:rFonts w:cs="Arial"/>
                <w:szCs w:val="22"/>
              </w:rPr>
            </w:pPr>
            <w:r w:rsidRPr="00440CB8">
              <w:rPr>
                <w:rFonts w:cs="Arial"/>
                <w:szCs w:val="22"/>
              </w:rPr>
              <w:t>2632</w:t>
            </w:r>
          </w:p>
        </w:tc>
        <w:tc>
          <w:tcPr>
            <w:tcW w:w="1276" w:type="dxa"/>
          </w:tcPr>
          <w:p w:rsidR="00502A68" w:rsidRPr="00440CB8" w:rsidRDefault="00502A68" w:rsidP="00502A68">
            <w:pPr>
              <w:jc w:val="center"/>
              <w:rPr>
                <w:rFonts w:cs="Arial"/>
                <w:szCs w:val="22"/>
              </w:rPr>
            </w:pPr>
            <w:r w:rsidRPr="00440CB8">
              <w:rPr>
                <w:rFonts w:cs="Arial"/>
                <w:szCs w:val="22"/>
              </w:rPr>
              <w:t>1844</w:t>
            </w:r>
          </w:p>
        </w:tc>
        <w:tc>
          <w:tcPr>
            <w:tcW w:w="1071" w:type="dxa"/>
            <w:noWrap/>
          </w:tcPr>
          <w:p w:rsidR="00502A68" w:rsidRPr="00440CB8" w:rsidRDefault="00502A68" w:rsidP="00502A68">
            <w:pPr>
              <w:jc w:val="center"/>
              <w:rPr>
                <w:rFonts w:cs="Arial"/>
                <w:b/>
                <w:szCs w:val="22"/>
              </w:rPr>
            </w:pPr>
            <w:r w:rsidRPr="00440CB8">
              <w:rPr>
                <w:rFonts w:cs="Arial"/>
                <w:b/>
                <w:szCs w:val="22"/>
              </w:rPr>
              <w:t>30179</w:t>
            </w:r>
          </w:p>
        </w:tc>
      </w:tr>
      <w:tr w:rsidR="00502A68" w:rsidRPr="00440CB8" w:rsidTr="00502A68">
        <w:trPr>
          <w:trHeight w:val="315"/>
          <w:jc w:val="center"/>
        </w:trPr>
        <w:tc>
          <w:tcPr>
            <w:tcW w:w="2376" w:type="dxa"/>
            <w:tcBorders>
              <w:left w:val="nil"/>
              <w:right w:val="nil"/>
            </w:tcBorders>
            <w:shd w:val="clear" w:color="auto" w:fill="C0C0C0"/>
            <w:noWrap/>
          </w:tcPr>
          <w:p w:rsidR="00502A68" w:rsidRPr="00440CB8" w:rsidRDefault="00502A68" w:rsidP="00502A68">
            <w:pPr>
              <w:rPr>
                <w:rFonts w:cs="Arial"/>
                <w:b/>
                <w:bCs/>
                <w:szCs w:val="22"/>
              </w:rPr>
            </w:pPr>
            <w:r w:rsidRPr="00440CB8">
              <w:rPr>
                <w:rFonts w:cs="Arial"/>
                <w:b/>
                <w:bCs/>
                <w:szCs w:val="22"/>
              </w:rPr>
              <w:t>Cabezal-Low Boy</w:t>
            </w:r>
          </w:p>
        </w:tc>
        <w:tc>
          <w:tcPr>
            <w:tcW w:w="851"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83</w:t>
            </w:r>
          </w:p>
        </w:tc>
        <w:tc>
          <w:tcPr>
            <w:tcW w:w="1133"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77</w:t>
            </w:r>
          </w:p>
        </w:tc>
        <w:tc>
          <w:tcPr>
            <w:tcW w:w="852"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83</w:t>
            </w:r>
          </w:p>
        </w:tc>
        <w:tc>
          <w:tcPr>
            <w:tcW w:w="1338" w:type="dxa"/>
            <w:tcBorders>
              <w:left w:val="nil"/>
              <w:right w:val="nil"/>
            </w:tcBorders>
            <w:shd w:val="clear" w:color="auto" w:fill="C0C0C0"/>
            <w:noWrap/>
          </w:tcPr>
          <w:p w:rsidR="00502A68" w:rsidRPr="00440CB8" w:rsidRDefault="00502A68" w:rsidP="00502A68">
            <w:pPr>
              <w:jc w:val="center"/>
              <w:rPr>
                <w:rFonts w:cs="Arial"/>
                <w:szCs w:val="22"/>
              </w:rPr>
            </w:pPr>
            <w:r w:rsidRPr="00440CB8">
              <w:rPr>
                <w:rFonts w:cs="Arial"/>
                <w:szCs w:val="22"/>
              </w:rPr>
              <w:t>71</w:t>
            </w:r>
          </w:p>
        </w:tc>
        <w:tc>
          <w:tcPr>
            <w:tcW w:w="1276" w:type="dxa"/>
            <w:tcBorders>
              <w:left w:val="nil"/>
              <w:right w:val="nil"/>
            </w:tcBorders>
            <w:shd w:val="clear" w:color="auto" w:fill="C0C0C0"/>
            <w:noWrap/>
          </w:tcPr>
          <w:p w:rsidR="00502A68" w:rsidRPr="00440CB8" w:rsidRDefault="00502A68" w:rsidP="00502A68">
            <w:pPr>
              <w:rPr>
                <w:rFonts w:cs="Arial"/>
                <w:szCs w:val="22"/>
              </w:rPr>
            </w:pPr>
            <w:r w:rsidRPr="00440CB8">
              <w:rPr>
                <w:rFonts w:cs="Arial"/>
                <w:szCs w:val="22"/>
              </w:rPr>
              <w:t xml:space="preserve">      82</w:t>
            </w:r>
          </w:p>
        </w:tc>
        <w:tc>
          <w:tcPr>
            <w:tcW w:w="1276" w:type="dxa"/>
            <w:tcBorders>
              <w:left w:val="nil"/>
              <w:right w:val="nil"/>
            </w:tcBorders>
            <w:shd w:val="clear" w:color="auto" w:fill="C0C0C0"/>
          </w:tcPr>
          <w:p w:rsidR="00502A68" w:rsidRPr="00440CB8" w:rsidRDefault="00502A68" w:rsidP="00502A68">
            <w:pPr>
              <w:jc w:val="center"/>
              <w:rPr>
                <w:rFonts w:cs="Arial"/>
                <w:szCs w:val="22"/>
              </w:rPr>
            </w:pPr>
            <w:r w:rsidRPr="00440CB8">
              <w:rPr>
                <w:rFonts w:cs="Arial"/>
                <w:szCs w:val="22"/>
              </w:rPr>
              <w:t>54</w:t>
            </w:r>
          </w:p>
        </w:tc>
        <w:tc>
          <w:tcPr>
            <w:tcW w:w="1071" w:type="dxa"/>
            <w:tcBorders>
              <w:left w:val="nil"/>
              <w:right w:val="nil"/>
            </w:tcBorders>
            <w:shd w:val="clear" w:color="auto" w:fill="C0C0C0"/>
            <w:noWrap/>
          </w:tcPr>
          <w:p w:rsidR="00502A68" w:rsidRPr="00440CB8" w:rsidRDefault="00502A68" w:rsidP="00502A68">
            <w:pPr>
              <w:jc w:val="center"/>
              <w:rPr>
                <w:rFonts w:cs="Arial"/>
                <w:b/>
                <w:szCs w:val="22"/>
              </w:rPr>
            </w:pPr>
            <w:r w:rsidRPr="00440CB8">
              <w:rPr>
                <w:rFonts w:cs="Arial"/>
                <w:b/>
                <w:szCs w:val="22"/>
              </w:rPr>
              <w:t>1031</w:t>
            </w:r>
          </w:p>
        </w:tc>
      </w:tr>
    </w:tbl>
    <w:p w:rsidR="00A362D1" w:rsidRDefault="00A362D1" w:rsidP="00A362D1">
      <w:pPr>
        <w:pStyle w:val="Ttulo2"/>
        <w:ind w:left="360"/>
        <w:rPr>
          <w:rFonts w:eastAsia="MS Mincho"/>
        </w:rPr>
      </w:pPr>
      <w:bookmarkStart w:id="106" w:name="_Toc31357973"/>
    </w:p>
    <w:p w:rsidR="00A362D1" w:rsidRDefault="00A362D1" w:rsidP="00A362D1">
      <w:pPr>
        <w:pStyle w:val="Ttulo2"/>
        <w:ind w:left="360"/>
        <w:rPr>
          <w:rFonts w:eastAsia="MS Mincho"/>
        </w:rPr>
      </w:pPr>
    </w:p>
    <w:p w:rsidR="00502A68" w:rsidRPr="00440CB8" w:rsidRDefault="00502A68" w:rsidP="0071355D">
      <w:pPr>
        <w:pStyle w:val="Ttulo2"/>
        <w:numPr>
          <w:ilvl w:val="1"/>
          <w:numId w:val="3"/>
        </w:numPr>
        <w:rPr>
          <w:rFonts w:eastAsia="MS Mincho"/>
        </w:rPr>
      </w:pPr>
      <w:bookmarkStart w:id="107" w:name="_Toc34993942"/>
      <w:r w:rsidRPr="00440CB8">
        <w:rPr>
          <w:rFonts w:eastAsia="MS Mincho"/>
        </w:rPr>
        <w:t>INTERVENCIÓN DE LA RED VIAL CANTONAL 2019</w:t>
      </w:r>
      <w:bookmarkEnd w:id="106"/>
      <w:bookmarkEnd w:id="107"/>
    </w:p>
    <w:p w:rsidR="00502A68" w:rsidRPr="00440CB8" w:rsidRDefault="00502A68" w:rsidP="00502A68">
      <w:pPr>
        <w:jc w:val="center"/>
        <w:rPr>
          <w:rFonts w:eastAsia="MS Mincho" w:cs="Arial"/>
          <w:szCs w:val="22"/>
        </w:rPr>
      </w:pPr>
    </w:p>
    <w:p w:rsidR="00502A68" w:rsidRPr="00440CB8" w:rsidRDefault="00502A68" w:rsidP="00502A68">
      <w:pPr>
        <w:rPr>
          <w:rFonts w:eastAsia="MS Mincho" w:cs="Arial"/>
          <w:b/>
          <w:szCs w:val="22"/>
        </w:rPr>
      </w:pPr>
      <w:r w:rsidRPr="00440CB8">
        <w:rPr>
          <w:rFonts w:eastAsia="MS Mincho" w:cs="Arial"/>
          <w:szCs w:val="22"/>
        </w:rPr>
        <w:t>Intervención de caminos de la red vial cantonal; la cual está conformada por 2143 kilómetros lineales, correspondiente al año 2019, en cada uno de los distritos de nuestro cantón, en donde se muestra gráficamente la atención brindada a los distintos caminos en una forma detallada mensualmente durante todo el periodo 2019.</w:t>
      </w:r>
    </w:p>
    <w:p w:rsidR="00502A68" w:rsidRPr="00440CB8" w:rsidRDefault="00502A68" w:rsidP="00502A68">
      <w:pPr>
        <w:rPr>
          <w:rFonts w:eastAsia="MS Mincho" w:cs="Arial"/>
          <w:bCs/>
          <w:szCs w:val="22"/>
        </w:rPr>
      </w:pPr>
      <w:r w:rsidRPr="00440CB8">
        <w:rPr>
          <w:rFonts w:eastAsia="MS Mincho" w:cs="Arial"/>
          <w:bCs/>
          <w:szCs w:val="22"/>
        </w:rPr>
        <w:t xml:space="preserve"> </w:t>
      </w:r>
    </w:p>
    <w:p w:rsidR="000744C3" w:rsidRPr="00440CB8" w:rsidRDefault="000744C3" w:rsidP="000744C3">
      <w:pPr>
        <w:pStyle w:val="Sinespaciado"/>
        <w:rPr>
          <w:rFonts w:cs="Arial"/>
          <w:sz w:val="22"/>
          <w:szCs w:val="22"/>
        </w:rPr>
      </w:pPr>
      <w:r>
        <w:rPr>
          <w:rFonts w:cs="Arial"/>
          <w:sz w:val="22"/>
          <w:szCs w:val="22"/>
        </w:rPr>
        <w:t>Gráfico N</w:t>
      </w:r>
      <w:r w:rsidRPr="00440CB8">
        <w:rPr>
          <w:rFonts w:cs="Arial"/>
          <w:sz w:val="22"/>
          <w:szCs w:val="22"/>
        </w:rPr>
        <w:t>º.</w:t>
      </w:r>
      <w:r>
        <w:rPr>
          <w:rFonts w:cs="Arial"/>
          <w:sz w:val="22"/>
          <w:szCs w:val="22"/>
        </w:rPr>
        <w:t xml:space="preserve"> </w:t>
      </w:r>
      <w:r w:rsidR="00A362D1">
        <w:rPr>
          <w:rFonts w:cs="Arial"/>
          <w:sz w:val="22"/>
          <w:szCs w:val="22"/>
        </w:rPr>
        <w:t>9</w:t>
      </w:r>
    </w:p>
    <w:p w:rsidR="000744C3" w:rsidRPr="00440CB8" w:rsidRDefault="000744C3" w:rsidP="000744C3">
      <w:pPr>
        <w:pStyle w:val="Sinespaciado"/>
        <w:rPr>
          <w:rFonts w:cs="Arial"/>
          <w:sz w:val="22"/>
          <w:szCs w:val="22"/>
        </w:rPr>
      </w:pPr>
      <w:r w:rsidRPr="00440CB8">
        <w:rPr>
          <w:rFonts w:cs="Arial"/>
          <w:sz w:val="22"/>
          <w:szCs w:val="22"/>
        </w:rPr>
        <w:t>Municipalidad de Pérez Zeledón</w:t>
      </w:r>
    </w:p>
    <w:p w:rsidR="00502A68" w:rsidRPr="00440CB8" w:rsidRDefault="000744C3" w:rsidP="00502A68">
      <w:pPr>
        <w:rPr>
          <w:rFonts w:cs="Arial"/>
          <w:szCs w:val="22"/>
        </w:rPr>
      </w:pPr>
      <w:r w:rsidRPr="00440CB8">
        <w:rPr>
          <w:rFonts w:eastAsia="MS Mincho" w:cs="Arial"/>
          <w:noProof/>
          <w:szCs w:val="22"/>
          <w:lang w:eastAsia="es-CR"/>
        </w:rPr>
        <w:drawing>
          <wp:anchor distT="0" distB="0" distL="114300" distR="114300" simplePos="0" relativeHeight="251943936" behindDoc="0" locked="0" layoutInCell="1" allowOverlap="1" wp14:anchorId="5A519190" wp14:editId="064A32E8">
            <wp:simplePos x="0" y="0"/>
            <wp:positionH relativeFrom="margin">
              <wp:align>center</wp:align>
            </wp:positionH>
            <wp:positionV relativeFrom="paragraph">
              <wp:posOffset>109855</wp:posOffset>
            </wp:positionV>
            <wp:extent cx="6045200" cy="2444750"/>
            <wp:effectExtent l="0" t="0" r="12700" b="12700"/>
            <wp:wrapNone/>
            <wp:docPr id="94" name="Gráfico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0744C3" w:rsidRPr="00440CB8" w:rsidRDefault="000744C3" w:rsidP="000744C3">
      <w:pPr>
        <w:pStyle w:val="Sinespaciado"/>
        <w:rPr>
          <w:rFonts w:cs="Arial"/>
          <w:sz w:val="22"/>
          <w:szCs w:val="22"/>
        </w:rPr>
      </w:pPr>
      <w:r>
        <w:rPr>
          <w:rFonts w:cs="Arial"/>
          <w:sz w:val="22"/>
          <w:szCs w:val="22"/>
        </w:rPr>
        <w:lastRenderedPageBreak/>
        <w:t>Gráfico N</w:t>
      </w:r>
      <w:r w:rsidRPr="00440CB8">
        <w:rPr>
          <w:rFonts w:cs="Arial"/>
          <w:sz w:val="22"/>
          <w:szCs w:val="22"/>
        </w:rPr>
        <w:t xml:space="preserve">º. </w:t>
      </w:r>
      <w:r w:rsidR="00A362D1">
        <w:rPr>
          <w:rFonts w:cs="Arial"/>
          <w:sz w:val="22"/>
          <w:szCs w:val="22"/>
        </w:rPr>
        <w:t>10</w:t>
      </w:r>
    </w:p>
    <w:p w:rsidR="000744C3" w:rsidRPr="00440CB8" w:rsidRDefault="000744C3" w:rsidP="000744C3">
      <w:pPr>
        <w:pStyle w:val="Sinespaciado"/>
        <w:rPr>
          <w:rFonts w:cs="Arial"/>
          <w:sz w:val="22"/>
          <w:szCs w:val="22"/>
        </w:rPr>
      </w:pPr>
      <w:r w:rsidRPr="00440CB8">
        <w:rPr>
          <w:rFonts w:cs="Arial"/>
          <w:sz w:val="22"/>
          <w:szCs w:val="22"/>
        </w:rPr>
        <w:t>Municipalidad de Pérez Zeledón</w:t>
      </w:r>
    </w:p>
    <w:p w:rsidR="00502A68" w:rsidRPr="00440CB8" w:rsidRDefault="000744C3" w:rsidP="00502A68">
      <w:pPr>
        <w:rPr>
          <w:rFonts w:eastAsia="MS Mincho" w:cs="Arial"/>
          <w:bCs/>
          <w:szCs w:val="22"/>
        </w:rPr>
      </w:pPr>
      <w:r w:rsidRPr="00440CB8">
        <w:rPr>
          <w:rFonts w:eastAsia="MS Mincho" w:cs="Arial"/>
          <w:noProof/>
          <w:szCs w:val="22"/>
          <w:lang w:eastAsia="es-CR"/>
        </w:rPr>
        <w:drawing>
          <wp:anchor distT="0" distB="0" distL="114300" distR="114300" simplePos="0" relativeHeight="251944960" behindDoc="0" locked="0" layoutInCell="1" allowOverlap="1" wp14:anchorId="678FAFD7" wp14:editId="0E59C8D7">
            <wp:simplePos x="0" y="0"/>
            <wp:positionH relativeFrom="margin">
              <wp:posOffset>-266700</wp:posOffset>
            </wp:positionH>
            <wp:positionV relativeFrom="paragraph">
              <wp:posOffset>163195</wp:posOffset>
            </wp:positionV>
            <wp:extent cx="6032500" cy="3238500"/>
            <wp:effectExtent l="0" t="0" r="6350" b="0"/>
            <wp:wrapNone/>
            <wp:docPr id="93" name="Gráfico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jc w:val="center"/>
        <w:rPr>
          <w:rFonts w:eastAsia="MS Mincho" w:cs="Arial"/>
          <w:szCs w:val="22"/>
        </w:rPr>
      </w:pPr>
    </w:p>
    <w:p w:rsidR="00502A68" w:rsidRPr="00440CB8" w:rsidRDefault="00502A68" w:rsidP="00502A68">
      <w:pPr>
        <w:tabs>
          <w:tab w:val="left" w:pos="4019"/>
        </w:tabs>
        <w:rPr>
          <w:rFonts w:eastAsia="MS Mincho" w:cs="Arial"/>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375BF" w:rsidRPr="00440CB8" w:rsidRDefault="005375BF" w:rsidP="005375BF">
      <w:pPr>
        <w:pStyle w:val="Sinespaciado"/>
        <w:rPr>
          <w:rFonts w:cs="Arial"/>
          <w:sz w:val="22"/>
          <w:szCs w:val="22"/>
        </w:rPr>
      </w:pPr>
      <w:r>
        <w:rPr>
          <w:rFonts w:cs="Arial"/>
          <w:sz w:val="22"/>
          <w:szCs w:val="22"/>
        </w:rPr>
        <w:t>Gráfico N</w:t>
      </w:r>
      <w:r w:rsidRPr="00440CB8">
        <w:rPr>
          <w:rFonts w:cs="Arial"/>
          <w:sz w:val="22"/>
          <w:szCs w:val="22"/>
        </w:rPr>
        <w:t xml:space="preserve">º. </w:t>
      </w:r>
      <w:r w:rsidR="00754664">
        <w:rPr>
          <w:rFonts w:cs="Arial"/>
          <w:sz w:val="22"/>
          <w:szCs w:val="22"/>
        </w:rPr>
        <w:t>7</w:t>
      </w:r>
    </w:p>
    <w:p w:rsidR="005375BF" w:rsidRPr="00440CB8" w:rsidRDefault="005375BF" w:rsidP="005375BF">
      <w:pPr>
        <w:pStyle w:val="Sinespaciado"/>
        <w:rPr>
          <w:rFonts w:cs="Arial"/>
          <w:sz w:val="22"/>
          <w:szCs w:val="22"/>
        </w:rPr>
      </w:pPr>
      <w:r w:rsidRPr="00440CB8">
        <w:rPr>
          <w:rFonts w:cs="Arial"/>
          <w:sz w:val="22"/>
          <w:szCs w:val="22"/>
        </w:rPr>
        <w:t>Municipalidad de Pérez Zeledón</w:t>
      </w: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375BF" w:rsidRDefault="005375BF" w:rsidP="005375BF">
      <w:pPr>
        <w:pStyle w:val="Sinespaciado"/>
        <w:rPr>
          <w:rFonts w:cs="Arial"/>
          <w:sz w:val="22"/>
          <w:szCs w:val="22"/>
        </w:rPr>
      </w:pPr>
    </w:p>
    <w:p w:rsidR="005375BF" w:rsidRPr="00440CB8" w:rsidRDefault="005375BF" w:rsidP="005375BF">
      <w:pPr>
        <w:pStyle w:val="Sinespaciado"/>
        <w:rPr>
          <w:rFonts w:cs="Arial"/>
          <w:sz w:val="22"/>
          <w:szCs w:val="22"/>
        </w:rPr>
      </w:pPr>
      <w:r>
        <w:rPr>
          <w:rFonts w:cs="Arial"/>
          <w:sz w:val="22"/>
          <w:szCs w:val="22"/>
        </w:rPr>
        <w:t>Gráfico N</w:t>
      </w:r>
      <w:r w:rsidRPr="00440CB8">
        <w:rPr>
          <w:rFonts w:cs="Arial"/>
          <w:sz w:val="22"/>
          <w:szCs w:val="22"/>
        </w:rPr>
        <w:t xml:space="preserve">º. </w:t>
      </w:r>
      <w:r w:rsidR="00B925CA">
        <w:rPr>
          <w:rFonts w:cs="Arial"/>
          <w:sz w:val="22"/>
          <w:szCs w:val="22"/>
        </w:rPr>
        <w:t>11</w:t>
      </w:r>
    </w:p>
    <w:p w:rsidR="005375BF" w:rsidRPr="00440CB8" w:rsidRDefault="005375BF" w:rsidP="005375BF">
      <w:pPr>
        <w:pStyle w:val="Sinespaciado"/>
        <w:rPr>
          <w:rFonts w:cs="Arial"/>
          <w:sz w:val="22"/>
          <w:szCs w:val="22"/>
        </w:rPr>
      </w:pPr>
      <w:r w:rsidRPr="00440CB8">
        <w:rPr>
          <w:rFonts w:cs="Arial"/>
          <w:sz w:val="22"/>
          <w:szCs w:val="22"/>
        </w:rPr>
        <w:t>Municipalidad de Pérez Zeledón</w:t>
      </w:r>
    </w:p>
    <w:p w:rsidR="00502A68" w:rsidRPr="00440CB8" w:rsidRDefault="00A362D1" w:rsidP="00502A68">
      <w:pPr>
        <w:rPr>
          <w:rFonts w:eastAsia="MS Mincho" w:cs="Arial"/>
          <w:bCs/>
          <w:szCs w:val="22"/>
        </w:rPr>
      </w:pPr>
      <w:r w:rsidRPr="00440CB8">
        <w:rPr>
          <w:rFonts w:eastAsia="MS Mincho" w:cs="Arial"/>
          <w:noProof/>
          <w:szCs w:val="22"/>
          <w:lang w:eastAsia="es-CR"/>
        </w:rPr>
        <w:drawing>
          <wp:anchor distT="0" distB="0" distL="114300" distR="114300" simplePos="0" relativeHeight="251945984" behindDoc="0" locked="0" layoutInCell="1" allowOverlap="1" wp14:anchorId="257A8BA4" wp14:editId="694BDA82">
            <wp:simplePos x="0" y="0"/>
            <wp:positionH relativeFrom="margin">
              <wp:posOffset>247650</wp:posOffset>
            </wp:positionH>
            <wp:positionV relativeFrom="paragraph">
              <wp:posOffset>182880</wp:posOffset>
            </wp:positionV>
            <wp:extent cx="5911850" cy="3637915"/>
            <wp:effectExtent l="0" t="0" r="12700" b="635"/>
            <wp:wrapNone/>
            <wp:docPr id="92" name="Gráfico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Default="00502A68" w:rsidP="00502A68">
      <w:pPr>
        <w:rPr>
          <w:rFonts w:eastAsia="MS Mincho" w:cs="Arial"/>
          <w:bCs/>
          <w:szCs w:val="22"/>
        </w:rPr>
      </w:pPr>
    </w:p>
    <w:p w:rsidR="00A362D1" w:rsidRDefault="00A362D1" w:rsidP="00502A68">
      <w:pPr>
        <w:rPr>
          <w:rFonts w:eastAsia="MS Mincho" w:cs="Arial"/>
          <w:bCs/>
          <w:szCs w:val="22"/>
        </w:rPr>
      </w:pPr>
    </w:p>
    <w:p w:rsidR="00A362D1" w:rsidRDefault="00A362D1" w:rsidP="00502A68">
      <w:pPr>
        <w:rPr>
          <w:rFonts w:eastAsia="MS Mincho" w:cs="Arial"/>
          <w:bCs/>
          <w:szCs w:val="22"/>
        </w:rPr>
      </w:pPr>
    </w:p>
    <w:p w:rsidR="00A362D1" w:rsidRDefault="00A362D1" w:rsidP="00502A68">
      <w:pPr>
        <w:rPr>
          <w:rFonts w:eastAsia="MS Mincho" w:cs="Arial"/>
          <w:bCs/>
          <w:szCs w:val="22"/>
        </w:rPr>
      </w:pPr>
    </w:p>
    <w:p w:rsidR="000C3F1D" w:rsidRPr="00440CB8" w:rsidRDefault="00B925CA" w:rsidP="000C3F1D">
      <w:pPr>
        <w:pStyle w:val="Sinespaciado"/>
        <w:rPr>
          <w:rFonts w:cs="Arial"/>
          <w:sz w:val="22"/>
          <w:szCs w:val="22"/>
        </w:rPr>
      </w:pPr>
      <w:r>
        <w:rPr>
          <w:rFonts w:cs="Arial"/>
          <w:sz w:val="22"/>
          <w:szCs w:val="22"/>
        </w:rPr>
        <w:lastRenderedPageBreak/>
        <w:t>G</w:t>
      </w:r>
      <w:r w:rsidR="000C3F1D">
        <w:rPr>
          <w:rFonts w:cs="Arial"/>
          <w:sz w:val="22"/>
          <w:szCs w:val="22"/>
        </w:rPr>
        <w:t>ráfico N</w:t>
      </w:r>
      <w:r w:rsidR="000C3F1D" w:rsidRPr="00440CB8">
        <w:rPr>
          <w:rFonts w:cs="Arial"/>
          <w:sz w:val="22"/>
          <w:szCs w:val="22"/>
        </w:rPr>
        <w:t xml:space="preserve">º. </w:t>
      </w:r>
      <w:r>
        <w:rPr>
          <w:rFonts w:cs="Arial"/>
          <w:sz w:val="22"/>
          <w:szCs w:val="22"/>
        </w:rPr>
        <w:t>12</w:t>
      </w:r>
    </w:p>
    <w:p w:rsidR="000C3F1D" w:rsidRDefault="000C3F1D" w:rsidP="000C3F1D">
      <w:pPr>
        <w:pStyle w:val="Sinespaciado"/>
        <w:rPr>
          <w:rFonts w:cs="Arial"/>
          <w:sz w:val="22"/>
          <w:szCs w:val="22"/>
        </w:rPr>
      </w:pPr>
      <w:r w:rsidRPr="00440CB8">
        <w:rPr>
          <w:rFonts w:cs="Arial"/>
          <w:sz w:val="22"/>
          <w:szCs w:val="22"/>
        </w:rPr>
        <w:t>Municipalidad de Pérez Zeledón</w:t>
      </w: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r w:rsidRPr="00440CB8">
        <w:rPr>
          <w:rFonts w:eastAsia="MS Mincho" w:cs="Arial"/>
          <w:noProof/>
          <w:szCs w:val="22"/>
          <w:lang w:eastAsia="es-CR"/>
        </w:rPr>
        <w:drawing>
          <wp:anchor distT="0" distB="0" distL="114300" distR="114300" simplePos="0" relativeHeight="251947008" behindDoc="0" locked="0" layoutInCell="1" allowOverlap="1" wp14:anchorId="1E0A9574" wp14:editId="17145005">
            <wp:simplePos x="0" y="0"/>
            <wp:positionH relativeFrom="margin">
              <wp:posOffset>-167640</wp:posOffset>
            </wp:positionH>
            <wp:positionV relativeFrom="paragraph">
              <wp:posOffset>90805</wp:posOffset>
            </wp:positionV>
            <wp:extent cx="5886450" cy="2590800"/>
            <wp:effectExtent l="0" t="0" r="0" b="0"/>
            <wp:wrapNone/>
            <wp:docPr id="91" name="Gráfico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Default="00B925CA" w:rsidP="000C3F1D">
      <w:pPr>
        <w:pStyle w:val="Sinespaciado"/>
        <w:rPr>
          <w:rFonts w:cs="Arial"/>
          <w:sz w:val="22"/>
          <w:szCs w:val="22"/>
        </w:rPr>
      </w:pPr>
    </w:p>
    <w:p w:rsidR="00B925CA" w:rsidRPr="00440CB8" w:rsidRDefault="00B925CA" w:rsidP="000C3F1D">
      <w:pPr>
        <w:pStyle w:val="Sinespaciado"/>
        <w:rPr>
          <w:rFonts w:cs="Arial"/>
          <w:sz w:val="22"/>
          <w:szCs w:val="22"/>
        </w:rPr>
      </w:pP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502A68" w:rsidRDefault="00502A68"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Pr="00440CB8" w:rsidRDefault="00B925CA" w:rsidP="00502A68">
      <w:pPr>
        <w:rPr>
          <w:rFonts w:eastAsia="MS Mincho" w:cs="Arial"/>
          <w:szCs w:val="22"/>
        </w:rPr>
      </w:pPr>
    </w:p>
    <w:p w:rsidR="00B925CA" w:rsidRPr="00440CB8" w:rsidRDefault="00B925CA" w:rsidP="00B925CA">
      <w:pPr>
        <w:pStyle w:val="Sinespaciado"/>
        <w:rPr>
          <w:rFonts w:cs="Arial"/>
          <w:sz w:val="22"/>
          <w:szCs w:val="22"/>
        </w:rPr>
      </w:pPr>
      <w:r>
        <w:rPr>
          <w:rFonts w:cs="Arial"/>
          <w:sz w:val="22"/>
          <w:szCs w:val="22"/>
        </w:rPr>
        <w:t>Gráfico N</w:t>
      </w:r>
      <w:r w:rsidRPr="00440CB8">
        <w:rPr>
          <w:rFonts w:cs="Arial"/>
          <w:sz w:val="22"/>
          <w:szCs w:val="22"/>
        </w:rPr>
        <w:t xml:space="preserve">º. </w:t>
      </w:r>
      <w:r>
        <w:rPr>
          <w:rFonts w:cs="Arial"/>
          <w:sz w:val="22"/>
          <w:szCs w:val="22"/>
        </w:rPr>
        <w:t>13</w:t>
      </w:r>
    </w:p>
    <w:p w:rsidR="00B925CA" w:rsidRPr="00440CB8" w:rsidRDefault="00B925CA" w:rsidP="00B925CA">
      <w:pPr>
        <w:pStyle w:val="Sinespaciado"/>
        <w:rPr>
          <w:rFonts w:cs="Arial"/>
          <w:sz w:val="22"/>
          <w:szCs w:val="22"/>
        </w:rPr>
      </w:pPr>
      <w:r w:rsidRPr="00440CB8">
        <w:rPr>
          <w:rFonts w:cs="Arial"/>
          <w:sz w:val="22"/>
          <w:szCs w:val="22"/>
        </w:rPr>
        <w:t>Municipalidad de Pérez Zeledón</w:t>
      </w:r>
    </w:p>
    <w:p w:rsidR="00502A68" w:rsidRPr="00440CB8" w:rsidRDefault="00B925CA" w:rsidP="00502A68">
      <w:pPr>
        <w:rPr>
          <w:rFonts w:eastAsia="MS Mincho" w:cs="Arial"/>
          <w:bCs/>
          <w:szCs w:val="22"/>
        </w:rPr>
      </w:pPr>
      <w:r w:rsidRPr="00440CB8">
        <w:rPr>
          <w:rFonts w:eastAsia="MS Mincho" w:cs="Arial"/>
          <w:noProof/>
          <w:szCs w:val="22"/>
          <w:lang w:eastAsia="es-CR"/>
        </w:rPr>
        <w:drawing>
          <wp:anchor distT="0" distB="0" distL="114300" distR="114300" simplePos="0" relativeHeight="251948032" behindDoc="0" locked="0" layoutInCell="1" allowOverlap="1" wp14:anchorId="014E913C" wp14:editId="3E264DDD">
            <wp:simplePos x="0" y="0"/>
            <wp:positionH relativeFrom="margin">
              <wp:posOffset>-257175</wp:posOffset>
            </wp:positionH>
            <wp:positionV relativeFrom="paragraph">
              <wp:posOffset>106680</wp:posOffset>
            </wp:positionV>
            <wp:extent cx="6318250" cy="2736850"/>
            <wp:effectExtent l="0" t="0" r="6350" b="6350"/>
            <wp:wrapNone/>
            <wp:docPr id="90" name="Gráfico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szCs w:val="22"/>
        </w:rPr>
      </w:pPr>
    </w:p>
    <w:p w:rsidR="000C3F1D" w:rsidRPr="00440CB8" w:rsidRDefault="000C3F1D" w:rsidP="000C3F1D">
      <w:pPr>
        <w:pStyle w:val="Sinespaciado"/>
        <w:rPr>
          <w:rFonts w:cs="Arial"/>
          <w:sz w:val="22"/>
          <w:szCs w:val="22"/>
        </w:rPr>
      </w:pPr>
      <w:r>
        <w:rPr>
          <w:rFonts w:cs="Arial"/>
          <w:sz w:val="22"/>
          <w:szCs w:val="22"/>
        </w:rPr>
        <w:t>Gráfico N</w:t>
      </w:r>
      <w:r w:rsidRPr="00440CB8">
        <w:rPr>
          <w:rFonts w:cs="Arial"/>
          <w:sz w:val="22"/>
          <w:szCs w:val="22"/>
        </w:rPr>
        <w:t xml:space="preserve">º. </w:t>
      </w:r>
      <w:r>
        <w:rPr>
          <w:rFonts w:cs="Arial"/>
          <w:sz w:val="22"/>
          <w:szCs w:val="22"/>
        </w:rPr>
        <w:t>1</w:t>
      </w:r>
      <w:r w:rsidR="00754664">
        <w:rPr>
          <w:rFonts w:cs="Arial"/>
          <w:sz w:val="22"/>
          <w:szCs w:val="22"/>
        </w:rPr>
        <w:t>0</w:t>
      </w:r>
    </w:p>
    <w:p w:rsidR="000C3F1D" w:rsidRPr="00440CB8" w:rsidRDefault="000C3F1D" w:rsidP="000C3F1D">
      <w:pPr>
        <w:pStyle w:val="Sinespaciado"/>
        <w:rPr>
          <w:rFonts w:cs="Arial"/>
          <w:sz w:val="22"/>
          <w:szCs w:val="22"/>
        </w:rPr>
      </w:pPr>
      <w:r w:rsidRPr="00440CB8">
        <w:rPr>
          <w:rFonts w:cs="Arial"/>
          <w:sz w:val="22"/>
          <w:szCs w:val="22"/>
        </w:rPr>
        <w:t>Municipalidad de Pérez Zeledón</w:t>
      </w:r>
    </w:p>
    <w:p w:rsidR="00502A68" w:rsidRPr="00440CB8" w:rsidRDefault="00502A68" w:rsidP="00502A68">
      <w:pPr>
        <w:rPr>
          <w:rFonts w:eastAsia="MS Mincho" w:cs="Arial"/>
          <w:szCs w:val="22"/>
        </w:rPr>
      </w:pPr>
    </w:p>
    <w:p w:rsidR="00B925CA" w:rsidRPr="00440CB8" w:rsidRDefault="00B925CA" w:rsidP="00B925CA">
      <w:pPr>
        <w:pStyle w:val="Sinespaciado"/>
        <w:rPr>
          <w:rFonts w:cs="Arial"/>
          <w:sz w:val="22"/>
          <w:szCs w:val="22"/>
        </w:rPr>
      </w:pPr>
      <w:r>
        <w:rPr>
          <w:rFonts w:cs="Arial"/>
          <w:sz w:val="22"/>
          <w:szCs w:val="22"/>
        </w:rPr>
        <w:lastRenderedPageBreak/>
        <w:t>Gráfico N</w:t>
      </w:r>
      <w:r w:rsidRPr="00440CB8">
        <w:rPr>
          <w:rFonts w:cs="Arial"/>
          <w:sz w:val="22"/>
          <w:szCs w:val="22"/>
        </w:rPr>
        <w:t xml:space="preserve">º. </w:t>
      </w:r>
      <w:r>
        <w:rPr>
          <w:rFonts w:cs="Arial"/>
          <w:sz w:val="22"/>
          <w:szCs w:val="22"/>
        </w:rPr>
        <w:t>14</w:t>
      </w:r>
    </w:p>
    <w:p w:rsidR="00B925CA" w:rsidRPr="00440CB8" w:rsidRDefault="00B925CA" w:rsidP="00B925CA">
      <w:pPr>
        <w:pStyle w:val="Sinespaciado"/>
        <w:rPr>
          <w:rFonts w:cs="Arial"/>
          <w:sz w:val="22"/>
          <w:szCs w:val="22"/>
        </w:rPr>
      </w:pPr>
      <w:r w:rsidRPr="00440CB8">
        <w:rPr>
          <w:rFonts w:cs="Arial"/>
          <w:sz w:val="22"/>
          <w:szCs w:val="22"/>
        </w:rPr>
        <w:t>Municipalidad de Pérez Zeledón</w:t>
      </w:r>
    </w:p>
    <w:p w:rsidR="00502A68" w:rsidRPr="00440CB8" w:rsidRDefault="00B925CA" w:rsidP="00502A68">
      <w:pPr>
        <w:rPr>
          <w:rFonts w:eastAsia="MS Mincho" w:cs="Arial"/>
          <w:szCs w:val="22"/>
        </w:rPr>
      </w:pPr>
      <w:r w:rsidRPr="00440CB8">
        <w:rPr>
          <w:rFonts w:eastAsia="MS Mincho" w:cs="Arial"/>
          <w:noProof/>
          <w:szCs w:val="22"/>
          <w:lang w:eastAsia="es-CR"/>
        </w:rPr>
        <w:drawing>
          <wp:anchor distT="0" distB="0" distL="114300" distR="114300" simplePos="0" relativeHeight="251949056" behindDoc="0" locked="0" layoutInCell="1" allowOverlap="1" wp14:anchorId="5E85F16C" wp14:editId="538BB53E">
            <wp:simplePos x="0" y="0"/>
            <wp:positionH relativeFrom="margin">
              <wp:posOffset>-299085</wp:posOffset>
            </wp:positionH>
            <wp:positionV relativeFrom="paragraph">
              <wp:posOffset>196850</wp:posOffset>
            </wp:positionV>
            <wp:extent cx="6051550" cy="3359150"/>
            <wp:effectExtent l="0" t="0" r="6350" b="12700"/>
            <wp:wrapNone/>
            <wp:docPr id="89" name="Gráfico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502A68" w:rsidRDefault="00502A68" w:rsidP="00502A68">
      <w:pPr>
        <w:rPr>
          <w:rFonts w:eastAsia="MS Mincho" w:cs="Arial"/>
          <w:szCs w:val="22"/>
        </w:rPr>
      </w:pPr>
    </w:p>
    <w:p w:rsidR="000C3F1D" w:rsidRDefault="000C3F1D" w:rsidP="00502A68">
      <w:pPr>
        <w:rPr>
          <w:rFonts w:eastAsia="MS Mincho" w:cs="Arial"/>
          <w:szCs w:val="22"/>
        </w:rPr>
      </w:pPr>
    </w:p>
    <w:p w:rsidR="000C3F1D" w:rsidRDefault="000C3F1D"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Pr="00440CB8" w:rsidRDefault="00B925CA" w:rsidP="00B925CA">
      <w:pPr>
        <w:pStyle w:val="Sinespaciado"/>
        <w:rPr>
          <w:rFonts w:cs="Arial"/>
          <w:sz w:val="22"/>
          <w:szCs w:val="22"/>
        </w:rPr>
      </w:pPr>
      <w:r>
        <w:rPr>
          <w:rFonts w:cs="Arial"/>
          <w:sz w:val="22"/>
          <w:szCs w:val="22"/>
        </w:rPr>
        <w:t>Gráfico N</w:t>
      </w:r>
      <w:r w:rsidRPr="00440CB8">
        <w:rPr>
          <w:rFonts w:cs="Arial"/>
          <w:sz w:val="22"/>
          <w:szCs w:val="22"/>
        </w:rPr>
        <w:t xml:space="preserve">º. </w:t>
      </w:r>
      <w:r>
        <w:rPr>
          <w:rFonts w:cs="Arial"/>
          <w:sz w:val="22"/>
          <w:szCs w:val="22"/>
        </w:rPr>
        <w:t>15</w:t>
      </w:r>
    </w:p>
    <w:p w:rsidR="00B925CA" w:rsidRPr="00440CB8" w:rsidRDefault="00B925CA" w:rsidP="00B925CA">
      <w:pPr>
        <w:pStyle w:val="Sinespaciado"/>
        <w:rPr>
          <w:rFonts w:cs="Arial"/>
          <w:sz w:val="22"/>
          <w:szCs w:val="22"/>
        </w:rPr>
      </w:pPr>
      <w:r w:rsidRPr="00440CB8">
        <w:rPr>
          <w:rFonts w:cs="Arial"/>
          <w:sz w:val="22"/>
          <w:szCs w:val="22"/>
        </w:rPr>
        <w:t>Municipalidad de Pérez Zeledón</w:t>
      </w:r>
    </w:p>
    <w:p w:rsidR="00B925CA" w:rsidRDefault="00B925CA" w:rsidP="00502A68">
      <w:pPr>
        <w:rPr>
          <w:rFonts w:eastAsia="MS Mincho" w:cs="Arial"/>
          <w:szCs w:val="22"/>
        </w:rPr>
      </w:pPr>
      <w:r w:rsidRPr="00440CB8">
        <w:rPr>
          <w:rFonts w:eastAsia="MS Mincho" w:cs="Arial"/>
          <w:noProof/>
          <w:szCs w:val="22"/>
          <w:lang w:eastAsia="es-CR"/>
        </w:rPr>
        <w:drawing>
          <wp:anchor distT="0" distB="0" distL="114300" distR="114300" simplePos="0" relativeHeight="251950080" behindDoc="0" locked="0" layoutInCell="1" allowOverlap="1" wp14:anchorId="31B4F2C7" wp14:editId="05D27B50">
            <wp:simplePos x="0" y="0"/>
            <wp:positionH relativeFrom="margin">
              <wp:align>right</wp:align>
            </wp:positionH>
            <wp:positionV relativeFrom="paragraph">
              <wp:posOffset>256540</wp:posOffset>
            </wp:positionV>
            <wp:extent cx="5803900" cy="2724150"/>
            <wp:effectExtent l="0" t="0" r="6350" b="0"/>
            <wp:wrapNone/>
            <wp:docPr id="88" name="Gráfico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page">
              <wp14:pctWidth>0</wp14:pctWidth>
            </wp14:sizeRelH>
            <wp14:sizeRelV relativeFrom="page">
              <wp14:pctHeight>0</wp14:pctHeight>
            </wp14:sizeRelV>
          </wp:anchor>
        </w:drawing>
      </w: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B925CA" w:rsidRDefault="00B925CA" w:rsidP="00502A68">
      <w:pPr>
        <w:rPr>
          <w:rFonts w:eastAsia="MS Mincho" w:cs="Arial"/>
          <w:szCs w:val="22"/>
        </w:rPr>
      </w:pPr>
    </w:p>
    <w:p w:rsidR="000C3F1D" w:rsidRDefault="000C3F1D" w:rsidP="00502A68">
      <w:pPr>
        <w:rPr>
          <w:rFonts w:eastAsia="MS Mincho" w:cs="Arial"/>
          <w:szCs w:val="22"/>
        </w:rPr>
      </w:pPr>
    </w:p>
    <w:p w:rsidR="000C3F1D" w:rsidRDefault="000C3F1D" w:rsidP="00502A68">
      <w:pPr>
        <w:rPr>
          <w:rFonts w:eastAsia="MS Mincho" w:cs="Arial"/>
          <w:szCs w:val="22"/>
        </w:rPr>
      </w:pPr>
    </w:p>
    <w:p w:rsidR="000C3F1D" w:rsidRDefault="000C3F1D" w:rsidP="00502A68">
      <w:pPr>
        <w:rPr>
          <w:rFonts w:eastAsia="MS Mincho" w:cs="Arial"/>
          <w:szCs w:val="22"/>
        </w:rPr>
      </w:pPr>
    </w:p>
    <w:p w:rsidR="000C3F1D" w:rsidRDefault="000C3F1D" w:rsidP="00502A68">
      <w:pPr>
        <w:rPr>
          <w:rFonts w:eastAsia="MS Mincho" w:cs="Arial"/>
          <w:szCs w:val="22"/>
        </w:rPr>
      </w:pPr>
    </w:p>
    <w:p w:rsidR="000C3F1D" w:rsidRDefault="000C3F1D" w:rsidP="00502A68">
      <w:pPr>
        <w:rPr>
          <w:rFonts w:eastAsia="MS Mincho" w:cs="Arial"/>
          <w:szCs w:val="22"/>
        </w:rPr>
      </w:pP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2C6052" w:rsidRPr="00440CB8" w:rsidRDefault="002C6052" w:rsidP="002C6052">
      <w:pPr>
        <w:rPr>
          <w:rFonts w:cs="Arial"/>
          <w:szCs w:val="22"/>
        </w:rPr>
      </w:pPr>
    </w:p>
    <w:p w:rsidR="002C6052" w:rsidRPr="00440CB8" w:rsidRDefault="002C6052" w:rsidP="002C6052">
      <w:pPr>
        <w:pStyle w:val="Sinespaciado"/>
        <w:rPr>
          <w:rFonts w:cs="Arial"/>
          <w:sz w:val="22"/>
          <w:szCs w:val="22"/>
        </w:rPr>
      </w:pPr>
      <w:r>
        <w:rPr>
          <w:rFonts w:cs="Arial"/>
          <w:sz w:val="22"/>
          <w:szCs w:val="22"/>
        </w:rPr>
        <w:t>Gráfico N</w:t>
      </w:r>
      <w:r w:rsidRPr="00440CB8">
        <w:rPr>
          <w:rFonts w:cs="Arial"/>
          <w:sz w:val="22"/>
          <w:szCs w:val="22"/>
        </w:rPr>
        <w:t xml:space="preserve">º. </w:t>
      </w:r>
      <w:r>
        <w:rPr>
          <w:rFonts w:cs="Arial"/>
          <w:sz w:val="22"/>
          <w:szCs w:val="22"/>
        </w:rPr>
        <w:t>16</w:t>
      </w:r>
    </w:p>
    <w:p w:rsidR="002C6052" w:rsidRPr="00440CB8" w:rsidRDefault="002C6052" w:rsidP="002C6052">
      <w:pPr>
        <w:pStyle w:val="Sinespaciado"/>
        <w:rPr>
          <w:rFonts w:cs="Arial"/>
          <w:sz w:val="22"/>
          <w:szCs w:val="22"/>
        </w:rPr>
      </w:pPr>
      <w:r w:rsidRPr="00440CB8">
        <w:rPr>
          <w:rFonts w:cs="Arial"/>
          <w:sz w:val="22"/>
          <w:szCs w:val="22"/>
        </w:rPr>
        <w:t>Municipalidad de Pérez Zeledón</w:t>
      </w:r>
    </w:p>
    <w:p w:rsidR="00502A68" w:rsidRPr="00440CB8" w:rsidRDefault="002C6052" w:rsidP="00502A68">
      <w:pPr>
        <w:rPr>
          <w:rFonts w:eastAsia="MS Mincho" w:cs="Arial"/>
          <w:szCs w:val="22"/>
        </w:rPr>
      </w:pPr>
      <w:r w:rsidRPr="00440CB8">
        <w:rPr>
          <w:rFonts w:eastAsia="MS Mincho" w:cs="Arial"/>
          <w:noProof/>
          <w:szCs w:val="22"/>
          <w:lang w:eastAsia="es-CR"/>
        </w:rPr>
        <w:drawing>
          <wp:anchor distT="0" distB="0" distL="114300" distR="114300" simplePos="0" relativeHeight="251951104" behindDoc="0" locked="0" layoutInCell="1" allowOverlap="1" wp14:anchorId="76D15652" wp14:editId="57E972B6">
            <wp:simplePos x="0" y="0"/>
            <wp:positionH relativeFrom="margin">
              <wp:posOffset>-240030</wp:posOffset>
            </wp:positionH>
            <wp:positionV relativeFrom="paragraph">
              <wp:posOffset>129540</wp:posOffset>
            </wp:positionV>
            <wp:extent cx="5791200" cy="2971800"/>
            <wp:effectExtent l="0" t="0" r="0" b="0"/>
            <wp:wrapNone/>
            <wp:docPr id="87" name="Gráfico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502A68" w:rsidRPr="00440CB8" w:rsidRDefault="00502A68" w:rsidP="00502A68">
      <w:pPr>
        <w:rPr>
          <w:rFonts w:cs="Arial"/>
          <w:szCs w:val="22"/>
        </w:rPr>
      </w:pPr>
    </w:p>
    <w:p w:rsidR="000C3F1D" w:rsidRPr="00440CB8" w:rsidRDefault="000C3F1D" w:rsidP="000C3F1D">
      <w:pPr>
        <w:pStyle w:val="Sinespaciado"/>
        <w:rPr>
          <w:rFonts w:cs="Arial"/>
          <w:sz w:val="22"/>
          <w:szCs w:val="22"/>
        </w:rPr>
      </w:pPr>
      <w:r>
        <w:rPr>
          <w:rFonts w:cs="Arial"/>
          <w:sz w:val="22"/>
          <w:szCs w:val="22"/>
        </w:rPr>
        <w:t>Gráfico N</w:t>
      </w:r>
      <w:r w:rsidRPr="00440CB8">
        <w:rPr>
          <w:rFonts w:cs="Arial"/>
          <w:sz w:val="22"/>
          <w:szCs w:val="22"/>
        </w:rPr>
        <w:t xml:space="preserve">º. </w:t>
      </w:r>
      <w:r>
        <w:rPr>
          <w:rFonts w:cs="Arial"/>
          <w:sz w:val="22"/>
          <w:szCs w:val="22"/>
        </w:rPr>
        <w:t>1</w:t>
      </w:r>
      <w:r w:rsidR="002C6052">
        <w:rPr>
          <w:rFonts w:cs="Arial"/>
          <w:sz w:val="22"/>
          <w:szCs w:val="22"/>
        </w:rPr>
        <w:t>7</w:t>
      </w:r>
    </w:p>
    <w:p w:rsidR="000C3F1D" w:rsidRPr="00440CB8" w:rsidRDefault="000C3F1D" w:rsidP="000C3F1D">
      <w:pPr>
        <w:pStyle w:val="Sinespaciado"/>
        <w:rPr>
          <w:rFonts w:cs="Arial"/>
          <w:sz w:val="22"/>
          <w:szCs w:val="22"/>
        </w:rPr>
      </w:pPr>
      <w:r w:rsidRPr="00440CB8">
        <w:rPr>
          <w:rFonts w:cs="Arial"/>
          <w:sz w:val="22"/>
          <w:szCs w:val="22"/>
        </w:rPr>
        <w:t>Municipalidad de Pérez Zeledón</w:t>
      </w:r>
    </w:p>
    <w:p w:rsidR="00502A68" w:rsidRPr="00440CB8" w:rsidRDefault="000C3F1D" w:rsidP="00502A68">
      <w:pPr>
        <w:rPr>
          <w:rFonts w:eastAsia="MS Mincho" w:cs="Arial"/>
          <w:bCs/>
          <w:szCs w:val="22"/>
        </w:rPr>
      </w:pPr>
      <w:r w:rsidRPr="00440CB8">
        <w:rPr>
          <w:rFonts w:eastAsia="MS Mincho" w:cs="Arial"/>
          <w:noProof/>
          <w:szCs w:val="22"/>
          <w:lang w:eastAsia="es-CR"/>
        </w:rPr>
        <w:drawing>
          <wp:anchor distT="0" distB="0" distL="114300" distR="114300" simplePos="0" relativeHeight="251952128" behindDoc="0" locked="0" layoutInCell="1" allowOverlap="1" wp14:anchorId="31E291C0" wp14:editId="5BFE4039">
            <wp:simplePos x="0" y="0"/>
            <wp:positionH relativeFrom="column">
              <wp:posOffset>-51435</wp:posOffset>
            </wp:positionH>
            <wp:positionV relativeFrom="paragraph">
              <wp:posOffset>226695</wp:posOffset>
            </wp:positionV>
            <wp:extent cx="5797550" cy="2825750"/>
            <wp:effectExtent l="0" t="0" r="12700" b="12700"/>
            <wp:wrapNone/>
            <wp:docPr id="86" name="Gráfico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ind w:left="708" w:hanging="708"/>
        <w:rPr>
          <w:rFonts w:eastAsia="MS Mincho" w:cs="Arial"/>
          <w:szCs w:val="22"/>
        </w:rPr>
      </w:pP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502A68" w:rsidRPr="00440CB8" w:rsidRDefault="00502A68" w:rsidP="00502A68">
      <w:pPr>
        <w:rPr>
          <w:rFonts w:eastAsia="MS Mincho" w:cs="Arial"/>
          <w:szCs w:val="22"/>
        </w:rPr>
      </w:pPr>
    </w:p>
    <w:p w:rsidR="000C3F1D" w:rsidRPr="00440CB8" w:rsidRDefault="000C3F1D" w:rsidP="000C3F1D">
      <w:pPr>
        <w:pStyle w:val="Sinespaciado"/>
        <w:rPr>
          <w:rFonts w:cs="Arial"/>
          <w:sz w:val="22"/>
          <w:szCs w:val="22"/>
        </w:rPr>
      </w:pPr>
      <w:r>
        <w:rPr>
          <w:rFonts w:cs="Arial"/>
          <w:sz w:val="22"/>
          <w:szCs w:val="22"/>
        </w:rPr>
        <w:lastRenderedPageBreak/>
        <w:t>Gráfico N</w:t>
      </w:r>
      <w:r w:rsidRPr="00440CB8">
        <w:rPr>
          <w:rFonts w:cs="Arial"/>
          <w:sz w:val="22"/>
          <w:szCs w:val="22"/>
        </w:rPr>
        <w:t xml:space="preserve">º. </w:t>
      </w:r>
      <w:r>
        <w:rPr>
          <w:rFonts w:cs="Arial"/>
          <w:sz w:val="22"/>
          <w:szCs w:val="22"/>
        </w:rPr>
        <w:t>1</w:t>
      </w:r>
      <w:r w:rsidR="002C6052">
        <w:rPr>
          <w:rFonts w:cs="Arial"/>
          <w:sz w:val="22"/>
          <w:szCs w:val="22"/>
        </w:rPr>
        <w:t>8</w:t>
      </w:r>
    </w:p>
    <w:p w:rsidR="000C3F1D" w:rsidRPr="00440CB8" w:rsidRDefault="000C3F1D" w:rsidP="000C3F1D">
      <w:pPr>
        <w:pStyle w:val="Sinespaciado"/>
        <w:rPr>
          <w:rFonts w:cs="Arial"/>
          <w:sz w:val="22"/>
          <w:szCs w:val="22"/>
        </w:rPr>
      </w:pPr>
      <w:r w:rsidRPr="00440CB8">
        <w:rPr>
          <w:rFonts w:cs="Arial"/>
          <w:sz w:val="22"/>
          <w:szCs w:val="22"/>
        </w:rPr>
        <w:t>Municipalidad de Pérez Zeledón</w:t>
      </w:r>
    </w:p>
    <w:p w:rsidR="00502A68" w:rsidRPr="00440CB8" w:rsidRDefault="000C3F1D" w:rsidP="00502A68">
      <w:pPr>
        <w:rPr>
          <w:rFonts w:eastAsia="MS Mincho" w:cs="Arial"/>
          <w:bCs/>
          <w:szCs w:val="22"/>
        </w:rPr>
      </w:pPr>
      <w:r w:rsidRPr="00440CB8">
        <w:rPr>
          <w:rFonts w:eastAsia="MS Mincho" w:cs="Arial"/>
          <w:noProof/>
          <w:szCs w:val="22"/>
          <w:lang w:eastAsia="es-CR"/>
        </w:rPr>
        <w:drawing>
          <wp:anchor distT="0" distB="0" distL="114300" distR="114300" simplePos="0" relativeHeight="251953152" behindDoc="0" locked="0" layoutInCell="1" allowOverlap="1" wp14:anchorId="43F2C3DE" wp14:editId="5350EA79">
            <wp:simplePos x="0" y="0"/>
            <wp:positionH relativeFrom="margin">
              <wp:posOffset>-234950</wp:posOffset>
            </wp:positionH>
            <wp:positionV relativeFrom="paragraph">
              <wp:posOffset>195580</wp:posOffset>
            </wp:positionV>
            <wp:extent cx="6045200" cy="2489200"/>
            <wp:effectExtent l="0" t="0" r="12700" b="6350"/>
            <wp:wrapNone/>
            <wp:docPr id="85" name="Gráfico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0C3F1D" w:rsidRDefault="000C3F1D" w:rsidP="000C3F1D">
      <w:pPr>
        <w:pStyle w:val="Sinespaciado"/>
        <w:rPr>
          <w:rFonts w:cs="Arial"/>
          <w:sz w:val="22"/>
          <w:szCs w:val="22"/>
        </w:rPr>
      </w:pPr>
      <w:r>
        <w:rPr>
          <w:rFonts w:cs="Arial"/>
          <w:sz w:val="22"/>
          <w:szCs w:val="22"/>
        </w:rPr>
        <w:t>Gráfico N</w:t>
      </w:r>
      <w:r w:rsidRPr="00440CB8">
        <w:rPr>
          <w:rFonts w:cs="Arial"/>
          <w:sz w:val="22"/>
          <w:szCs w:val="22"/>
        </w:rPr>
        <w:t xml:space="preserve">º. </w:t>
      </w:r>
      <w:r>
        <w:rPr>
          <w:rFonts w:cs="Arial"/>
          <w:sz w:val="22"/>
          <w:szCs w:val="22"/>
        </w:rPr>
        <w:t>1</w:t>
      </w:r>
      <w:r w:rsidR="002C6052">
        <w:rPr>
          <w:rFonts w:cs="Arial"/>
          <w:sz w:val="22"/>
          <w:szCs w:val="22"/>
        </w:rPr>
        <w:t>9</w:t>
      </w:r>
    </w:p>
    <w:p w:rsidR="000C3F1D" w:rsidRPr="00440CB8" w:rsidRDefault="000C3F1D" w:rsidP="000C3F1D">
      <w:pPr>
        <w:pStyle w:val="Sinespaciado"/>
        <w:rPr>
          <w:rFonts w:cs="Arial"/>
          <w:sz w:val="22"/>
          <w:szCs w:val="22"/>
        </w:rPr>
      </w:pPr>
      <w:r w:rsidRPr="00440CB8">
        <w:rPr>
          <w:rFonts w:cs="Arial"/>
          <w:sz w:val="22"/>
          <w:szCs w:val="22"/>
        </w:rPr>
        <w:t>Municipalidad de Pérez Zeledón</w:t>
      </w:r>
    </w:p>
    <w:p w:rsidR="00502A68" w:rsidRPr="00440CB8" w:rsidRDefault="000C3F1D" w:rsidP="00502A68">
      <w:pPr>
        <w:rPr>
          <w:rFonts w:eastAsia="MS Mincho" w:cs="Arial"/>
          <w:bCs/>
          <w:szCs w:val="22"/>
        </w:rPr>
      </w:pPr>
      <w:r w:rsidRPr="00440CB8">
        <w:rPr>
          <w:rFonts w:eastAsia="MS Mincho" w:cs="Arial"/>
          <w:noProof/>
          <w:szCs w:val="22"/>
          <w:lang w:eastAsia="es-CR"/>
        </w:rPr>
        <w:drawing>
          <wp:anchor distT="0" distB="0" distL="114300" distR="114300" simplePos="0" relativeHeight="251954176" behindDoc="0" locked="0" layoutInCell="1" allowOverlap="1" wp14:anchorId="62400117" wp14:editId="4C76C717">
            <wp:simplePos x="0" y="0"/>
            <wp:positionH relativeFrom="margin">
              <wp:align>right</wp:align>
            </wp:positionH>
            <wp:positionV relativeFrom="paragraph">
              <wp:posOffset>156845</wp:posOffset>
            </wp:positionV>
            <wp:extent cx="5410200" cy="3244850"/>
            <wp:effectExtent l="0" t="0" r="0" b="12700"/>
            <wp:wrapNone/>
            <wp:docPr id="84" name="Gráfico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2C6052" w:rsidRDefault="002C6052" w:rsidP="000C3F1D">
      <w:pPr>
        <w:pStyle w:val="Sinespaciado"/>
        <w:rPr>
          <w:rFonts w:cs="Arial"/>
          <w:sz w:val="22"/>
          <w:szCs w:val="22"/>
        </w:rPr>
      </w:pPr>
    </w:p>
    <w:p w:rsidR="002C6052" w:rsidRDefault="002C6052" w:rsidP="000C3F1D">
      <w:pPr>
        <w:pStyle w:val="Sinespaciado"/>
        <w:rPr>
          <w:rFonts w:cs="Arial"/>
          <w:sz w:val="22"/>
          <w:szCs w:val="22"/>
        </w:rPr>
      </w:pPr>
    </w:p>
    <w:p w:rsidR="000C3F1D" w:rsidRPr="00440CB8" w:rsidRDefault="000C3F1D" w:rsidP="000C3F1D">
      <w:pPr>
        <w:pStyle w:val="Sinespaciado"/>
        <w:rPr>
          <w:rFonts w:cs="Arial"/>
          <w:sz w:val="22"/>
          <w:szCs w:val="22"/>
        </w:rPr>
      </w:pPr>
      <w:r>
        <w:rPr>
          <w:rFonts w:cs="Arial"/>
          <w:sz w:val="22"/>
          <w:szCs w:val="22"/>
        </w:rPr>
        <w:t>Gráfico N</w:t>
      </w:r>
      <w:r w:rsidRPr="00440CB8">
        <w:rPr>
          <w:rFonts w:cs="Arial"/>
          <w:sz w:val="22"/>
          <w:szCs w:val="22"/>
        </w:rPr>
        <w:t xml:space="preserve">º. </w:t>
      </w:r>
      <w:r w:rsidR="002C6052">
        <w:rPr>
          <w:rFonts w:cs="Arial"/>
          <w:sz w:val="22"/>
          <w:szCs w:val="22"/>
        </w:rPr>
        <w:t>20</w:t>
      </w:r>
    </w:p>
    <w:p w:rsidR="000C3F1D" w:rsidRPr="00440CB8" w:rsidRDefault="000C3F1D" w:rsidP="000C3F1D">
      <w:pPr>
        <w:pStyle w:val="Sinespaciado"/>
        <w:rPr>
          <w:rFonts w:cs="Arial"/>
          <w:sz w:val="22"/>
          <w:szCs w:val="22"/>
        </w:rPr>
      </w:pPr>
      <w:r w:rsidRPr="00440CB8">
        <w:rPr>
          <w:rFonts w:cs="Arial"/>
          <w:sz w:val="22"/>
          <w:szCs w:val="22"/>
        </w:rPr>
        <w:t>Municipalidad de Pérez Zeledón</w:t>
      </w:r>
    </w:p>
    <w:p w:rsidR="00502A68" w:rsidRPr="00440CB8" w:rsidRDefault="000C3F1D" w:rsidP="00502A68">
      <w:pPr>
        <w:rPr>
          <w:rFonts w:eastAsia="MS Mincho" w:cs="Arial"/>
          <w:bCs/>
          <w:szCs w:val="22"/>
        </w:rPr>
      </w:pPr>
      <w:r w:rsidRPr="00440CB8">
        <w:rPr>
          <w:rFonts w:eastAsia="MS Mincho" w:cs="Arial"/>
          <w:noProof/>
          <w:szCs w:val="22"/>
          <w:lang w:eastAsia="es-CR"/>
        </w:rPr>
        <w:drawing>
          <wp:anchor distT="0" distB="0" distL="114300" distR="114300" simplePos="0" relativeHeight="251955200" behindDoc="0" locked="0" layoutInCell="1" allowOverlap="1" wp14:anchorId="03C0A13D" wp14:editId="0FF65982">
            <wp:simplePos x="0" y="0"/>
            <wp:positionH relativeFrom="margin">
              <wp:align>right</wp:align>
            </wp:positionH>
            <wp:positionV relativeFrom="paragraph">
              <wp:posOffset>183515</wp:posOffset>
            </wp:positionV>
            <wp:extent cx="5607050" cy="3429000"/>
            <wp:effectExtent l="0" t="0" r="12700" b="0"/>
            <wp:wrapNone/>
            <wp:docPr id="83" name="Gráfico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page">
              <wp14:pctWidth>0</wp14:pctWidth>
            </wp14:sizeRelH>
            <wp14:sizeRelV relativeFrom="page">
              <wp14:pctHeight>0</wp14:pctHeight>
            </wp14:sizeRelV>
          </wp:anchor>
        </w:drawing>
      </w: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502A68">
      <w:pPr>
        <w:rPr>
          <w:rFonts w:eastAsia="MS Mincho" w:cs="Arial"/>
          <w:bCs/>
          <w:szCs w:val="22"/>
        </w:rPr>
      </w:pPr>
    </w:p>
    <w:p w:rsidR="00502A68" w:rsidRPr="00440CB8" w:rsidRDefault="00502A68" w:rsidP="0071355D">
      <w:pPr>
        <w:pStyle w:val="Ttulo2"/>
        <w:numPr>
          <w:ilvl w:val="1"/>
          <w:numId w:val="3"/>
        </w:numPr>
      </w:pPr>
      <w:bookmarkStart w:id="108" w:name="_Toc31273863"/>
      <w:bookmarkStart w:id="109" w:name="_Toc31357974"/>
      <w:bookmarkStart w:id="110" w:name="_Toc34993943"/>
      <w:bookmarkEnd w:id="100"/>
      <w:bookmarkEnd w:id="101"/>
      <w:bookmarkEnd w:id="102"/>
      <w:bookmarkEnd w:id="103"/>
      <w:bookmarkEnd w:id="104"/>
      <w:bookmarkEnd w:id="105"/>
      <w:r w:rsidRPr="00440CB8">
        <w:t>OBRA GRIS</w:t>
      </w:r>
      <w:bookmarkEnd w:id="108"/>
      <w:bookmarkEnd w:id="109"/>
      <w:bookmarkEnd w:id="110"/>
    </w:p>
    <w:p w:rsidR="00502A68" w:rsidRPr="00440CB8" w:rsidRDefault="00502A68" w:rsidP="00502A68">
      <w:pPr>
        <w:rPr>
          <w:rFonts w:cs="Arial"/>
          <w:szCs w:val="22"/>
          <w:lang w:val="x-none" w:eastAsia="x-none"/>
        </w:rPr>
      </w:pPr>
    </w:p>
    <w:p w:rsidR="002C6052" w:rsidRDefault="002C6052" w:rsidP="00502A68">
      <w:pPr>
        <w:rPr>
          <w:rFonts w:cs="Arial"/>
          <w:szCs w:val="22"/>
        </w:rPr>
      </w:pPr>
    </w:p>
    <w:p w:rsidR="002C6052" w:rsidRDefault="002C6052" w:rsidP="00502A68">
      <w:pPr>
        <w:rPr>
          <w:rFonts w:cs="Arial"/>
          <w:szCs w:val="22"/>
        </w:rPr>
      </w:pPr>
    </w:p>
    <w:p w:rsidR="002C6052" w:rsidRDefault="002C6052" w:rsidP="00502A68">
      <w:pPr>
        <w:rPr>
          <w:rFonts w:cs="Arial"/>
          <w:szCs w:val="22"/>
        </w:rPr>
      </w:pPr>
    </w:p>
    <w:p w:rsidR="00BD4EF7" w:rsidRDefault="00502A68" w:rsidP="00502A68">
      <w:pPr>
        <w:rPr>
          <w:rFonts w:cs="Arial"/>
          <w:szCs w:val="22"/>
        </w:rPr>
      </w:pPr>
      <w:r w:rsidRPr="00440CB8">
        <w:rPr>
          <w:rFonts w:cs="Arial"/>
          <w:szCs w:val="22"/>
        </w:rPr>
        <w:t>Lo correspondiente a labores diarias de las cuadrillas dedicadas a construcción de obra gris (construcción de aceras, construcción de cabezales, pavimentos rígidos, puentes, reparaciones, pasos de alcantarillas, pintura de estructuras, construcción de cunetas desempeños, construcción de cordón y caño individuales) por solicitudes presentadas, o actividades que se desarrollan en cada proyecto.</w:t>
      </w:r>
    </w:p>
    <w:p w:rsidR="00502A68" w:rsidRPr="00BD4EF7" w:rsidRDefault="00BD4EF7" w:rsidP="00BD4EF7">
      <w:pPr>
        <w:spacing w:after="200" w:line="276" w:lineRule="auto"/>
        <w:ind w:firstLine="435"/>
        <w:jc w:val="left"/>
        <w:rPr>
          <w:rFonts w:cs="Arial"/>
          <w:b/>
          <w:szCs w:val="22"/>
        </w:rPr>
      </w:pPr>
      <w:r>
        <w:rPr>
          <w:rFonts w:cs="Arial"/>
          <w:szCs w:val="22"/>
        </w:rPr>
        <w:br w:type="page"/>
      </w:r>
      <w:bookmarkStart w:id="111" w:name="_Toc31273864"/>
      <w:bookmarkStart w:id="112" w:name="_Toc31357975"/>
      <w:r w:rsidR="00E92B26" w:rsidRPr="00BD4EF7">
        <w:rPr>
          <w:rFonts w:cs="Arial"/>
          <w:b/>
          <w:szCs w:val="22"/>
        </w:rPr>
        <w:lastRenderedPageBreak/>
        <w:t>proyectos ejecutados</w:t>
      </w:r>
      <w:bookmarkEnd w:id="111"/>
      <w:bookmarkEnd w:id="112"/>
    </w:p>
    <w:p w:rsidR="00502A68" w:rsidRPr="00440CB8" w:rsidRDefault="00502A68" w:rsidP="00502A68">
      <w:pPr>
        <w:rPr>
          <w:rFonts w:cs="Arial"/>
          <w:szCs w:val="22"/>
        </w:rPr>
      </w:pPr>
    </w:p>
    <w:p w:rsidR="00502A68" w:rsidRDefault="00E92B26" w:rsidP="00BD4EF7">
      <w:pPr>
        <w:pStyle w:val="Prrafodelista"/>
        <w:ind w:left="435"/>
        <w:rPr>
          <w:rFonts w:cs="Arial"/>
          <w:b/>
          <w:sz w:val="22"/>
          <w:szCs w:val="22"/>
        </w:rPr>
      </w:pPr>
      <w:r w:rsidRPr="00440CB8">
        <w:rPr>
          <w:rFonts w:cs="Arial"/>
          <w:b/>
          <w:sz w:val="22"/>
          <w:szCs w:val="22"/>
        </w:rPr>
        <w:t>mejoramiento y puentes</w:t>
      </w:r>
    </w:p>
    <w:p w:rsidR="00E92B26" w:rsidRPr="00440CB8" w:rsidRDefault="00E92B26" w:rsidP="00E92B26">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2</w:t>
      </w:r>
      <w:r w:rsidR="00BD4EF7">
        <w:rPr>
          <w:rFonts w:cs="Arial"/>
          <w:sz w:val="22"/>
          <w:szCs w:val="22"/>
        </w:rPr>
        <w:t>8</w:t>
      </w:r>
    </w:p>
    <w:p w:rsidR="00E92B26" w:rsidRDefault="00E92B26" w:rsidP="00E92B26">
      <w:pPr>
        <w:pStyle w:val="Sinespaciado"/>
        <w:rPr>
          <w:rFonts w:cs="Arial"/>
          <w:sz w:val="22"/>
          <w:szCs w:val="22"/>
        </w:rPr>
      </w:pPr>
      <w:r w:rsidRPr="00440CB8">
        <w:rPr>
          <w:rFonts w:cs="Arial"/>
          <w:sz w:val="22"/>
          <w:szCs w:val="22"/>
        </w:rPr>
        <w:t>Municipalidad de Pérez Zeledón</w:t>
      </w:r>
    </w:p>
    <w:p w:rsidR="00E92B26" w:rsidRPr="00440CB8" w:rsidRDefault="00E92B26" w:rsidP="00E92B26">
      <w:pPr>
        <w:pStyle w:val="Sinespaciado"/>
        <w:rPr>
          <w:rFonts w:cs="Arial"/>
          <w:sz w:val="22"/>
          <w:szCs w:val="22"/>
        </w:rPr>
      </w:pPr>
      <w:r>
        <w:rPr>
          <w:rFonts w:cs="Arial"/>
          <w:sz w:val="22"/>
          <w:szCs w:val="22"/>
        </w:rPr>
        <w:t>Obras de Mejoramiento 2019</w:t>
      </w:r>
    </w:p>
    <w:p w:rsidR="00E92B26" w:rsidRPr="00440CB8" w:rsidRDefault="00E92B26" w:rsidP="00E92B26">
      <w:pPr>
        <w:pStyle w:val="Prrafodelista"/>
        <w:ind w:left="435"/>
        <w:jc w:val="center"/>
        <w:rPr>
          <w:rFonts w:cs="Arial"/>
          <w:b/>
          <w:sz w:val="22"/>
          <w:szCs w:val="22"/>
        </w:rPr>
      </w:pPr>
    </w:p>
    <w:tbl>
      <w:tblPr>
        <w:tblW w:w="10774"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29"/>
        <w:gridCol w:w="5245"/>
      </w:tblGrid>
      <w:tr w:rsidR="00502A68" w:rsidRPr="00440CB8" w:rsidTr="00502A68">
        <w:tc>
          <w:tcPr>
            <w:tcW w:w="5529" w:type="dxa"/>
            <w:shd w:val="clear" w:color="auto" w:fill="8EAADB"/>
          </w:tcPr>
          <w:p w:rsidR="00502A68" w:rsidRPr="00440CB8" w:rsidRDefault="00502A68" w:rsidP="00502A68">
            <w:pPr>
              <w:jc w:val="center"/>
              <w:rPr>
                <w:rFonts w:cs="Arial"/>
                <w:b/>
                <w:szCs w:val="22"/>
              </w:rPr>
            </w:pPr>
            <w:r w:rsidRPr="00440CB8">
              <w:rPr>
                <w:rFonts w:cs="Arial"/>
                <w:b/>
                <w:szCs w:val="22"/>
              </w:rPr>
              <w:t>PROGRAMA: MEJORAMIENTO</w:t>
            </w:r>
          </w:p>
        </w:tc>
        <w:tc>
          <w:tcPr>
            <w:tcW w:w="5245" w:type="dxa"/>
            <w:shd w:val="clear" w:color="auto" w:fill="8EAADB"/>
          </w:tcPr>
          <w:p w:rsidR="00502A68" w:rsidRPr="00440CB8" w:rsidRDefault="00502A68" w:rsidP="00502A68">
            <w:pPr>
              <w:jc w:val="center"/>
              <w:rPr>
                <w:rFonts w:cs="Arial"/>
                <w:b/>
                <w:szCs w:val="22"/>
              </w:rPr>
            </w:pPr>
            <w:r w:rsidRPr="00440CB8">
              <w:rPr>
                <w:rFonts w:cs="Arial"/>
                <w:b/>
                <w:szCs w:val="22"/>
              </w:rPr>
              <w:t>FASE</w:t>
            </w:r>
          </w:p>
        </w:tc>
      </w:tr>
      <w:tr w:rsidR="00502A68" w:rsidRPr="00440CB8" w:rsidTr="00502A68">
        <w:trPr>
          <w:trHeight w:val="2035"/>
        </w:trPr>
        <w:tc>
          <w:tcPr>
            <w:tcW w:w="5529"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1"/>
              </w:numPr>
              <w:contextualSpacing/>
              <w:jc w:val="left"/>
              <w:rPr>
                <w:rFonts w:cs="Arial"/>
                <w:sz w:val="22"/>
                <w:szCs w:val="22"/>
              </w:rPr>
            </w:pPr>
            <w:r w:rsidRPr="00440CB8">
              <w:rPr>
                <w:rFonts w:cs="Arial"/>
                <w:sz w:val="22"/>
                <w:szCs w:val="22"/>
              </w:rPr>
              <w:t>Reparación del Puente de caja, Puente Rojo, que comunica San Andrés y Barrio Unesco, camino 1-19-818, inicio el  .Se mejoró en 100%</w:t>
            </w:r>
          </w:p>
        </w:tc>
        <w:tc>
          <w:tcPr>
            <w:tcW w:w="5245" w:type="dxa"/>
            <w:shd w:val="clear" w:color="auto" w:fill="auto"/>
          </w:tcPr>
          <w:p w:rsidR="00502A68" w:rsidRPr="00440CB8" w:rsidRDefault="00502A68" w:rsidP="00502A68">
            <w:pPr>
              <w:rPr>
                <w:rFonts w:cs="Arial"/>
                <w:szCs w:val="22"/>
              </w:rPr>
            </w:pPr>
          </w:p>
          <w:p w:rsidR="00502A68" w:rsidRPr="00440CB8" w:rsidRDefault="00E92B26" w:rsidP="0071355D">
            <w:pPr>
              <w:pStyle w:val="Prrafodelista"/>
              <w:numPr>
                <w:ilvl w:val="0"/>
                <w:numId w:val="61"/>
              </w:numPr>
              <w:contextualSpacing/>
              <w:jc w:val="left"/>
              <w:rPr>
                <w:rFonts w:cs="Arial"/>
                <w:sz w:val="22"/>
                <w:szCs w:val="22"/>
              </w:rPr>
            </w:pPr>
            <w:r>
              <w:rPr>
                <w:rFonts w:cs="Arial"/>
                <w:sz w:val="22"/>
                <w:szCs w:val="22"/>
              </w:rPr>
              <w:t>Se rehabilitó</w:t>
            </w:r>
            <w:r w:rsidR="00502A68" w:rsidRPr="00440CB8">
              <w:rPr>
                <w:rFonts w:cs="Arial"/>
                <w:sz w:val="22"/>
                <w:szCs w:val="22"/>
              </w:rPr>
              <w:t xml:space="preserve"> el aletón tipo muro de 9 largo, 3 de ancho x 5 de alto.</w:t>
            </w:r>
          </w:p>
        </w:tc>
      </w:tr>
      <w:tr w:rsidR="00502A68" w:rsidRPr="00440CB8" w:rsidTr="00502A68">
        <w:tc>
          <w:tcPr>
            <w:tcW w:w="5529"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1"/>
              </w:numPr>
              <w:spacing w:after="200"/>
              <w:contextualSpacing/>
              <w:jc w:val="left"/>
              <w:rPr>
                <w:rFonts w:cs="Arial"/>
                <w:sz w:val="22"/>
                <w:szCs w:val="22"/>
              </w:rPr>
            </w:pPr>
            <w:r w:rsidRPr="00440CB8">
              <w:rPr>
                <w:rFonts w:cs="Arial"/>
                <w:sz w:val="22"/>
                <w:szCs w:val="22"/>
              </w:rPr>
              <w:t>Paso de alcantarilla en San Martha, Rio nuevo, camino 1-19-1120 se mejora un 100%.</w:t>
            </w:r>
          </w:p>
        </w:tc>
        <w:tc>
          <w:tcPr>
            <w:tcW w:w="5245" w:type="dxa"/>
            <w:shd w:val="clear" w:color="auto" w:fill="auto"/>
          </w:tcPr>
          <w:p w:rsidR="00502A68" w:rsidRPr="00440CB8" w:rsidRDefault="00502A68" w:rsidP="00502A68">
            <w:pPr>
              <w:pStyle w:val="Prrafodelista"/>
              <w:ind w:left="0"/>
              <w:rPr>
                <w:rFonts w:cs="Arial"/>
                <w:sz w:val="22"/>
                <w:szCs w:val="22"/>
              </w:rPr>
            </w:pPr>
          </w:p>
          <w:p w:rsidR="00502A68" w:rsidRPr="00440CB8" w:rsidRDefault="00502A68" w:rsidP="0071355D">
            <w:pPr>
              <w:pStyle w:val="Prrafodelista"/>
              <w:numPr>
                <w:ilvl w:val="0"/>
                <w:numId w:val="61"/>
              </w:numPr>
              <w:spacing w:after="200"/>
              <w:contextualSpacing/>
              <w:jc w:val="left"/>
              <w:rPr>
                <w:rFonts w:cs="Arial"/>
                <w:sz w:val="22"/>
                <w:szCs w:val="22"/>
              </w:rPr>
            </w:pPr>
            <w:r w:rsidRPr="00440CB8">
              <w:rPr>
                <w:rFonts w:cs="Arial"/>
                <w:sz w:val="22"/>
                <w:szCs w:val="22"/>
              </w:rPr>
              <w:t xml:space="preserve">Se rehabilito el piso de los cabezales y se hace los dos cabezales nuevos. </w:t>
            </w:r>
          </w:p>
        </w:tc>
      </w:tr>
      <w:tr w:rsidR="00502A68" w:rsidRPr="00440CB8" w:rsidTr="00502A68">
        <w:tc>
          <w:tcPr>
            <w:tcW w:w="5529"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1"/>
              </w:numPr>
              <w:spacing w:line="240" w:lineRule="auto"/>
              <w:contextualSpacing/>
              <w:jc w:val="left"/>
              <w:rPr>
                <w:rFonts w:cs="Arial"/>
                <w:sz w:val="22"/>
                <w:szCs w:val="22"/>
              </w:rPr>
            </w:pPr>
            <w:r w:rsidRPr="00440CB8">
              <w:rPr>
                <w:rFonts w:cs="Arial"/>
                <w:sz w:val="22"/>
                <w:szCs w:val="22"/>
              </w:rPr>
              <w:t>Se pinta las barandas de varios puentes vehiculares en distintos sectores.</w:t>
            </w:r>
          </w:p>
          <w:p w:rsidR="00502A68" w:rsidRPr="00440CB8" w:rsidRDefault="00502A68" w:rsidP="00502A68">
            <w:pPr>
              <w:pStyle w:val="Prrafodelista"/>
              <w:rPr>
                <w:rFonts w:cs="Arial"/>
                <w:sz w:val="22"/>
                <w:szCs w:val="22"/>
              </w:rPr>
            </w:pPr>
          </w:p>
        </w:tc>
        <w:tc>
          <w:tcPr>
            <w:tcW w:w="5245" w:type="dxa"/>
            <w:shd w:val="clear" w:color="auto" w:fill="auto"/>
          </w:tcPr>
          <w:p w:rsidR="00502A68" w:rsidRPr="00440CB8" w:rsidRDefault="00502A68" w:rsidP="0071355D">
            <w:pPr>
              <w:pStyle w:val="Prrafodelista"/>
              <w:numPr>
                <w:ilvl w:val="0"/>
                <w:numId w:val="61"/>
              </w:numPr>
              <w:contextualSpacing/>
              <w:jc w:val="left"/>
              <w:rPr>
                <w:rFonts w:cs="Arial"/>
                <w:sz w:val="22"/>
                <w:szCs w:val="22"/>
              </w:rPr>
            </w:pPr>
            <w:r w:rsidRPr="00440CB8">
              <w:rPr>
                <w:rFonts w:cs="Arial"/>
                <w:sz w:val="22"/>
                <w:szCs w:val="22"/>
              </w:rPr>
              <w:t>Pocito</w:t>
            </w:r>
          </w:p>
          <w:p w:rsidR="00502A68" w:rsidRPr="00440CB8" w:rsidRDefault="00502A68" w:rsidP="0071355D">
            <w:pPr>
              <w:pStyle w:val="Prrafodelista"/>
              <w:numPr>
                <w:ilvl w:val="0"/>
                <w:numId w:val="61"/>
              </w:numPr>
              <w:spacing w:after="200"/>
              <w:contextualSpacing/>
              <w:jc w:val="left"/>
              <w:rPr>
                <w:rFonts w:cs="Arial"/>
                <w:sz w:val="22"/>
                <w:szCs w:val="22"/>
              </w:rPr>
            </w:pPr>
            <w:r w:rsidRPr="00440CB8">
              <w:rPr>
                <w:rFonts w:cs="Arial"/>
                <w:sz w:val="22"/>
                <w:szCs w:val="22"/>
              </w:rPr>
              <w:t>La guardia</w:t>
            </w:r>
          </w:p>
          <w:p w:rsidR="00502A68" w:rsidRPr="00440CB8" w:rsidRDefault="00502A68" w:rsidP="0071355D">
            <w:pPr>
              <w:pStyle w:val="Prrafodelista"/>
              <w:numPr>
                <w:ilvl w:val="0"/>
                <w:numId w:val="61"/>
              </w:numPr>
              <w:spacing w:after="200"/>
              <w:contextualSpacing/>
              <w:jc w:val="left"/>
              <w:rPr>
                <w:rFonts w:cs="Arial"/>
                <w:sz w:val="22"/>
                <w:szCs w:val="22"/>
              </w:rPr>
            </w:pPr>
            <w:r w:rsidRPr="00440CB8">
              <w:rPr>
                <w:rFonts w:cs="Arial"/>
                <w:sz w:val="22"/>
                <w:szCs w:val="22"/>
              </w:rPr>
              <w:t>El cafetín</w:t>
            </w:r>
          </w:p>
          <w:p w:rsidR="00502A68" w:rsidRPr="00440CB8" w:rsidRDefault="00502A68" w:rsidP="0071355D">
            <w:pPr>
              <w:pStyle w:val="Prrafodelista"/>
              <w:numPr>
                <w:ilvl w:val="0"/>
                <w:numId w:val="61"/>
              </w:numPr>
              <w:spacing w:after="200"/>
              <w:contextualSpacing/>
              <w:jc w:val="left"/>
              <w:rPr>
                <w:rFonts w:cs="Arial"/>
                <w:sz w:val="22"/>
                <w:szCs w:val="22"/>
              </w:rPr>
            </w:pPr>
            <w:r w:rsidRPr="00440CB8">
              <w:rPr>
                <w:rFonts w:cs="Arial"/>
                <w:sz w:val="22"/>
                <w:szCs w:val="22"/>
              </w:rPr>
              <w:t>Los Webber (se repara dos barandas)</w:t>
            </w:r>
          </w:p>
          <w:p w:rsidR="00502A68" w:rsidRPr="00440CB8" w:rsidRDefault="00652EA1" w:rsidP="0071355D">
            <w:pPr>
              <w:pStyle w:val="Prrafodelista"/>
              <w:numPr>
                <w:ilvl w:val="0"/>
                <w:numId w:val="61"/>
              </w:numPr>
              <w:spacing w:after="200"/>
              <w:contextualSpacing/>
              <w:jc w:val="left"/>
              <w:rPr>
                <w:rFonts w:cs="Arial"/>
                <w:sz w:val="22"/>
                <w:szCs w:val="22"/>
              </w:rPr>
            </w:pPr>
            <w:r>
              <w:rPr>
                <w:rFonts w:cs="Arial"/>
                <w:sz w:val="22"/>
                <w:szCs w:val="22"/>
              </w:rPr>
              <w:t>Hoyó</w:t>
            </w:r>
            <w:r w:rsidR="00502A68" w:rsidRPr="00440CB8">
              <w:rPr>
                <w:rFonts w:cs="Arial"/>
                <w:sz w:val="22"/>
                <w:szCs w:val="22"/>
              </w:rPr>
              <w:t xml:space="preserve">n </w:t>
            </w:r>
          </w:p>
          <w:p w:rsidR="00502A68" w:rsidRPr="00440CB8" w:rsidRDefault="00502A68" w:rsidP="0071355D">
            <w:pPr>
              <w:pStyle w:val="Prrafodelista"/>
              <w:numPr>
                <w:ilvl w:val="0"/>
                <w:numId w:val="61"/>
              </w:numPr>
              <w:spacing w:after="200"/>
              <w:contextualSpacing/>
              <w:jc w:val="left"/>
              <w:rPr>
                <w:rFonts w:cs="Arial"/>
                <w:sz w:val="22"/>
                <w:szCs w:val="22"/>
              </w:rPr>
            </w:pPr>
            <w:r w:rsidRPr="00440CB8">
              <w:rPr>
                <w:rFonts w:cs="Arial"/>
                <w:sz w:val="22"/>
                <w:szCs w:val="22"/>
              </w:rPr>
              <w:t>Reyes</w:t>
            </w:r>
          </w:p>
          <w:p w:rsidR="00502A68" w:rsidRPr="00440CB8" w:rsidRDefault="00502A68" w:rsidP="0071355D">
            <w:pPr>
              <w:pStyle w:val="Prrafodelista"/>
              <w:numPr>
                <w:ilvl w:val="0"/>
                <w:numId w:val="61"/>
              </w:numPr>
              <w:spacing w:after="200"/>
              <w:contextualSpacing/>
              <w:jc w:val="left"/>
              <w:rPr>
                <w:rFonts w:cs="Arial"/>
                <w:sz w:val="22"/>
                <w:szCs w:val="22"/>
              </w:rPr>
            </w:pPr>
            <w:r w:rsidRPr="00440CB8">
              <w:rPr>
                <w:rFonts w:cs="Arial"/>
                <w:sz w:val="22"/>
                <w:szCs w:val="22"/>
              </w:rPr>
              <w:t>Dorotea</w:t>
            </w:r>
          </w:p>
          <w:p w:rsidR="00502A68" w:rsidRPr="00440CB8" w:rsidRDefault="00502A68" w:rsidP="0071355D">
            <w:pPr>
              <w:pStyle w:val="Prrafodelista"/>
              <w:numPr>
                <w:ilvl w:val="0"/>
                <w:numId w:val="61"/>
              </w:numPr>
              <w:spacing w:after="200"/>
              <w:contextualSpacing/>
              <w:jc w:val="left"/>
              <w:rPr>
                <w:rFonts w:cs="Arial"/>
                <w:sz w:val="22"/>
                <w:szCs w:val="22"/>
              </w:rPr>
            </w:pPr>
            <w:r w:rsidRPr="00440CB8">
              <w:rPr>
                <w:rFonts w:cs="Arial"/>
                <w:sz w:val="22"/>
                <w:szCs w:val="22"/>
              </w:rPr>
              <w:t>Liceo Fernando Volio</w:t>
            </w:r>
          </w:p>
          <w:p w:rsidR="00502A68" w:rsidRPr="00440CB8" w:rsidRDefault="00502A68" w:rsidP="0071355D">
            <w:pPr>
              <w:pStyle w:val="Prrafodelista"/>
              <w:numPr>
                <w:ilvl w:val="0"/>
                <w:numId w:val="61"/>
              </w:numPr>
              <w:spacing w:line="240" w:lineRule="auto"/>
              <w:contextualSpacing/>
              <w:jc w:val="left"/>
              <w:rPr>
                <w:rFonts w:cs="Arial"/>
                <w:sz w:val="22"/>
                <w:szCs w:val="22"/>
              </w:rPr>
            </w:pPr>
            <w:r w:rsidRPr="00440CB8">
              <w:rPr>
                <w:rFonts w:cs="Arial"/>
                <w:sz w:val="22"/>
                <w:szCs w:val="22"/>
              </w:rPr>
              <w:t>Peñas Blancas</w:t>
            </w:r>
          </w:p>
        </w:tc>
      </w:tr>
    </w:tbl>
    <w:p w:rsidR="00BD4EF7" w:rsidRDefault="00BD4EF7" w:rsidP="00502A68">
      <w:pPr>
        <w:jc w:val="center"/>
        <w:rPr>
          <w:rFonts w:cs="Arial"/>
          <w:b/>
          <w:szCs w:val="22"/>
        </w:rPr>
      </w:pPr>
    </w:p>
    <w:p w:rsidR="00BD4EF7" w:rsidRDefault="00BD4EF7">
      <w:pPr>
        <w:spacing w:after="200" w:line="276" w:lineRule="auto"/>
        <w:jc w:val="left"/>
        <w:rPr>
          <w:rFonts w:cs="Arial"/>
          <w:b/>
          <w:szCs w:val="22"/>
        </w:rPr>
      </w:pPr>
      <w:r>
        <w:rPr>
          <w:rFonts w:cs="Arial"/>
          <w:b/>
          <w:szCs w:val="22"/>
        </w:rPr>
        <w:br w:type="page"/>
      </w:r>
    </w:p>
    <w:p w:rsidR="00502A68" w:rsidRDefault="00E92B26" w:rsidP="00502A68">
      <w:pPr>
        <w:jc w:val="center"/>
        <w:rPr>
          <w:rFonts w:cs="Arial"/>
          <w:b/>
          <w:szCs w:val="22"/>
        </w:rPr>
      </w:pPr>
      <w:r>
        <w:rPr>
          <w:rFonts w:cs="Arial"/>
          <w:b/>
          <w:szCs w:val="22"/>
        </w:rPr>
        <w:lastRenderedPageBreak/>
        <w:t>P</w:t>
      </w:r>
      <w:r w:rsidRPr="00440CB8">
        <w:rPr>
          <w:rFonts w:cs="Arial"/>
          <w:b/>
          <w:szCs w:val="22"/>
        </w:rPr>
        <w:t>uentes</w:t>
      </w:r>
    </w:p>
    <w:p w:rsidR="00E92B26" w:rsidRPr="00440CB8" w:rsidRDefault="00E92B26" w:rsidP="00E92B26">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2</w:t>
      </w:r>
      <w:r w:rsidR="004019D9">
        <w:rPr>
          <w:rFonts w:cs="Arial"/>
          <w:sz w:val="22"/>
          <w:szCs w:val="22"/>
        </w:rPr>
        <w:t>9</w:t>
      </w:r>
    </w:p>
    <w:p w:rsidR="00E92B26" w:rsidRDefault="00E92B26" w:rsidP="00E92B26">
      <w:pPr>
        <w:pStyle w:val="Sinespaciado"/>
        <w:rPr>
          <w:rFonts w:cs="Arial"/>
          <w:sz w:val="22"/>
          <w:szCs w:val="22"/>
        </w:rPr>
      </w:pPr>
      <w:r w:rsidRPr="00440CB8">
        <w:rPr>
          <w:rFonts w:cs="Arial"/>
          <w:sz w:val="22"/>
          <w:szCs w:val="22"/>
        </w:rPr>
        <w:t>Municipalidad de Pérez Zeledón</w:t>
      </w:r>
    </w:p>
    <w:p w:rsidR="00E92B26" w:rsidRPr="00440CB8" w:rsidRDefault="004019D9" w:rsidP="00E92B26">
      <w:pPr>
        <w:pStyle w:val="Sinespaciado"/>
        <w:rPr>
          <w:rFonts w:cs="Arial"/>
          <w:sz w:val="22"/>
          <w:szCs w:val="22"/>
        </w:rPr>
      </w:pPr>
      <w:r>
        <w:rPr>
          <w:rFonts w:cs="Arial"/>
          <w:sz w:val="22"/>
          <w:szCs w:val="22"/>
        </w:rPr>
        <w:t>Puentes construidos</w:t>
      </w:r>
      <w:r w:rsidR="00E92B26">
        <w:rPr>
          <w:rFonts w:cs="Arial"/>
          <w:sz w:val="22"/>
          <w:szCs w:val="22"/>
        </w:rPr>
        <w:t xml:space="preserve"> 2019</w:t>
      </w:r>
    </w:p>
    <w:tbl>
      <w:tblPr>
        <w:tblW w:w="10774"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32"/>
        <w:gridCol w:w="5542"/>
      </w:tblGrid>
      <w:tr w:rsidR="00E92B26" w:rsidRPr="00440CB8" w:rsidTr="00502A68">
        <w:tc>
          <w:tcPr>
            <w:tcW w:w="5232" w:type="dxa"/>
            <w:shd w:val="clear" w:color="auto" w:fill="8EAADB"/>
          </w:tcPr>
          <w:p w:rsidR="00502A68" w:rsidRPr="00440CB8" w:rsidRDefault="00502A68" w:rsidP="00502A68">
            <w:pPr>
              <w:jc w:val="center"/>
              <w:rPr>
                <w:rFonts w:cs="Arial"/>
                <w:b/>
                <w:szCs w:val="22"/>
              </w:rPr>
            </w:pPr>
            <w:r w:rsidRPr="00440CB8">
              <w:rPr>
                <w:rFonts w:cs="Arial"/>
                <w:b/>
                <w:szCs w:val="22"/>
              </w:rPr>
              <w:t>PROGRAMA :  PUENTES</w:t>
            </w:r>
          </w:p>
        </w:tc>
        <w:tc>
          <w:tcPr>
            <w:tcW w:w="5542" w:type="dxa"/>
            <w:shd w:val="clear" w:color="auto" w:fill="8EAADB"/>
          </w:tcPr>
          <w:p w:rsidR="00502A68" w:rsidRPr="00440CB8" w:rsidRDefault="00502A68" w:rsidP="00502A68">
            <w:pPr>
              <w:jc w:val="center"/>
              <w:rPr>
                <w:rFonts w:cs="Arial"/>
                <w:b/>
                <w:szCs w:val="22"/>
              </w:rPr>
            </w:pPr>
            <w:r w:rsidRPr="00440CB8">
              <w:rPr>
                <w:rFonts w:cs="Arial"/>
                <w:b/>
                <w:szCs w:val="22"/>
              </w:rPr>
              <w:t>FASE</w:t>
            </w:r>
          </w:p>
        </w:tc>
      </w:tr>
      <w:tr w:rsidR="00E92B26" w:rsidRPr="00440CB8" w:rsidTr="00502A68">
        <w:tc>
          <w:tcPr>
            <w:tcW w:w="5232"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0"/>
              </w:numPr>
              <w:contextualSpacing/>
              <w:jc w:val="left"/>
              <w:rPr>
                <w:rFonts w:cs="Arial"/>
                <w:sz w:val="22"/>
                <w:szCs w:val="22"/>
              </w:rPr>
            </w:pPr>
            <w:r w:rsidRPr="00440CB8">
              <w:rPr>
                <w:rFonts w:cs="Arial"/>
                <w:sz w:val="22"/>
                <w:szCs w:val="22"/>
              </w:rPr>
              <w:t>Construcción de Puente vehicular Bailey, sobre Rio Caña Blanca, (Guabo), camino 1-19-090, se realizó del 28 de agosto del 2018 al 09 de febrero del 2019.</w:t>
            </w:r>
          </w:p>
          <w:p w:rsidR="00502A68" w:rsidRPr="00440CB8" w:rsidRDefault="00502A68" w:rsidP="00502A68">
            <w:pPr>
              <w:pStyle w:val="Prrafodelista"/>
              <w:rPr>
                <w:rFonts w:cs="Arial"/>
                <w:sz w:val="22"/>
                <w:szCs w:val="22"/>
              </w:rPr>
            </w:pPr>
          </w:p>
          <w:p w:rsidR="00502A68" w:rsidRPr="00440CB8" w:rsidRDefault="00502A68" w:rsidP="00502A68">
            <w:pPr>
              <w:pStyle w:val="Prrafodelista"/>
              <w:rPr>
                <w:rFonts w:cs="Arial"/>
                <w:sz w:val="22"/>
                <w:szCs w:val="22"/>
              </w:rPr>
            </w:pPr>
          </w:p>
        </w:tc>
        <w:tc>
          <w:tcPr>
            <w:tcW w:w="5542" w:type="dxa"/>
            <w:shd w:val="clear" w:color="auto" w:fill="auto"/>
          </w:tcPr>
          <w:p w:rsidR="00502A68" w:rsidRPr="00440CB8" w:rsidRDefault="00502A68" w:rsidP="0071355D">
            <w:pPr>
              <w:pStyle w:val="Prrafodelista"/>
              <w:numPr>
                <w:ilvl w:val="0"/>
                <w:numId w:val="56"/>
              </w:numPr>
              <w:contextualSpacing/>
              <w:jc w:val="left"/>
              <w:rPr>
                <w:rFonts w:cs="Arial"/>
                <w:sz w:val="22"/>
                <w:szCs w:val="22"/>
              </w:rPr>
            </w:pPr>
            <w:r w:rsidRPr="00440CB8">
              <w:rPr>
                <w:rFonts w:cs="Arial"/>
                <w:sz w:val="22"/>
                <w:szCs w:val="22"/>
              </w:rPr>
              <w:t>Se hace una vía de 2 tableros confeccionados en diferentes sistemas constructivos.</w:t>
            </w:r>
          </w:p>
          <w:p w:rsidR="00502A68" w:rsidRPr="00440CB8" w:rsidRDefault="00502A68" w:rsidP="0071355D">
            <w:pPr>
              <w:pStyle w:val="Prrafodelista"/>
              <w:numPr>
                <w:ilvl w:val="0"/>
                <w:numId w:val="56"/>
              </w:numPr>
              <w:contextualSpacing/>
              <w:jc w:val="left"/>
              <w:rPr>
                <w:rFonts w:cs="Arial"/>
                <w:sz w:val="22"/>
                <w:szCs w:val="22"/>
              </w:rPr>
            </w:pPr>
            <w:r w:rsidRPr="00440CB8">
              <w:rPr>
                <w:rFonts w:cs="Arial"/>
                <w:sz w:val="22"/>
                <w:szCs w:val="22"/>
              </w:rPr>
              <w:t>Primer tramo un puente de vigas de 12 m longitud y 4.3 m de ancho con piso de losa de concreto armado y sus bastiones (8.5 m altura)</w:t>
            </w:r>
          </w:p>
          <w:p w:rsidR="00502A68" w:rsidRPr="00440CB8" w:rsidRDefault="00502A68" w:rsidP="0071355D">
            <w:pPr>
              <w:pStyle w:val="Prrafodelista"/>
              <w:numPr>
                <w:ilvl w:val="0"/>
                <w:numId w:val="56"/>
              </w:numPr>
              <w:contextualSpacing/>
              <w:jc w:val="left"/>
              <w:rPr>
                <w:rFonts w:cs="Arial"/>
                <w:sz w:val="22"/>
                <w:szCs w:val="22"/>
              </w:rPr>
            </w:pPr>
            <w:r w:rsidRPr="00440CB8">
              <w:rPr>
                <w:rFonts w:cs="Arial"/>
                <w:sz w:val="22"/>
                <w:szCs w:val="22"/>
              </w:rPr>
              <w:t>Se adosara una estructura de puente Bailey de 54.86 m de longitud en 4.2 m de ancho.</w:t>
            </w:r>
          </w:p>
        </w:tc>
      </w:tr>
    </w:tbl>
    <w:p w:rsidR="00502A68" w:rsidRPr="00440CB8" w:rsidRDefault="00502A68" w:rsidP="00502A68">
      <w:pPr>
        <w:rPr>
          <w:rFonts w:cs="Arial"/>
          <w:b/>
          <w:szCs w:val="22"/>
        </w:rPr>
      </w:pPr>
    </w:p>
    <w:p w:rsidR="00502A68" w:rsidRPr="00440CB8" w:rsidRDefault="00502A68" w:rsidP="00502A68">
      <w:pPr>
        <w:jc w:val="center"/>
        <w:rPr>
          <w:rFonts w:cs="Arial"/>
          <w:b/>
          <w:szCs w:val="22"/>
        </w:rPr>
      </w:pPr>
      <w:r w:rsidRPr="00440CB8">
        <w:rPr>
          <w:rFonts w:cs="Arial"/>
          <w:b/>
          <w:szCs w:val="22"/>
        </w:rPr>
        <w:t>D</w:t>
      </w:r>
      <w:r w:rsidR="004019D9">
        <w:rPr>
          <w:rFonts w:cs="Arial"/>
          <w:b/>
          <w:szCs w:val="22"/>
        </w:rPr>
        <w:t>renajes</w:t>
      </w:r>
    </w:p>
    <w:p w:rsidR="00502A68" w:rsidRDefault="00502A68" w:rsidP="00502A68">
      <w:pPr>
        <w:jc w:val="center"/>
        <w:rPr>
          <w:rFonts w:cs="Arial"/>
          <w:b/>
          <w:szCs w:val="22"/>
        </w:rPr>
      </w:pPr>
    </w:p>
    <w:p w:rsidR="004019D9" w:rsidRPr="00440CB8" w:rsidRDefault="004019D9" w:rsidP="004019D9">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30</w:t>
      </w:r>
    </w:p>
    <w:p w:rsidR="004019D9" w:rsidRDefault="004019D9" w:rsidP="004019D9">
      <w:pPr>
        <w:pStyle w:val="Sinespaciado"/>
        <w:rPr>
          <w:rFonts w:cs="Arial"/>
          <w:sz w:val="22"/>
          <w:szCs w:val="22"/>
        </w:rPr>
      </w:pPr>
      <w:r w:rsidRPr="00440CB8">
        <w:rPr>
          <w:rFonts w:cs="Arial"/>
          <w:sz w:val="22"/>
          <w:szCs w:val="22"/>
        </w:rPr>
        <w:t>Municipalidad de Pérez Zeledón</w:t>
      </w:r>
    </w:p>
    <w:p w:rsidR="004019D9" w:rsidRPr="00440CB8" w:rsidRDefault="004019D9" w:rsidP="004019D9">
      <w:pPr>
        <w:pStyle w:val="Sinespaciado"/>
        <w:rPr>
          <w:rFonts w:cs="Arial"/>
          <w:sz w:val="22"/>
          <w:szCs w:val="22"/>
        </w:rPr>
      </w:pPr>
      <w:r>
        <w:rPr>
          <w:rFonts w:cs="Arial"/>
          <w:sz w:val="22"/>
          <w:szCs w:val="22"/>
        </w:rPr>
        <w:t>Labor en sistemas de drenaje 2019</w:t>
      </w:r>
    </w:p>
    <w:tbl>
      <w:tblPr>
        <w:tblW w:w="10916"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46"/>
        <w:gridCol w:w="5670"/>
      </w:tblGrid>
      <w:tr w:rsidR="00502A68" w:rsidRPr="00440CB8" w:rsidTr="00502A68">
        <w:tc>
          <w:tcPr>
            <w:tcW w:w="5246" w:type="dxa"/>
            <w:shd w:val="clear" w:color="auto" w:fill="8EAADB"/>
          </w:tcPr>
          <w:p w:rsidR="00502A68" w:rsidRPr="00440CB8" w:rsidRDefault="00502A68" w:rsidP="00502A68">
            <w:pPr>
              <w:jc w:val="center"/>
              <w:rPr>
                <w:rFonts w:cs="Arial"/>
                <w:b/>
                <w:szCs w:val="22"/>
              </w:rPr>
            </w:pPr>
            <w:r w:rsidRPr="00440CB8">
              <w:rPr>
                <w:rFonts w:cs="Arial"/>
                <w:b/>
                <w:szCs w:val="22"/>
              </w:rPr>
              <w:t>PROGRAMA: SISTEMA DE DRENAJE</w:t>
            </w:r>
          </w:p>
        </w:tc>
        <w:tc>
          <w:tcPr>
            <w:tcW w:w="5670" w:type="dxa"/>
            <w:shd w:val="clear" w:color="auto" w:fill="8EAADB"/>
          </w:tcPr>
          <w:p w:rsidR="00502A68" w:rsidRPr="00440CB8" w:rsidRDefault="00502A68" w:rsidP="00502A68">
            <w:pPr>
              <w:jc w:val="center"/>
              <w:rPr>
                <w:rFonts w:cs="Arial"/>
                <w:b/>
                <w:szCs w:val="22"/>
              </w:rPr>
            </w:pPr>
            <w:r w:rsidRPr="00440CB8">
              <w:rPr>
                <w:rFonts w:cs="Arial"/>
                <w:b/>
                <w:szCs w:val="22"/>
              </w:rPr>
              <w:t>FASE</w:t>
            </w:r>
          </w:p>
        </w:tc>
      </w:tr>
      <w:tr w:rsidR="00502A68" w:rsidRPr="00440CB8" w:rsidTr="00502A68">
        <w:tc>
          <w:tcPr>
            <w:tcW w:w="5246" w:type="dxa"/>
            <w:shd w:val="clear" w:color="auto" w:fill="auto"/>
          </w:tcPr>
          <w:p w:rsidR="00502A68" w:rsidRPr="00440CB8" w:rsidRDefault="00502A68" w:rsidP="0071355D">
            <w:pPr>
              <w:pStyle w:val="Prrafodelista"/>
              <w:numPr>
                <w:ilvl w:val="0"/>
                <w:numId w:val="70"/>
              </w:numPr>
              <w:spacing w:line="240" w:lineRule="auto"/>
              <w:contextualSpacing/>
              <w:jc w:val="left"/>
              <w:rPr>
                <w:rFonts w:cs="Arial"/>
                <w:sz w:val="22"/>
                <w:szCs w:val="22"/>
              </w:rPr>
            </w:pPr>
            <w:r w:rsidRPr="00440CB8">
              <w:rPr>
                <w:rFonts w:cs="Arial"/>
                <w:sz w:val="22"/>
                <w:szCs w:val="22"/>
              </w:rPr>
              <w:t>Construcción de alcantarilla revestidas, camino 1-19-912 las Palmeras, Calle Mora, distrito Río Nuevo, se realizó del 07 de Julio al 07 agosto del 2019</w:t>
            </w:r>
          </w:p>
          <w:p w:rsidR="00502A68" w:rsidRPr="00440CB8" w:rsidRDefault="00502A68" w:rsidP="00502A68">
            <w:pPr>
              <w:ind w:left="360"/>
              <w:rPr>
                <w:rFonts w:cs="Arial"/>
                <w:szCs w:val="22"/>
              </w:rPr>
            </w:pPr>
          </w:p>
          <w:p w:rsidR="00502A68" w:rsidRPr="00440CB8" w:rsidRDefault="00502A68" w:rsidP="0071355D">
            <w:pPr>
              <w:pStyle w:val="Prrafodelista"/>
              <w:numPr>
                <w:ilvl w:val="0"/>
                <w:numId w:val="59"/>
              </w:numPr>
              <w:contextualSpacing/>
              <w:jc w:val="left"/>
              <w:rPr>
                <w:rFonts w:cs="Arial"/>
                <w:sz w:val="22"/>
                <w:szCs w:val="22"/>
              </w:rPr>
            </w:pPr>
            <w:r w:rsidRPr="00440CB8">
              <w:rPr>
                <w:rFonts w:cs="Arial"/>
                <w:sz w:val="22"/>
                <w:szCs w:val="22"/>
              </w:rPr>
              <w:t xml:space="preserve">Realizado un 100 % </w:t>
            </w:r>
          </w:p>
        </w:tc>
        <w:tc>
          <w:tcPr>
            <w:tcW w:w="5670" w:type="dxa"/>
            <w:shd w:val="clear" w:color="auto" w:fill="auto"/>
          </w:tcPr>
          <w:p w:rsidR="00502A68" w:rsidRPr="00440CB8" w:rsidRDefault="00502A68" w:rsidP="0071355D">
            <w:pPr>
              <w:pStyle w:val="Prrafodelista"/>
              <w:numPr>
                <w:ilvl w:val="0"/>
                <w:numId w:val="59"/>
              </w:numPr>
              <w:contextualSpacing/>
              <w:jc w:val="left"/>
              <w:rPr>
                <w:rFonts w:cs="Arial"/>
                <w:sz w:val="22"/>
                <w:szCs w:val="22"/>
              </w:rPr>
            </w:pPr>
            <w:r w:rsidRPr="00440CB8">
              <w:rPr>
                <w:rFonts w:cs="Arial"/>
                <w:sz w:val="22"/>
                <w:szCs w:val="22"/>
              </w:rPr>
              <w:t>Se construye una cuneta revestida de concreto hidráulico, en una longitud de 46 m de cuneta revestida y 82 m2 de espaldón, colocando una base de 10 cm de espesor bajo cada elemento a construir.</w:t>
            </w:r>
          </w:p>
        </w:tc>
      </w:tr>
      <w:tr w:rsidR="00502A68" w:rsidRPr="00440CB8" w:rsidTr="00502A68">
        <w:tc>
          <w:tcPr>
            <w:tcW w:w="5246" w:type="dxa"/>
            <w:shd w:val="clear" w:color="auto" w:fill="auto"/>
          </w:tcPr>
          <w:p w:rsidR="00502A68" w:rsidRPr="00440CB8" w:rsidRDefault="00502A68" w:rsidP="0071355D">
            <w:pPr>
              <w:pStyle w:val="Prrafodelista"/>
              <w:numPr>
                <w:ilvl w:val="0"/>
                <w:numId w:val="57"/>
              </w:numPr>
              <w:contextualSpacing/>
              <w:jc w:val="left"/>
              <w:rPr>
                <w:rFonts w:cs="Arial"/>
                <w:sz w:val="22"/>
                <w:szCs w:val="22"/>
              </w:rPr>
            </w:pPr>
            <w:r w:rsidRPr="00440CB8">
              <w:rPr>
                <w:rFonts w:cs="Arial"/>
                <w:sz w:val="22"/>
                <w:szCs w:val="22"/>
              </w:rPr>
              <w:t>Construcción de cordón y caño La Pradera, San Isidro, camino 1-19-179, se realizó del 24 de agosto al 31 de Julio 2019.</w:t>
            </w:r>
          </w:p>
        </w:tc>
        <w:tc>
          <w:tcPr>
            <w:tcW w:w="5670" w:type="dxa"/>
            <w:shd w:val="clear" w:color="auto" w:fill="auto"/>
          </w:tcPr>
          <w:p w:rsidR="00502A68" w:rsidRPr="00440CB8" w:rsidRDefault="00502A68" w:rsidP="0071355D">
            <w:pPr>
              <w:pStyle w:val="Prrafodelista"/>
              <w:numPr>
                <w:ilvl w:val="0"/>
                <w:numId w:val="57"/>
              </w:numPr>
              <w:contextualSpacing/>
              <w:jc w:val="left"/>
              <w:rPr>
                <w:rFonts w:cs="Arial"/>
                <w:sz w:val="22"/>
                <w:szCs w:val="22"/>
              </w:rPr>
            </w:pPr>
            <w:r w:rsidRPr="00440CB8">
              <w:rPr>
                <w:rFonts w:cs="Arial"/>
                <w:sz w:val="22"/>
                <w:szCs w:val="22"/>
              </w:rPr>
              <w:t>Se hace un cordón y caño con cunetas de 1300 m largo</w:t>
            </w:r>
          </w:p>
          <w:p w:rsidR="00502A68" w:rsidRPr="00440CB8" w:rsidRDefault="00502A68" w:rsidP="0071355D">
            <w:pPr>
              <w:pStyle w:val="Prrafodelista"/>
              <w:numPr>
                <w:ilvl w:val="0"/>
                <w:numId w:val="57"/>
              </w:numPr>
              <w:contextualSpacing/>
              <w:jc w:val="left"/>
              <w:rPr>
                <w:rFonts w:cs="Arial"/>
                <w:sz w:val="22"/>
                <w:szCs w:val="22"/>
              </w:rPr>
            </w:pPr>
            <w:r w:rsidRPr="00440CB8">
              <w:rPr>
                <w:rFonts w:cs="Arial"/>
                <w:sz w:val="22"/>
                <w:szCs w:val="22"/>
              </w:rPr>
              <w:t xml:space="preserve">Cordón de unos 18 x 60 </w:t>
            </w:r>
          </w:p>
          <w:p w:rsidR="00502A68" w:rsidRPr="00440CB8" w:rsidRDefault="00502A68" w:rsidP="0071355D">
            <w:pPr>
              <w:pStyle w:val="Prrafodelista"/>
              <w:numPr>
                <w:ilvl w:val="0"/>
                <w:numId w:val="57"/>
              </w:numPr>
              <w:contextualSpacing/>
              <w:jc w:val="left"/>
              <w:rPr>
                <w:rFonts w:cs="Arial"/>
                <w:sz w:val="22"/>
                <w:szCs w:val="22"/>
              </w:rPr>
            </w:pPr>
            <w:r w:rsidRPr="00440CB8">
              <w:rPr>
                <w:rFonts w:cs="Arial"/>
                <w:sz w:val="22"/>
                <w:szCs w:val="22"/>
              </w:rPr>
              <w:t>Las cunetas de un 1.80 largo</w:t>
            </w:r>
          </w:p>
        </w:tc>
      </w:tr>
      <w:tr w:rsidR="00502A68" w:rsidRPr="00440CB8" w:rsidTr="00502A68">
        <w:tc>
          <w:tcPr>
            <w:tcW w:w="5246"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58"/>
              </w:numPr>
              <w:contextualSpacing/>
              <w:jc w:val="left"/>
              <w:rPr>
                <w:rFonts w:cs="Arial"/>
                <w:sz w:val="22"/>
                <w:szCs w:val="22"/>
              </w:rPr>
            </w:pPr>
            <w:r w:rsidRPr="00440CB8">
              <w:rPr>
                <w:rFonts w:cs="Arial"/>
                <w:sz w:val="22"/>
                <w:szCs w:val="22"/>
              </w:rPr>
              <w:t>Construcción de cuneta revestida y paso de alcantarilla, San Agustín, San Isidro, camino 1-19-088 y 1-19-1331, se realizó del 21 de Julio al 07 agosto del 2019.</w:t>
            </w:r>
          </w:p>
        </w:tc>
        <w:tc>
          <w:tcPr>
            <w:tcW w:w="5670"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58"/>
              </w:numPr>
              <w:contextualSpacing/>
              <w:jc w:val="left"/>
              <w:rPr>
                <w:rFonts w:cs="Arial"/>
                <w:sz w:val="22"/>
                <w:szCs w:val="22"/>
              </w:rPr>
            </w:pPr>
            <w:r w:rsidRPr="00440CB8">
              <w:rPr>
                <w:rFonts w:cs="Arial"/>
                <w:sz w:val="22"/>
                <w:szCs w:val="22"/>
              </w:rPr>
              <w:t>Se Construye una cuneta revestida y paso de alcantarilla.</w:t>
            </w:r>
          </w:p>
        </w:tc>
      </w:tr>
    </w:tbl>
    <w:p w:rsidR="00BD4EF7" w:rsidRDefault="00BD4EF7" w:rsidP="00502A68">
      <w:pPr>
        <w:jc w:val="center"/>
        <w:rPr>
          <w:rFonts w:cs="Arial"/>
          <w:b/>
          <w:szCs w:val="22"/>
        </w:rPr>
      </w:pPr>
    </w:p>
    <w:p w:rsidR="00502A68" w:rsidRPr="00440CB8" w:rsidRDefault="004019D9" w:rsidP="00502A68">
      <w:pPr>
        <w:jc w:val="center"/>
        <w:rPr>
          <w:rFonts w:cs="Arial"/>
          <w:b/>
          <w:szCs w:val="22"/>
        </w:rPr>
      </w:pPr>
      <w:r>
        <w:rPr>
          <w:rFonts w:cs="Arial"/>
          <w:b/>
          <w:szCs w:val="22"/>
        </w:rPr>
        <w:lastRenderedPageBreak/>
        <w:t>P</w:t>
      </w:r>
      <w:r w:rsidRPr="00440CB8">
        <w:rPr>
          <w:rFonts w:cs="Arial"/>
          <w:b/>
          <w:szCs w:val="22"/>
        </w:rPr>
        <w:t>avimento rígido/cementado</w:t>
      </w:r>
    </w:p>
    <w:p w:rsidR="00502A68" w:rsidRDefault="00502A68" w:rsidP="00502A68">
      <w:pPr>
        <w:jc w:val="center"/>
        <w:rPr>
          <w:rFonts w:cs="Arial"/>
          <w:b/>
          <w:szCs w:val="22"/>
        </w:rPr>
      </w:pPr>
    </w:p>
    <w:p w:rsidR="004019D9" w:rsidRPr="00440CB8" w:rsidRDefault="004019D9" w:rsidP="004019D9">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31</w:t>
      </w:r>
    </w:p>
    <w:p w:rsidR="004019D9" w:rsidRDefault="004019D9" w:rsidP="004019D9">
      <w:pPr>
        <w:pStyle w:val="Sinespaciado"/>
        <w:rPr>
          <w:rFonts w:cs="Arial"/>
          <w:sz w:val="22"/>
          <w:szCs w:val="22"/>
        </w:rPr>
      </w:pPr>
      <w:r w:rsidRPr="00440CB8">
        <w:rPr>
          <w:rFonts w:cs="Arial"/>
          <w:sz w:val="22"/>
          <w:szCs w:val="22"/>
        </w:rPr>
        <w:t>Municipalidad de Pérez Zeledón</w:t>
      </w:r>
    </w:p>
    <w:p w:rsidR="004019D9" w:rsidRPr="00440CB8" w:rsidRDefault="004019D9" w:rsidP="004019D9">
      <w:pPr>
        <w:pStyle w:val="Sinespaciado"/>
        <w:rPr>
          <w:rFonts w:cs="Arial"/>
          <w:sz w:val="22"/>
          <w:szCs w:val="22"/>
        </w:rPr>
      </w:pPr>
      <w:r>
        <w:rPr>
          <w:rFonts w:cs="Arial"/>
          <w:sz w:val="22"/>
          <w:szCs w:val="22"/>
        </w:rPr>
        <w:t>Pavimentos rígidos/cementados 2019</w:t>
      </w:r>
    </w:p>
    <w:p w:rsidR="004019D9" w:rsidRDefault="004019D9" w:rsidP="00502A68">
      <w:pPr>
        <w:jc w:val="center"/>
        <w:rPr>
          <w:rFonts w:cs="Arial"/>
          <w:b/>
          <w:szCs w:val="22"/>
        </w:rPr>
      </w:pPr>
    </w:p>
    <w:tbl>
      <w:tblPr>
        <w:tblW w:w="995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4423"/>
      </w:tblGrid>
      <w:tr w:rsidR="004019D9" w:rsidRPr="00440CB8" w:rsidTr="004019D9">
        <w:tc>
          <w:tcPr>
            <w:tcW w:w="5529" w:type="dxa"/>
            <w:shd w:val="clear" w:color="auto" w:fill="8EAADB"/>
          </w:tcPr>
          <w:p w:rsidR="00502A68" w:rsidRPr="00440CB8" w:rsidRDefault="00502A68" w:rsidP="00502A68">
            <w:pPr>
              <w:jc w:val="center"/>
              <w:rPr>
                <w:rFonts w:cs="Arial"/>
                <w:b/>
                <w:szCs w:val="22"/>
              </w:rPr>
            </w:pPr>
            <w:r w:rsidRPr="00440CB8">
              <w:rPr>
                <w:rFonts w:cs="Arial"/>
                <w:b/>
                <w:szCs w:val="22"/>
              </w:rPr>
              <w:t>PROGRAMA: PAVIMENTO RÍGIDO/CEMENTADO</w:t>
            </w:r>
          </w:p>
        </w:tc>
        <w:tc>
          <w:tcPr>
            <w:tcW w:w="4423" w:type="dxa"/>
            <w:shd w:val="clear" w:color="auto" w:fill="8EAADB"/>
          </w:tcPr>
          <w:p w:rsidR="00502A68" w:rsidRPr="00440CB8" w:rsidRDefault="00502A68" w:rsidP="00502A68">
            <w:pPr>
              <w:jc w:val="center"/>
              <w:rPr>
                <w:rFonts w:cs="Arial"/>
                <w:b/>
                <w:szCs w:val="22"/>
              </w:rPr>
            </w:pPr>
            <w:r w:rsidRPr="00440CB8">
              <w:rPr>
                <w:rFonts w:cs="Arial"/>
                <w:b/>
                <w:szCs w:val="22"/>
              </w:rPr>
              <w:t>FASE</w:t>
            </w:r>
          </w:p>
        </w:tc>
      </w:tr>
      <w:tr w:rsidR="004019D9" w:rsidRPr="00440CB8" w:rsidTr="004019D9">
        <w:tc>
          <w:tcPr>
            <w:tcW w:w="5529"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2"/>
              </w:numPr>
              <w:spacing w:line="240" w:lineRule="auto"/>
              <w:contextualSpacing/>
              <w:rPr>
                <w:rFonts w:cs="Arial"/>
                <w:sz w:val="22"/>
                <w:szCs w:val="22"/>
              </w:rPr>
            </w:pPr>
            <w:r w:rsidRPr="00440CB8">
              <w:rPr>
                <w:rFonts w:cs="Arial"/>
                <w:sz w:val="22"/>
                <w:szCs w:val="22"/>
              </w:rPr>
              <w:t>Construcción de pavimento a base de concreto hidráulico, Calle sector Piruchos, Palmares, distrito Daniel Flores, camino 1-19-177, se realizó del 08 de octubre del 2018 al 23 de noviembre del 2018</w:t>
            </w:r>
          </w:p>
        </w:tc>
        <w:tc>
          <w:tcPr>
            <w:tcW w:w="4423" w:type="dxa"/>
            <w:shd w:val="clear" w:color="auto" w:fill="auto"/>
          </w:tcPr>
          <w:p w:rsidR="00502A68" w:rsidRPr="00440CB8" w:rsidRDefault="00502A68" w:rsidP="00502A68">
            <w:pPr>
              <w:pStyle w:val="Prrafodelista"/>
              <w:ind w:left="0"/>
              <w:rPr>
                <w:rFonts w:cs="Arial"/>
                <w:sz w:val="22"/>
                <w:szCs w:val="22"/>
              </w:rPr>
            </w:pPr>
          </w:p>
          <w:p w:rsidR="00502A68" w:rsidRPr="00440CB8" w:rsidRDefault="00502A68" w:rsidP="0071355D">
            <w:pPr>
              <w:pStyle w:val="Prrafodelista"/>
              <w:numPr>
                <w:ilvl w:val="0"/>
                <w:numId w:val="62"/>
              </w:numPr>
              <w:spacing w:line="240" w:lineRule="auto"/>
              <w:contextualSpacing/>
              <w:rPr>
                <w:rFonts w:cs="Arial"/>
                <w:sz w:val="22"/>
                <w:szCs w:val="22"/>
              </w:rPr>
            </w:pPr>
            <w:r w:rsidRPr="00440CB8">
              <w:rPr>
                <w:rFonts w:cs="Arial"/>
                <w:sz w:val="22"/>
                <w:szCs w:val="22"/>
              </w:rPr>
              <w:t>Se construyó un cementado, de 281 metros lineales x 6 metros de ancho por 15 de espesor.</w:t>
            </w:r>
          </w:p>
          <w:p w:rsidR="00502A68" w:rsidRPr="00440CB8" w:rsidRDefault="00502A68" w:rsidP="00502A68">
            <w:pPr>
              <w:pStyle w:val="Prrafodelista"/>
              <w:rPr>
                <w:rFonts w:cs="Arial"/>
                <w:sz w:val="22"/>
                <w:szCs w:val="22"/>
              </w:rPr>
            </w:pPr>
          </w:p>
        </w:tc>
      </w:tr>
      <w:tr w:rsidR="004019D9" w:rsidRPr="00440CB8" w:rsidTr="004019D9">
        <w:tc>
          <w:tcPr>
            <w:tcW w:w="5529" w:type="dxa"/>
            <w:shd w:val="clear" w:color="auto" w:fill="auto"/>
          </w:tcPr>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2"/>
              </w:numPr>
              <w:spacing w:line="240" w:lineRule="auto"/>
              <w:contextualSpacing/>
              <w:jc w:val="left"/>
              <w:rPr>
                <w:rFonts w:cs="Arial"/>
                <w:sz w:val="22"/>
                <w:szCs w:val="22"/>
              </w:rPr>
            </w:pPr>
            <w:r w:rsidRPr="00440CB8">
              <w:rPr>
                <w:rFonts w:cs="Arial"/>
                <w:sz w:val="22"/>
                <w:szCs w:val="22"/>
              </w:rPr>
              <w:t>Construcción de Pavimento Rígido, Residencial Sibaja, pavones camino 1-19-1048, se realizó del 04 de febrero al 29 febrero del 2019.</w:t>
            </w:r>
          </w:p>
          <w:p w:rsidR="00502A68" w:rsidRPr="00440CB8" w:rsidRDefault="00502A68" w:rsidP="00502A68">
            <w:pPr>
              <w:pStyle w:val="Prrafodelista"/>
              <w:rPr>
                <w:rFonts w:cs="Arial"/>
                <w:sz w:val="22"/>
                <w:szCs w:val="22"/>
              </w:rPr>
            </w:pPr>
          </w:p>
        </w:tc>
        <w:tc>
          <w:tcPr>
            <w:tcW w:w="4423" w:type="dxa"/>
            <w:shd w:val="clear" w:color="auto" w:fill="auto"/>
          </w:tcPr>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2"/>
              </w:numPr>
              <w:spacing w:line="240" w:lineRule="auto"/>
              <w:contextualSpacing/>
              <w:rPr>
                <w:rFonts w:cs="Arial"/>
                <w:sz w:val="22"/>
                <w:szCs w:val="22"/>
              </w:rPr>
            </w:pPr>
            <w:r w:rsidRPr="00440CB8">
              <w:rPr>
                <w:rFonts w:cs="Arial"/>
                <w:sz w:val="22"/>
                <w:szCs w:val="22"/>
              </w:rPr>
              <w:t>Se construyó un cementado de 341 metros lineales, 46 largo por 3.5 ancho, 36 largo por 3.3 ancho y otro de 259 de largo por 6 de ancho.</w:t>
            </w:r>
          </w:p>
          <w:p w:rsidR="00502A68" w:rsidRPr="00440CB8" w:rsidRDefault="00502A68" w:rsidP="00502A68">
            <w:pPr>
              <w:pStyle w:val="Prrafodelista"/>
              <w:rPr>
                <w:rFonts w:cs="Arial"/>
                <w:sz w:val="22"/>
                <w:szCs w:val="22"/>
              </w:rPr>
            </w:pPr>
          </w:p>
        </w:tc>
      </w:tr>
      <w:tr w:rsidR="004019D9" w:rsidRPr="00440CB8" w:rsidTr="004019D9">
        <w:tc>
          <w:tcPr>
            <w:tcW w:w="5529" w:type="dxa"/>
            <w:shd w:val="clear" w:color="auto" w:fill="auto"/>
          </w:tcPr>
          <w:p w:rsidR="00502A68" w:rsidRPr="00440CB8" w:rsidRDefault="00502A68" w:rsidP="00502A68">
            <w:pPr>
              <w:pStyle w:val="Prrafodelista"/>
              <w:ind w:left="0"/>
              <w:rPr>
                <w:rFonts w:cs="Arial"/>
                <w:sz w:val="22"/>
                <w:szCs w:val="22"/>
              </w:rPr>
            </w:pPr>
          </w:p>
          <w:p w:rsidR="00502A68" w:rsidRPr="00440CB8" w:rsidRDefault="00502A68" w:rsidP="0071355D">
            <w:pPr>
              <w:pStyle w:val="Prrafodelista"/>
              <w:numPr>
                <w:ilvl w:val="0"/>
                <w:numId w:val="62"/>
              </w:numPr>
              <w:spacing w:line="240" w:lineRule="auto"/>
              <w:contextualSpacing/>
              <w:rPr>
                <w:rFonts w:cs="Arial"/>
                <w:sz w:val="22"/>
                <w:szCs w:val="22"/>
              </w:rPr>
            </w:pPr>
            <w:r w:rsidRPr="00440CB8">
              <w:rPr>
                <w:rFonts w:cs="Arial"/>
                <w:sz w:val="22"/>
                <w:szCs w:val="22"/>
              </w:rPr>
              <w:t>Construcción de Pavimento Rígido, Calle La Amistad, San Andrés, camino 1-19-151, se realizó del 07 de Febrero al 11 Marzo del 2019</w:t>
            </w:r>
          </w:p>
        </w:tc>
        <w:tc>
          <w:tcPr>
            <w:tcW w:w="4423" w:type="dxa"/>
            <w:shd w:val="clear" w:color="auto" w:fill="auto"/>
          </w:tcPr>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2"/>
              </w:numPr>
              <w:spacing w:line="240" w:lineRule="auto"/>
              <w:contextualSpacing/>
              <w:rPr>
                <w:rFonts w:cs="Arial"/>
                <w:sz w:val="22"/>
                <w:szCs w:val="22"/>
              </w:rPr>
            </w:pPr>
            <w:r w:rsidRPr="00440CB8">
              <w:rPr>
                <w:rFonts w:cs="Arial"/>
                <w:sz w:val="22"/>
                <w:szCs w:val="22"/>
              </w:rPr>
              <w:t>se construyó un cementado 140.62 metros lineales x 5 de ancho.</w:t>
            </w:r>
          </w:p>
          <w:p w:rsidR="00502A68" w:rsidRPr="00440CB8" w:rsidRDefault="00502A68" w:rsidP="00502A68">
            <w:pPr>
              <w:rPr>
                <w:rFonts w:cs="Arial"/>
                <w:szCs w:val="22"/>
              </w:rPr>
            </w:pPr>
          </w:p>
          <w:p w:rsidR="00502A68" w:rsidRPr="00440CB8" w:rsidRDefault="00502A68" w:rsidP="00502A68">
            <w:pPr>
              <w:pStyle w:val="Prrafodelista"/>
              <w:rPr>
                <w:rFonts w:cs="Arial"/>
                <w:sz w:val="22"/>
                <w:szCs w:val="22"/>
              </w:rPr>
            </w:pPr>
          </w:p>
        </w:tc>
      </w:tr>
      <w:tr w:rsidR="004019D9" w:rsidRPr="00440CB8" w:rsidTr="004019D9">
        <w:tc>
          <w:tcPr>
            <w:tcW w:w="5529" w:type="dxa"/>
            <w:shd w:val="clear" w:color="auto" w:fill="auto"/>
          </w:tcPr>
          <w:p w:rsidR="00502A68" w:rsidRPr="00440CB8" w:rsidRDefault="00502A68" w:rsidP="00502A68">
            <w:pPr>
              <w:rPr>
                <w:rFonts w:cs="Arial"/>
                <w:szCs w:val="22"/>
              </w:rPr>
            </w:pPr>
          </w:p>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2"/>
              </w:numPr>
              <w:spacing w:line="240" w:lineRule="auto"/>
              <w:contextualSpacing/>
              <w:rPr>
                <w:rFonts w:cs="Arial"/>
                <w:sz w:val="22"/>
                <w:szCs w:val="22"/>
              </w:rPr>
            </w:pPr>
            <w:r w:rsidRPr="00440CB8">
              <w:rPr>
                <w:rFonts w:cs="Arial"/>
                <w:sz w:val="22"/>
                <w:szCs w:val="22"/>
              </w:rPr>
              <w:t>Construcción de Pavimento Rígido de Hormigón, Calle Elizabeth, Loma Verde, camino 1-19-184 se realizó del 13 de Febrero al 13 Marzo del 2019.</w:t>
            </w:r>
          </w:p>
        </w:tc>
        <w:tc>
          <w:tcPr>
            <w:tcW w:w="4423" w:type="dxa"/>
            <w:shd w:val="clear" w:color="auto" w:fill="auto"/>
          </w:tcPr>
          <w:p w:rsidR="00502A68" w:rsidRPr="00440CB8" w:rsidRDefault="00502A68" w:rsidP="00502A68">
            <w:pPr>
              <w:jc w:val="center"/>
              <w:rPr>
                <w:rFonts w:cs="Arial"/>
                <w:szCs w:val="22"/>
              </w:rPr>
            </w:pPr>
          </w:p>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2"/>
              </w:numPr>
              <w:spacing w:line="240" w:lineRule="auto"/>
              <w:contextualSpacing/>
              <w:rPr>
                <w:rFonts w:cs="Arial"/>
                <w:sz w:val="22"/>
                <w:szCs w:val="22"/>
              </w:rPr>
            </w:pPr>
            <w:r w:rsidRPr="00440CB8">
              <w:rPr>
                <w:rFonts w:cs="Arial"/>
                <w:sz w:val="22"/>
                <w:szCs w:val="22"/>
              </w:rPr>
              <w:t>se construyó un cementado 100 metros lineales por 5.50 de ancho.</w:t>
            </w:r>
          </w:p>
          <w:p w:rsidR="00502A68" w:rsidRPr="00440CB8" w:rsidRDefault="00502A68" w:rsidP="00502A68">
            <w:pPr>
              <w:rPr>
                <w:rFonts w:cs="Arial"/>
                <w:szCs w:val="22"/>
              </w:rPr>
            </w:pPr>
          </w:p>
          <w:p w:rsidR="00502A68" w:rsidRPr="00440CB8" w:rsidRDefault="00502A68" w:rsidP="00502A68">
            <w:pPr>
              <w:pStyle w:val="Prrafodelista"/>
              <w:ind w:left="0"/>
              <w:rPr>
                <w:rFonts w:cs="Arial"/>
                <w:sz w:val="22"/>
                <w:szCs w:val="22"/>
              </w:rPr>
            </w:pPr>
          </w:p>
        </w:tc>
      </w:tr>
      <w:tr w:rsidR="004019D9" w:rsidRPr="00440CB8" w:rsidTr="004019D9">
        <w:tc>
          <w:tcPr>
            <w:tcW w:w="5529" w:type="dxa"/>
            <w:shd w:val="clear" w:color="auto" w:fill="auto"/>
          </w:tcPr>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3"/>
              </w:numPr>
              <w:spacing w:line="240" w:lineRule="auto"/>
              <w:contextualSpacing/>
              <w:rPr>
                <w:rFonts w:cs="Arial"/>
                <w:sz w:val="22"/>
                <w:szCs w:val="22"/>
              </w:rPr>
            </w:pPr>
            <w:r w:rsidRPr="00440CB8">
              <w:rPr>
                <w:rFonts w:cs="Arial"/>
                <w:sz w:val="22"/>
                <w:szCs w:val="22"/>
              </w:rPr>
              <w:t>Construcción de losas de concreto Calle Solís, Quebrada Honda, Daniel Flores camino 1-19-407, se realizó del 05 de diciembre 2018 al 10 abril del 2019</w:t>
            </w:r>
          </w:p>
          <w:p w:rsidR="00502A68" w:rsidRPr="00440CB8" w:rsidRDefault="00502A68" w:rsidP="00502A68">
            <w:pPr>
              <w:pStyle w:val="Prrafodelista"/>
              <w:ind w:left="0"/>
              <w:rPr>
                <w:rFonts w:cs="Arial"/>
                <w:sz w:val="22"/>
                <w:szCs w:val="22"/>
              </w:rPr>
            </w:pPr>
          </w:p>
          <w:p w:rsidR="00502A68" w:rsidRPr="00440CB8" w:rsidRDefault="00502A68" w:rsidP="00502A68">
            <w:pPr>
              <w:pStyle w:val="Prrafodelista"/>
              <w:ind w:left="0"/>
              <w:rPr>
                <w:rFonts w:cs="Arial"/>
                <w:sz w:val="22"/>
                <w:szCs w:val="22"/>
              </w:rPr>
            </w:pPr>
          </w:p>
          <w:p w:rsidR="00502A68" w:rsidRPr="00440CB8" w:rsidRDefault="00502A68" w:rsidP="00502A68">
            <w:pPr>
              <w:pStyle w:val="Prrafodelista"/>
              <w:ind w:left="0"/>
              <w:rPr>
                <w:rFonts w:cs="Arial"/>
                <w:sz w:val="22"/>
                <w:szCs w:val="22"/>
              </w:rPr>
            </w:pPr>
          </w:p>
        </w:tc>
        <w:tc>
          <w:tcPr>
            <w:tcW w:w="4423"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3"/>
              </w:numPr>
              <w:spacing w:line="240" w:lineRule="auto"/>
              <w:contextualSpacing/>
              <w:rPr>
                <w:rFonts w:cs="Arial"/>
                <w:sz w:val="22"/>
                <w:szCs w:val="22"/>
              </w:rPr>
            </w:pPr>
            <w:r w:rsidRPr="00440CB8">
              <w:rPr>
                <w:rFonts w:cs="Arial"/>
                <w:sz w:val="22"/>
                <w:szCs w:val="22"/>
              </w:rPr>
              <w:t>se construyó una losa de concreto de 200 metros lineales.</w:t>
            </w:r>
          </w:p>
        </w:tc>
      </w:tr>
      <w:tr w:rsidR="004019D9" w:rsidRPr="00440CB8" w:rsidTr="004019D9">
        <w:tc>
          <w:tcPr>
            <w:tcW w:w="5529" w:type="dxa"/>
            <w:shd w:val="clear" w:color="auto" w:fill="auto"/>
          </w:tcPr>
          <w:p w:rsidR="00502A68" w:rsidRPr="00440CB8" w:rsidRDefault="00502A68" w:rsidP="0071355D">
            <w:pPr>
              <w:pStyle w:val="Prrafodelista"/>
              <w:numPr>
                <w:ilvl w:val="0"/>
                <w:numId w:val="63"/>
              </w:numPr>
              <w:spacing w:line="240" w:lineRule="auto"/>
              <w:contextualSpacing/>
              <w:rPr>
                <w:rFonts w:cs="Arial"/>
                <w:b/>
                <w:sz w:val="22"/>
                <w:szCs w:val="22"/>
              </w:rPr>
            </w:pPr>
            <w:r w:rsidRPr="00440CB8">
              <w:rPr>
                <w:rFonts w:cs="Arial"/>
                <w:sz w:val="22"/>
                <w:szCs w:val="22"/>
              </w:rPr>
              <w:lastRenderedPageBreak/>
              <w:t>Construcción de Pavimento Rígido, camino 1-19-817, Calle Avenida 22, Barrio Liceo Unesco, se realizó del 15 de febrero al 24 abril del 2019.</w:t>
            </w:r>
          </w:p>
        </w:tc>
        <w:tc>
          <w:tcPr>
            <w:tcW w:w="4423" w:type="dxa"/>
            <w:shd w:val="clear" w:color="auto" w:fill="auto"/>
          </w:tcPr>
          <w:p w:rsidR="00502A68" w:rsidRPr="00440CB8" w:rsidRDefault="00502A68" w:rsidP="0071355D">
            <w:pPr>
              <w:pStyle w:val="Prrafodelista"/>
              <w:numPr>
                <w:ilvl w:val="0"/>
                <w:numId w:val="63"/>
              </w:numPr>
              <w:spacing w:line="240" w:lineRule="auto"/>
              <w:contextualSpacing/>
              <w:rPr>
                <w:rFonts w:cs="Arial"/>
                <w:sz w:val="22"/>
                <w:szCs w:val="22"/>
              </w:rPr>
            </w:pPr>
            <w:r w:rsidRPr="00440CB8">
              <w:rPr>
                <w:rFonts w:cs="Arial"/>
                <w:sz w:val="22"/>
                <w:szCs w:val="22"/>
              </w:rPr>
              <w:t>se construyó un cementado de 220 metros lineales, 5 de ancho por 15 de espesor.</w:t>
            </w:r>
          </w:p>
          <w:p w:rsidR="00502A68" w:rsidRPr="00440CB8" w:rsidRDefault="00502A68" w:rsidP="00502A68">
            <w:pPr>
              <w:pStyle w:val="Prrafodelista"/>
              <w:rPr>
                <w:rFonts w:cs="Arial"/>
                <w:sz w:val="22"/>
                <w:szCs w:val="22"/>
              </w:rPr>
            </w:pPr>
          </w:p>
        </w:tc>
      </w:tr>
      <w:tr w:rsidR="004019D9" w:rsidRPr="00440CB8" w:rsidTr="004019D9">
        <w:tc>
          <w:tcPr>
            <w:tcW w:w="5529" w:type="dxa"/>
            <w:shd w:val="clear" w:color="auto" w:fill="auto"/>
          </w:tcPr>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4"/>
              </w:numPr>
              <w:spacing w:line="240" w:lineRule="auto"/>
              <w:contextualSpacing/>
              <w:rPr>
                <w:rFonts w:cs="Arial"/>
                <w:sz w:val="22"/>
                <w:szCs w:val="22"/>
              </w:rPr>
            </w:pPr>
            <w:r w:rsidRPr="00440CB8">
              <w:rPr>
                <w:rFonts w:cs="Arial"/>
                <w:sz w:val="22"/>
                <w:szCs w:val="22"/>
              </w:rPr>
              <w:t>Construcción de Pavimento Rígido, camino 1-19-126, Calle AyA, Barrio Antigua Cruz Roja, se realizó del 10 de Febrero al 10 Abril del 2019</w:t>
            </w:r>
          </w:p>
        </w:tc>
        <w:tc>
          <w:tcPr>
            <w:tcW w:w="4423" w:type="dxa"/>
            <w:shd w:val="clear" w:color="auto" w:fill="auto"/>
          </w:tcPr>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4"/>
              </w:numPr>
              <w:spacing w:line="240" w:lineRule="auto"/>
              <w:contextualSpacing/>
              <w:rPr>
                <w:rFonts w:cs="Arial"/>
                <w:sz w:val="22"/>
                <w:szCs w:val="22"/>
              </w:rPr>
            </w:pPr>
            <w:r w:rsidRPr="00440CB8">
              <w:rPr>
                <w:rFonts w:cs="Arial"/>
                <w:sz w:val="22"/>
                <w:szCs w:val="22"/>
              </w:rPr>
              <w:t>se construyó un cementado de 100 metros lineales, 5.5 de ancho por 15 de espesor.</w:t>
            </w:r>
          </w:p>
          <w:p w:rsidR="00502A68" w:rsidRPr="00440CB8" w:rsidRDefault="00502A68" w:rsidP="00502A68">
            <w:pPr>
              <w:pStyle w:val="Prrafodelista"/>
              <w:ind w:left="0"/>
              <w:rPr>
                <w:rFonts w:cs="Arial"/>
                <w:sz w:val="22"/>
                <w:szCs w:val="22"/>
              </w:rPr>
            </w:pPr>
          </w:p>
        </w:tc>
      </w:tr>
      <w:tr w:rsidR="004019D9" w:rsidRPr="00440CB8" w:rsidTr="004019D9">
        <w:tc>
          <w:tcPr>
            <w:tcW w:w="5529" w:type="dxa"/>
            <w:shd w:val="clear" w:color="auto" w:fill="auto"/>
          </w:tcPr>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4"/>
              </w:numPr>
              <w:spacing w:line="240" w:lineRule="auto"/>
              <w:contextualSpacing/>
              <w:jc w:val="left"/>
              <w:rPr>
                <w:rFonts w:cs="Arial"/>
                <w:sz w:val="22"/>
                <w:szCs w:val="22"/>
              </w:rPr>
            </w:pPr>
            <w:r w:rsidRPr="00440CB8">
              <w:rPr>
                <w:rFonts w:cs="Arial"/>
                <w:sz w:val="22"/>
                <w:szCs w:val="22"/>
              </w:rPr>
              <w:t>Construcción de Pavimento Rígido en concreto Hidráulico, camino 1-19-269, Calle Barrantes, Quebradas, San Isidro se realizó del 07 de mayo al 22 junio del 2019.</w:t>
            </w:r>
          </w:p>
          <w:p w:rsidR="00502A68" w:rsidRPr="00440CB8" w:rsidRDefault="00502A68" w:rsidP="00502A68">
            <w:pPr>
              <w:pStyle w:val="Prrafodelista"/>
              <w:ind w:left="0"/>
              <w:rPr>
                <w:rFonts w:cs="Arial"/>
                <w:sz w:val="22"/>
                <w:szCs w:val="22"/>
              </w:rPr>
            </w:pPr>
          </w:p>
        </w:tc>
        <w:tc>
          <w:tcPr>
            <w:tcW w:w="4423" w:type="dxa"/>
            <w:shd w:val="clear" w:color="auto" w:fill="auto"/>
          </w:tcPr>
          <w:p w:rsidR="00502A68" w:rsidRPr="00440CB8" w:rsidRDefault="00502A68" w:rsidP="00502A68">
            <w:pPr>
              <w:pStyle w:val="Prrafodelista"/>
              <w:rPr>
                <w:rFonts w:cs="Arial"/>
                <w:sz w:val="22"/>
                <w:szCs w:val="22"/>
              </w:rPr>
            </w:pPr>
          </w:p>
          <w:p w:rsidR="00502A68" w:rsidRPr="00440CB8" w:rsidRDefault="00502A68" w:rsidP="0071355D">
            <w:pPr>
              <w:pStyle w:val="Prrafodelista"/>
              <w:numPr>
                <w:ilvl w:val="0"/>
                <w:numId w:val="64"/>
              </w:numPr>
              <w:spacing w:line="240" w:lineRule="auto"/>
              <w:contextualSpacing/>
              <w:rPr>
                <w:rFonts w:cs="Arial"/>
                <w:sz w:val="22"/>
                <w:szCs w:val="22"/>
              </w:rPr>
            </w:pPr>
            <w:r w:rsidRPr="00440CB8">
              <w:rPr>
                <w:rFonts w:cs="Arial"/>
                <w:sz w:val="22"/>
                <w:szCs w:val="22"/>
              </w:rPr>
              <w:t>se construyó un cementado de 428 metros lineales, 5.5 ancho por 30 espesor.</w:t>
            </w:r>
          </w:p>
          <w:p w:rsidR="00502A68" w:rsidRPr="00440CB8" w:rsidRDefault="00502A68" w:rsidP="00502A68">
            <w:pPr>
              <w:pStyle w:val="Prrafodelista"/>
              <w:rPr>
                <w:rFonts w:cs="Arial"/>
                <w:sz w:val="22"/>
                <w:szCs w:val="22"/>
              </w:rPr>
            </w:pPr>
          </w:p>
        </w:tc>
      </w:tr>
    </w:tbl>
    <w:tbl>
      <w:tblPr>
        <w:tblpPr w:leftFromText="141" w:rightFromText="141" w:vertAnchor="text" w:horzAnchor="margin" w:tblpXSpec="center" w:tblpY="185"/>
        <w:tblW w:w="10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82"/>
        <w:gridCol w:w="4683"/>
      </w:tblGrid>
      <w:tr w:rsidR="004019D9" w:rsidRPr="00440CB8" w:rsidTr="004019D9">
        <w:tc>
          <w:tcPr>
            <w:tcW w:w="5382" w:type="dxa"/>
            <w:shd w:val="clear" w:color="auto" w:fill="auto"/>
          </w:tcPr>
          <w:p w:rsidR="004019D9" w:rsidRPr="00440CB8" w:rsidRDefault="004019D9" w:rsidP="0071355D">
            <w:pPr>
              <w:pStyle w:val="Prrafodelista"/>
              <w:numPr>
                <w:ilvl w:val="0"/>
                <w:numId w:val="64"/>
              </w:numPr>
              <w:contextualSpacing/>
              <w:jc w:val="center"/>
              <w:rPr>
                <w:rFonts w:cs="Arial"/>
                <w:sz w:val="22"/>
                <w:szCs w:val="22"/>
              </w:rPr>
            </w:pPr>
            <w:r w:rsidRPr="00440CB8">
              <w:rPr>
                <w:rFonts w:cs="Arial"/>
                <w:sz w:val="22"/>
                <w:szCs w:val="22"/>
              </w:rPr>
              <w:t>Construcción de Pavimento Rígido, camino 1-19-837, Calle José Moras, Las Brisas, Daniel Flores.20 de Marzo al 04 Junio del 2019</w:t>
            </w:r>
          </w:p>
        </w:tc>
        <w:tc>
          <w:tcPr>
            <w:tcW w:w="4683" w:type="dxa"/>
            <w:shd w:val="clear" w:color="auto" w:fill="auto"/>
          </w:tcPr>
          <w:p w:rsidR="004019D9" w:rsidRPr="00440CB8" w:rsidRDefault="004019D9" w:rsidP="0071355D">
            <w:pPr>
              <w:pStyle w:val="Prrafodelista"/>
              <w:numPr>
                <w:ilvl w:val="0"/>
                <w:numId w:val="64"/>
              </w:numPr>
              <w:spacing w:line="240" w:lineRule="auto"/>
              <w:contextualSpacing/>
              <w:rPr>
                <w:rFonts w:cs="Arial"/>
                <w:sz w:val="22"/>
                <w:szCs w:val="22"/>
              </w:rPr>
            </w:pPr>
            <w:r w:rsidRPr="00440CB8">
              <w:rPr>
                <w:rFonts w:cs="Arial"/>
                <w:sz w:val="22"/>
                <w:szCs w:val="22"/>
              </w:rPr>
              <w:t>se construyó unos 220 metros lineales, 5.5 ancho por 15 espesor.</w:t>
            </w:r>
          </w:p>
          <w:p w:rsidR="004019D9" w:rsidRPr="00440CB8" w:rsidRDefault="004019D9" w:rsidP="004019D9">
            <w:pPr>
              <w:jc w:val="center"/>
              <w:rPr>
                <w:rFonts w:cs="Arial"/>
                <w:szCs w:val="22"/>
              </w:rPr>
            </w:pPr>
          </w:p>
        </w:tc>
      </w:tr>
      <w:tr w:rsidR="004019D9" w:rsidRPr="00440CB8" w:rsidTr="004019D9">
        <w:tc>
          <w:tcPr>
            <w:tcW w:w="5382" w:type="dxa"/>
            <w:shd w:val="clear" w:color="auto" w:fill="auto"/>
          </w:tcPr>
          <w:p w:rsidR="004019D9" w:rsidRPr="00440CB8" w:rsidRDefault="004019D9" w:rsidP="0071355D">
            <w:pPr>
              <w:pStyle w:val="Prrafodelista"/>
              <w:numPr>
                <w:ilvl w:val="0"/>
                <w:numId w:val="64"/>
              </w:numPr>
              <w:spacing w:line="240" w:lineRule="auto"/>
              <w:contextualSpacing/>
              <w:jc w:val="left"/>
              <w:rPr>
                <w:rFonts w:cs="Arial"/>
                <w:sz w:val="22"/>
                <w:szCs w:val="22"/>
              </w:rPr>
            </w:pPr>
            <w:r w:rsidRPr="00440CB8">
              <w:rPr>
                <w:rFonts w:cs="Arial"/>
                <w:sz w:val="22"/>
                <w:szCs w:val="22"/>
              </w:rPr>
              <w:t>Construcción de Pavimento a base de concreto hidráulico, camino 1-19-416, Calle Madrigal, El Roble, se realizó del 04 de diciembre 2018 al 10 Julio del 2019</w:t>
            </w:r>
          </w:p>
          <w:p w:rsidR="004019D9" w:rsidRPr="00440CB8" w:rsidRDefault="004019D9" w:rsidP="004019D9">
            <w:pPr>
              <w:jc w:val="left"/>
              <w:rPr>
                <w:rFonts w:cs="Arial"/>
                <w:szCs w:val="22"/>
              </w:rPr>
            </w:pPr>
          </w:p>
        </w:tc>
        <w:tc>
          <w:tcPr>
            <w:tcW w:w="4683" w:type="dxa"/>
            <w:shd w:val="clear" w:color="auto" w:fill="auto"/>
          </w:tcPr>
          <w:p w:rsidR="004019D9" w:rsidRPr="00440CB8" w:rsidRDefault="004019D9" w:rsidP="0071355D">
            <w:pPr>
              <w:pStyle w:val="Prrafodelista"/>
              <w:numPr>
                <w:ilvl w:val="0"/>
                <w:numId w:val="64"/>
              </w:numPr>
              <w:spacing w:line="240" w:lineRule="auto"/>
              <w:contextualSpacing/>
              <w:rPr>
                <w:rFonts w:cs="Arial"/>
                <w:sz w:val="22"/>
                <w:szCs w:val="22"/>
              </w:rPr>
            </w:pPr>
            <w:r w:rsidRPr="00440CB8">
              <w:rPr>
                <w:rFonts w:cs="Arial"/>
                <w:sz w:val="22"/>
                <w:szCs w:val="22"/>
              </w:rPr>
              <w:t>se construyó un cementado de 324 metros lineales por 5.5 de ancho y 15 cm de espesor.</w:t>
            </w:r>
          </w:p>
          <w:p w:rsidR="004019D9" w:rsidRPr="00440CB8" w:rsidRDefault="004019D9" w:rsidP="004019D9">
            <w:pPr>
              <w:jc w:val="center"/>
              <w:rPr>
                <w:rFonts w:cs="Arial"/>
                <w:szCs w:val="22"/>
              </w:rPr>
            </w:pPr>
          </w:p>
        </w:tc>
      </w:tr>
      <w:tr w:rsidR="004019D9" w:rsidRPr="00440CB8" w:rsidTr="004019D9">
        <w:tc>
          <w:tcPr>
            <w:tcW w:w="5382" w:type="dxa"/>
            <w:shd w:val="clear" w:color="auto" w:fill="auto"/>
          </w:tcPr>
          <w:p w:rsidR="004019D9" w:rsidRPr="00440CB8" w:rsidRDefault="004019D9" w:rsidP="0071355D">
            <w:pPr>
              <w:pStyle w:val="Prrafodelista"/>
              <w:numPr>
                <w:ilvl w:val="0"/>
                <w:numId w:val="64"/>
              </w:numPr>
              <w:spacing w:line="240" w:lineRule="auto"/>
              <w:contextualSpacing/>
              <w:jc w:val="left"/>
              <w:rPr>
                <w:rFonts w:cs="Arial"/>
                <w:sz w:val="22"/>
                <w:szCs w:val="22"/>
              </w:rPr>
            </w:pPr>
            <w:r w:rsidRPr="00440CB8">
              <w:rPr>
                <w:rFonts w:cs="Arial"/>
                <w:sz w:val="22"/>
                <w:szCs w:val="22"/>
              </w:rPr>
              <w:t>Construcción Rígido, Residencias El Sol 2, Barrio Sinaí, Calle 1, camino 1-19-416, se realizó del 29 de mayo 2019 al 09 Setiembre del 2019</w:t>
            </w:r>
          </w:p>
          <w:p w:rsidR="004019D9" w:rsidRPr="00440CB8" w:rsidRDefault="004019D9" w:rsidP="004019D9">
            <w:pPr>
              <w:jc w:val="left"/>
              <w:rPr>
                <w:rFonts w:cs="Arial"/>
                <w:szCs w:val="22"/>
              </w:rPr>
            </w:pPr>
          </w:p>
        </w:tc>
        <w:tc>
          <w:tcPr>
            <w:tcW w:w="4683" w:type="dxa"/>
            <w:shd w:val="clear" w:color="auto" w:fill="auto"/>
          </w:tcPr>
          <w:p w:rsidR="004019D9" w:rsidRPr="00440CB8" w:rsidRDefault="004019D9" w:rsidP="0071355D">
            <w:pPr>
              <w:pStyle w:val="Prrafodelista"/>
              <w:numPr>
                <w:ilvl w:val="0"/>
                <w:numId w:val="64"/>
              </w:numPr>
              <w:contextualSpacing/>
              <w:jc w:val="left"/>
              <w:rPr>
                <w:rFonts w:cs="Arial"/>
                <w:sz w:val="22"/>
                <w:szCs w:val="22"/>
              </w:rPr>
            </w:pPr>
            <w:r w:rsidRPr="00440CB8">
              <w:rPr>
                <w:rFonts w:cs="Arial"/>
                <w:sz w:val="22"/>
                <w:szCs w:val="22"/>
              </w:rPr>
              <w:t>se construyó un cementado en pavimento rígido, 130 metros de longitud, por 5.5 de ancho y 15</w:t>
            </w:r>
          </w:p>
        </w:tc>
      </w:tr>
      <w:tr w:rsidR="004019D9" w:rsidRPr="00440CB8" w:rsidTr="004019D9">
        <w:tc>
          <w:tcPr>
            <w:tcW w:w="5382" w:type="dxa"/>
            <w:shd w:val="clear" w:color="auto" w:fill="auto"/>
          </w:tcPr>
          <w:p w:rsidR="004019D9" w:rsidRPr="00440CB8" w:rsidRDefault="004019D9" w:rsidP="0071355D">
            <w:pPr>
              <w:pStyle w:val="Prrafodelista"/>
              <w:numPr>
                <w:ilvl w:val="0"/>
                <w:numId w:val="64"/>
              </w:numPr>
              <w:contextualSpacing/>
              <w:jc w:val="left"/>
              <w:rPr>
                <w:rFonts w:cs="Arial"/>
                <w:sz w:val="22"/>
                <w:szCs w:val="22"/>
              </w:rPr>
            </w:pPr>
            <w:r w:rsidRPr="00440CB8">
              <w:rPr>
                <w:rFonts w:cs="Arial"/>
                <w:sz w:val="22"/>
                <w:szCs w:val="22"/>
              </w:rPr>
              <w:t>Construcción de Pavimento Rígido Calle el Socorro, distrito de Platanares, camino 1-19-049, se realizó del 04 de Abril al 18 del agosto 2019.</w:t>
            </w:r>
          </w:p>
        </w:tc>
        <w:tc>
          <w:tcPr>
            <w:tcW w:w="4683" w:type="dxa"/>
            <w:shd w:val="clear" w:color="auto" w:fill="auto"/>
          </w:tcPr>
          <w:p w:rsidR="004019D9" w:rsidRPr="00440CB8" w:rsidRDefault="004019D9" w:rsidP="0071355D">
            <w:pPr>
              <w:pStyle w:val="Prrafodelista"/>
              <w:numPr>
                <w:ilvl w:val="0"/>
                <w:numId w:val="64"/>
              </w:numPr>
              <w:contextualSpacing/>
              <w:jc w:val="left"/>
              <w:rPr>
                <w:rFonts w:cs="Arial"/>
                <w:sz w:val="22"/>
                <w:szCs w:val="22"/>
              </w:rPr>
            </w:pPr>
            <w:r w:rsidRPr="00440CB8">
              <w:rPr>
                <w:rFonts w:cs="Arial"/>
                <w:sz w:val="22"/>
                <w:szCs w:val="22"/>
              </w:rPr>
              <w:t>Construcción de Pavimento Rígido, 435 de longitud, 6 de ancho y 0.15 de espesor.</w:t>
            </w:r>
          </w:p>
        </w:tc>
      </w:tr>
      <w:tr w:rsidR="004019D9" w:rsidRPr="00440CB8" w:rsidTr="004019D9">
        <w:tc>
          <w:tcPr>
            <w:tcW w:w="5382" w:type="dxa"/>
            <w:shd w:val="clear" w:color="auto" w:fill="auto"/>
          </w:tcPr>
          <w:p w:rsidR="004019D9" w:rsidRPr="00440CB8" w:rsidRDefault="004019D9" w:rsidP="0071355D">
            <w:pPr>
              <w:pStyle w:val="Prrafodelista"/>
              <w:numPr>
                <w:ilvl w:val="0"/>
                <w:numId w:val="64"/>
              </w:numPr>
              <w:contextualSpacing/>
              <w:jc w:val="left"/>
              <w:rPr>
                <w:rFonts w:cs="Arial"/>
                <w:sz w:val="22"/>
                <w:szCs w:val="22"/>
              </w:rPr>
            </w:pPr>
            <w:r w:rsidRPr="00440CB8">
              <w:rPr>
                <w:rFonts w:cs="Arial"/>
                <w:sz w:val="22"/>
                <w:szCs w:val="22"/>
              </w:rPr>
              <w:t>Construcción de Pavimento Rígido, Calle 0, Barrio Boston, se realizó del 05 de octubre al 17 de noviembre 2019.</w:t>
            </w:r>
          </w:p>
          <w:p w:rsidR="004019D9" w:rsidRPr="00440CB8" w:rsidRDefault="004019D9" w:rsidP="004019D9">
            <w:pPr>
              <w:jc w:val="left"/>
              <w:rPr>
                <w:rFonts w:cs="Arial"/>
                <w:szCs w:val="22"/>
              </w:rPr>
            </w:pPr>
          </w:p>
        </w:tc>
        <w:tc>
          <w:tcPr>
            <w:tcW w:w="4683" w:type="dxa"/>
            <w:shd w:val="clear" w:color="auto" w:fill="auto"/>
          </w:tcPr>
          <w:p w:rsidR="004019D9" w:rsidRPr="00440CB8" w:rsidRDefault="004019D9" w:rsidP="0071355D">
            <w:pPr>
              <w:pStyle w:val="Prrafodelista"/>
              <w:numPr>
                <w:ilvl w:val="0"/>
                <w:numId w:val="64"/>
              </w:numPr>
              <w:contextualSpacing/>
              <w:jc w:val="left"/>
              <w:rPr>
                <w:rFonts w:cs="Arial"/>
                <w:sz w:val="22"/>
                <w:szCs w:val="22"/>
              </w:rPr>
            </w:pPr>
            <w:r w:rsidRPr="00440CB8">
              <w:rPr>
                <w:rFonts w:cs="Arial"/>
                <w:sz w:val="22"/>
                <w:szCs w:val="22"/>
              </w:rPr>
              <w:t>Se construye un cementado de 314 largo x 5.5 de ancho y 15 de espesor, sobre ancho la salida y en la rotonda arriba de 14.</w:t>
            </w:r>
          </w:p>
        </w:tc>
      </w:tr>
    </w:tbl>
    <w:p w:rsidR="00502A68" w:rsidRPr="00440CB8" w:rsidRDefault="00502A68" w:rsidP="004019D9">
      <w:pPr>
        <w:jc w:val="center"/>
        <w:rPr>
          <w:rFonts w:cs="Arial"/>
          <w:szCs w:val="22"/>
        </w:rPr>
      </w:pPr>
    </w:p>
    <w:p w:rsidR="00502A68" w:rsidRPr="00440CB8" w:rsidRDefault="00502A68" w:rsidP="00502A68">
      <w:pPr>
        <w:rPr>
          <w:rFonts w:cs="Arial"/>
          <w:szCs w:val="22"/>
        </w:rPr>
      </w:pPr>
    </w:p>
    <w:tbl>
      <w:tblPr>
        <w:tblW w:w="10774"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32"/>
        <w:gridCol w:w="5542"/>
      </w:tblGrid>
      <w:tr w:rsidR="00502A68" w:rsidRPr="00440CB8" w:rsidTr="00502A68">
        <w:tc>
          <w:tcPr>
            <w:tcW w:w="5232" w:type="dxa"/>
            <w:shd w:val="clear" w:color="auto" w:fill="auto"/>
          </w:tcPr>
          <w:p w:rsidR="00502A68" w:rsidRPr="00440CB8" w:rsidRDefault="00502A68" w:rsidP="00502A68">
            <w:pPr>
              <w:jc w:val="center"/>
              <w:rPr>
                <w:rFonts w:cs="Arial"/>
                <w:szCs w:val="22"/>
              </w:rPr>
            </w:pPr>
          </w:p>
          <w:p w:rsidR="00502A68" w:rsidRPr="00440CB8" w:rsidRDefault="00502A68" w:rsidP="0071355D">
            <w:pPr>
              <w:pStyle w:val="Prrafodelista"/>
              <w:numPr>
                <w:ilvl w:val="0"/>
                <w:numId w:val="65"/>
              </w:numPr>
              <w:contextualSpacing/>
              <w:jc w:val="left"/>
              <w:rPr>
                <w:rFonts w:cs="Arial"/>
                <w:sz w:val="22"/>
                <w:szCs w:val="22"/>
              </w:rPr>
            </w:pPr>
            <w:r w:rsidRPr="00440CB8">
              <w:rPr>
                <w:rFonts w:cs="Arial"/>
                <w:sz w:val="22"/>
                <w:szCs w:val="22"/>
              </w:rPr>
              <w:t>Construcción de Cementado Ciudadela Los Leones, Pejibaye, camino 1-19-821, se realizó del 18 de Setiembre al 12 de Octubre del 2019.</w:t>
            </w:r>
          </w:p>
        </w:tc>
        <w:tc>
          <w:tcPr>
            <w:tcW w:w="5542" w:type="dxa"/>
            <w:shd w:val="clear" w:color="auto" w:fill="auto"/>
          </w:tcPr>
          <w:p w:rsidR="00502A68" w:rsidRPr="00440CB8" w:rsidRDefault="00502A68" w:rsidP="00502A68">
            <w:pPr>
              <w:jc w:val="center"/>
              <w:rPr>
                <w:rFonts w:cs="Arial"/>
                <w:szCs w:val="22"/>
              </w:rPr>
            </w:pPr>
          </w:p>
          <w:p w:rsidR="00502A68" w:rsidRPr="00440CB8" w:rsidRDefault="00502A68" w:rsidP="0071355D">
            <w:pPr>
              <w:pStyle w:val="Prrafodelista"/>
              <w:numPr>
                <w:ilvl w:val="0"/>
                <w:numId w:val="65"/>
              </w:numPr>
              <w:contextualSpacing/>
              <w:jc w:val="left"/>
              <w:rPr>
                <w:rFonts w:cs="Arial"/>
                <w:sz w:val="22"/>
                <w:szCs w:val="22"/>
              </w:rPr>
            </w:pPr>
            <w:r w:rsidRPr="00440CB8">
              <w:rPr>
                <w:rFonts w:cs="Arial"/>
                <w:sz w:val="22"/>
                <w:szCs w:val="22"/>
              </w:rPr>
              <w:t>Se construyó  Cementado de 250 de longitud, 5.5 de un lado, 7 de ancho en curva con 15 cm de espesor.</w:t>
            </w:r>
          </w:p>
        </w:tc>
      </w:tr>
      <w:tr w:rsidR="00502A68" w:rsidRPr="00440CB8" w:rsidTr="00502A68">
        <w:tc>
          <w:tcPr>
            <w:tcW w:w="5232" w:type="dxa"/>
            <w:shd w:val="clear" w:color="auto" w:fill="auto"/>
          </w:tcPr>
          <w:p w:rsidR="00502A68" w:rsidRPr="00440CB8" w:rsidRDefault="00502A68" w:rsidP="00502A68">
            <w:pPr>
              <w:jc w:val="center"/>
              <w:rPr>
                <w:rFonts w:cs="Arial"/>
                <w:szCs w:val="22"/>
              </w:rPr>
            </w:pPr>
          </w:p>
          <w:p w:rsidR="00502A68" w:rsidRPr="00440CB8" w:rsidRDefault="00502A68" w:rsidP="0071355D">
            <w:pPr>
              <w:pStyle w:val="Prrafodelista"/>
              <w:numPr>
                <w:ilvl w:val="0"/>
                <w:numId w:val="65"/>
              </w:numPr>
              <w:contextualSpacing/>
              <w:jc w:val="left"/>
              <w:rPr>
                <w:rFonts w:cs="Arial"/>
                <w:sz w:val="22"/>
                <w:szCs w:val="22"/>
              </w:rPr>
            </w:pPr>
            <w:r w:rsidRPr="00440CB8">
              <w:rPr>
                <w:rFonts w:cs="Arial"/>
                <w:sz w:val="22"/>
                <w:szCs w:val="22"/>
              </w:rPr>
              <w:t>Construcción de cementado, Calle El Relleno de Arizona, San Isidro, camino 1-19-017, se realizó del 05 de Setiembre al 26 de Octubre del 2019.</w:t>
            </w:r>
          </w:p>
        </w:tc>
        <w:tc>
          <w:tcPr>
            <w:tcW w:w="5542" w:type="dxa"/>
            <w:shd w:val="clear" w:color="auto" w:fill="auto"/>
          </w:tcPr>
          <w:p w:rsidR="00502A68" w:rsidRPr="00440CB8" w:rsidRDefault="00502A68" w:rsidP="00502A68">
            <w:pPr>
              <w:jc w:val="center"/>
              <w:rPr>
                <w:rFonts w:cs="Arial"/>
                <w:szCs w:val="22"/>
              </w:rPr>
            </w:pPr>
          </w:p>
          <w:p w:rsidR="00502A68" w:rsidRPr="00440CB8" w:rsidRDefault="00502A68" w:rsidP="0071355D">
            <w:pPr>
              <w:pStyle w:val="Prrafodelista"/>
              <w:numPr>
                <w:ilvl w:val="0"/>
                <w:numId w:val="66"/>
              </w:numPr>
              <w:contextualSpacing/>
              <w:jc w:val="left"/>
              <w:rPr>
                <w:rFonts w:cs="Arial"/>
                <w:sz w:val="22"/>
                <w:szCs w:val="22"/>
              </w:rPr>
            </w:pPr>
            <w:r w:rsidRPr="00440CB8">
              <w:rPr>
                <w:rFonts w:cs="Arial"/>
                <w:sz w:val="22"/>
                <w:szCs w:val="22"/>
              </w:rPr>
              <w:t>Construcción de cementado de 120 largo, 5 de ancho y 15 espesor,</w:t>
            </w:r>
          </w:p>
        </w:tc>
      </w:tr>
      <w:tr w:rsidR="00502A68" w:rsidRPr="00440CB8" w:rsidTr="00502A68">
        <w:tc>
          <w:tcPr>
            <w:tcW w:w="5232" w:type="dxa"/>
            <w:shd w:val="clear" w:color="auto" w:fill="auto"/>
          </w:tcPr>
          <w:p w:rsidR="00502A68" w:rsidRPr="00440CB8" w:rsidRDefault="00502A68" w:rsidP="00502A68">
            <w:pPr>
              <w:jc w:val="center"/>
              <w:rPr>
                <w:rFonts w:cs="Arial"/>
                <w:szCs w:val="22"/>
              </w:rPr>
            </w:pPr>
          </w:p>
          <w:p w:rsidR="00502A68" w:rsidRPr="00440CB8" w:rsidRDefault="00502A68" w:rsidP="0071355D">
            <w:pPr>
              <w:pStyle w:val="Prrafodelista"/>
              <w:numPr>
                <w:ilvl w:val="0"/>
                <w:numId w:val="66"/>
              </w:numPr>
              <w:contextualSpacing/>
              <w:jc w:val="left"/>
              <w:rPr>
                <w:rFonts w:cs="Arial"/>
                <w:sz w:val="22"/>
                <w:szCs w:val="22"/>
              </w:rPr>
            </w:pPr>
            <w:r w:rsidRPr="00440CB8">
              <w:rPr>
                <w:rFonts w:cs="Arial"/>
                <w:sz w:val="22"/>
                <w:szCs w:val="22"/>
              </w:rPr>
              <w:t>Construcción de Pavimento Rígido en concreto Hidráulico, Calle Chinchilla, Barrio Sagrada Familia, se realizó del 21 de octubre al 27 de noviembre 2019.</w:t>
            </w:r>
          </w:p>
          <w:p w:rsidR="00502A68" w:rsidRPr="00440CB8" w:rsidRDefault="00502A68" w:rsidP="00502A68">
            <w:pPr>
              <w:rPr>
                <w:rFonts w:cs="Arial"/>
                <w:szCs w:val="22"/>
              </w:rPr>
            </w:pPr>
          </w:p>
        </w:tc>
        <w:tc>
          <w:tcPr>
            <w:tcW w:w="5542" w:type="dxa"/>
            <w:shd w:val="clear" w:color="auto" w:fill="auto"/>
          </w:tcPr>
          <w:p w:rsidR="00502A68" w:rsidRPr="00440CB8" w:rsidRDefault="00502A68" w:rsidP="00502A68">
            <w:pPr>
              <w:jc w:val="center"/>
              <w:rPr>
                <w:rFonts w:cs="Arial"/>
                <w:szCs w:val="22"/>
              </w:rPr>
            </w:pPr>
          </w:p>
          <w:p w:rsidR="00502A68" w:rsidRPr="00440CB8" w:rsidRDefault="00502A68" w:rsidP="0071355D">
            <w:pPr>
              <w:pStyle w:val="Prrafodelista"/>
              <w:numPr>
                <w:ilvl w:val="0"/>
                <w:numId w:val="66"/>
              </w:numPr>
              <w:contextualSpacing/>
              <w:jc w:val="left"/>
              <w:rPr>
                <w:rFonts w:cs="Arial"/>
                <w:sz w:val="22"/>
                <w:szCs w:val="22"/>
              </w:rPr>
            </w:pPr>
            <w:r w:rsidRPr="00440CB8">
              <w:rPr>
                <w:rFonts w:cs="Arial"/>
                <w:sz w:val="22"/>
                <w:szCs w:val="22"/>
              </w:rPr>
              <w:t>Se construye cementado de 115 metros de largo x 5.5 ancho y 15 de espesor, aparte lleva cordón y caño a un lado izquierdo.</w:t>
            </w:r>
          </w:p>
        </w:tc>
      </w:tr>
      <w:tr w:rsidR="004019D9" w:rsidRPr="00440CB8" w:rsidTr="00502A68">
        <w:tc>
          <w:tcPr>
            <w:tcW w:w="5232" w:type="dxa"/>
            <w:shd w:val="clear" w:color="auto" w:fill="auto"/>
          </w:tcPr>
          <w:p w:rsidR="00502A68" w:rsidRPr="00440CB8" w:rsidRDefault="00502A68" w:rsidP="00502A68">
            <w:pPr>
              <w:jc w:val="center"/>
              <w:rPr>
                <w:rFonts w:cs="Arial"/>
                <w:szCs w:val="22"/>
              </w:rPr>
            </w:pPr>
          </w:p>
          <w:p w:rsidR="00502A68" w:rsidRPr="00440CB8" w:rsidRDefault="00502A68" w:rsidP="0071355D">
            <w:pPr>
              <w:pStyle w:val="Prrafodelista"/>
              <w:numPr>
                <w:ilvl w:val="0"/>
                <w:numId w:val="67"/>
              </w:numPr>
              <w:contextualSpacing/>
              <w:jc w:val="left"/>
              <w:rPr>
                <w:rFonts w:cs="Arial"/>
                <w:sz w:val="22"/>
                <w:szCs w:val="22"/>
              </w:rPr>
            </w:pPr>
            <w:r w:rsidRPr="00440CB8">
              <w:rPr>
                <w:rFonts w:cs="Arial"/>
                <w:sz w:val="22"/>
                <w:szCs w:val="22"/>
              </w:rPr>
              <w:t>Construcción de Pavimento rígido en concreto hidráulico en Cuadrante Invu Nuevo General, camino 1-19-156, se realizó del 16 de Julio al 31 de Octubre 2019.</w:t>
            </w:r>
          </w:p>
        </w:tc>
        <w:tc>
          <w:tcPr>
            <w:tcW w:w="5542" w:type="dxa"/>
            <w:shd w:val="clear" w:color="auto" w:fill="auto"/>
          </w:tcPr>
          <w:p w:rsidR="00502A68" w:rsidRPr="00440CB8" w:rsidRDefault="00502A68" w:rsidP="00502A68">
            <w:pPr>
              <w:jc w:val="center"/>
              <w:rPr>
                <w:rFonts w:cs="Arial"/>
                <w:szCs w:val="22"/>
              </w:rPr>
            </w:pPr>
          </w:p>
          <w:p w:rsidR="00502A68" w:rsidRDefault="00502A68" w:rsidP="0071355D">
            <w:pPr>
              <w:pStyle w:val="Prrafodelista"/>
              <w:numPr>
                <w:ilvl w:val="0"/>
                <w:numId w:val="68"/>
              </w:numPr>
              <w:contextualSpacing/>
              <w:jc w:val="left"/>
              <w:rPr>
                <w:rFonts w:cs="Arial"/>
                <w:sz w:val="22"/>
                <w:szCs w:val="22"/>
              </w:rPr>
            </w:pPr>
            <w:r w:rsidRPr="00440CB8">
              <w:rPr>
                <w:rFonts w:cs="Arial"/>
                <w:sz w:val="22"/>
                <w:szCs w:val="22"/>
              </w:rPr>
              <w:t>Se construye una calzada mediante pavimento rígido en concreto hidráulico de 400 m de largo x 5.50 de ancho y 0.15 de espesor con cordón y caño de 250 metros más cunetas</w:t>
            </w:r>
          </w:p>
          <w:p w:rsidR="004019D9" w:rsidRDefault="004019D9" w:rsidP="004019D9">
            <w:pPr>
              <w:contextualSpacing/>
              <w:jc w:val="left"/>
              <w:rPr>
                <w:rFonts w:cs="Arial"/>
                <w:szCs w:val="22"/>
              </w:rPr>
            </w:pPr>
          </w:p>
          <w:p w:rsidR="004019D9" w:rsidRDefault="004019D9" w:rsidP="004019D9">
            <w:pPr>
              <w:contextualSpacing/>
              <w:jc w:val="left"/>
              <w:rPr>
                <w:rFonts w:cs="Arial"/>
                <w:szCs w:val="22"/>
              </w:rPr>
            </w:pPr>
          </w:p>
          <w:p w:rsidR="004019D9" w:rsidRPr="004019D9" w:rsidRDefault="004019D9" w:rsidP="004019D9">
            <w:pPr>
              <w:contextualSpacing/>
              <w:jc w:val="left"/>
              <w:rPr>
                <w:rFonts w:cs="Arial"/>
                <w:szCs w:val="22"/>
              </w:rPr>
            </w:pPr>
          </w:p>
        </w:tc>
      </w:tr>
    </w:tbl>
    <w:p w:rsidR="00502A68" w:rsidRDefault="00502A68" w:rsidP="00502A68">
      <w:pPr>
        <w:rPr>
          <w:rFonts w:cs="Arial"/>
          <w:szCs w:val="22"/>
        </w:rPr>
      </w:pPr>
    </w:p>
    <w:p w:rsidR="004019D9" w:rsidRDefault="004019D9" w:rsidP="00502A68">
      <w:pPr>
        <w:rPr>
          <w:rFonts w:cs="Arial"/>
          <w:szCs w:val="22"/>
        </w:rPr>
      </w:pPr>
    </w:p>
    <w:p w:rsidR="004019D9" w:rsidRDefault="004019D9" w:rsidP="00502A68">
      <w:pPr>
        <w:rPr>
          <w:rFonts w:cs="Arial"/>
          <w:szCs w:val="22"/>
        </w:rPr>
      </w:pPr>
    </w:p>
    <w:p w:rsidR="004019D9" w:rsidRDefault="004019D9" w:rsidP="00502A68">
      <w:pPr>
        <w:rPr>
          <w:rFonts w:cs="Arial"/>
          <w:szCs w:val="22"/>
        </w:rPr>
      </w:pPr>
    </w:p>
    <w:p w:rsidR="004019D9" w:rsidRDefault="004019D9" w:rsidP="00502A68">
      <w:pPr>
        <w:rPr>
          <w:rFonts w:cs="Arial"/>
          <w:szCs w:val="22"/>
        </w:rPr>
      </w:pPr>
    </w:p>
    <w:p w:rsidR="004019D9" w:rsidRDefault="004019D9" w:rsidP="00502A68">
      <w:pPr>
        <w:rPr>
          <w:rFonts w:cs="Arial"/>
          <w:szCs w:val="22"/>
        </w:rPr>
      </w:pPr>
    </w:p>
    <w:p w:rsidR="004019D9" w:rsidRDefault="004019D9" w:rsidP="00502A68">
      <w:pPr>
        <w:rPr>
          <w:rFonts w:cs="Arial"/>
          <w:szCs w:val="22"/>
        </w:rPr>
      </w:pPr>
    </w:p>
    <w:p w:rsidR="00502A68" w:rsidRPr="00440CB8" w:rsidRDefault="00502A68" w:rsidP="00502A68">
      <w:pPr>
        <w:jc w:val="center"/>
        <w:rPr>
          <w:rFonts w:cs="Arial"/>
          <w:b/>
          <w:szCs w:val="22"/>
        </w:rPr>
      </w:pPr>
      <w:r w:rsidRPr="00440CB8">
        <w:rPr>
          <w:rFonts w:cs="Arial"/>
          <w:b/>
          <w:szCs w:val="22"/>
        </w:rPr>
        <w:t>P</w:t>
      </w:r>
      <w:r w:rsidR="004019D9">
        <w:rPr>
          <w:rFonts w:cs="Arial"/>
          <w:b/>
          <w:szCs w:val="22"/>
        </w:rPr>
        <w:t>royectos en Operación</w:t>
      </w:r>
    </w:p>
    <w:p w:rsidR="004019D9" w:rsidRPr="00440CB8" w:rsidRDefault="004019D9" w:rsidP="004019D9">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32</w:t>
      </w:r>
    </w:p>
    <w:p w:rsidR="004019D9" w:rsidRDefault="004019D9" w:rsidP="004019D9">
      <w:pPr>
        <w:pStyle w:val="Sinespaciado"/>
        <w:rPr>
          <w:rFonts w:cs="Arial"/>
          <w:sz w:val="22"/>
          <w:szCs w:val="22"/>
        </w:rPr>
      </w:pPr>
      <w:r w:rsidRPr="00440CB8">
        <w:rPr>
          <w:rFonts w:cs="Arial"/>
          <w:sz w:val="22"/>
          <w:szCs w:val="22"/>
        </w:rPr>
        <w:t>Municipalidad de Pérez Zeledón</w:t>
      </w:r>
    </w:p>
    <w:p w:rsidR="004019D9" w:rsidRPr="00440CB8" w:rsidRDefault="004019D9" w:rsidP="004019D9">
      <w:pPr>
        <w:pStyle w:val="Sinespaciado"/>
        <w:rPr>
          <w:rFonts w:cs="Arial"/>
          <w:sz w:val="22"/>
          <w:szCs w:val="22"/>
        </w:rPr>
      </w:pPr>
      <w:r>
        <w:rPr>
          <w:rFonts w:cs="Arial"/>
          <w:sz w:val="22"/>
          <w:szCs w:val="22"/>
        </w:rPr>
        <w:t>Detalle de cementados en ejecución 2019</w:t>
      </w:r>
    </w:p>
    <w:p w:rsidR="004019D9" w:rsidRPr="00440CB8" w:rsidRDefault="004019D9" w:rsidP="00502A68">
      <w:pPr>
        <w:jc w:val="center"/>
        <w:rPr>
          <w:rFonts w:cs="Arial"/>
          <w:b/>
          <w:szCs w:val="22"/>
        </w:rPr>
      </w:pPr>
    </w:p>
    <w:tbl>
      <w:tblPr>
        <w:tblW w:w="10774"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32"/>
        <w:gridCol w:w="5542"/>
      </w:tblGrid>
      <w:tr w:rsidR="00502A68" w:rsidRPr="00440CB8" w:rsidTr="00502A68">
        <w:tc>
          <w:tcPr>
            <w:tcW w:w="5232" w:type="dxa"/>
            <w:shd w:val="clear" w:color="auto" w:fill="8EAADB"/>
          </w:tcPr>
          <w:p w:rsidR="00502A68" w:rsidRPr="00440CB8" w:rsidRDefault="00502A68" w:rsidP="00502A68">
            <w:pPr>
              <w:jc w:val="center"/>
              <w:rPr>
                <w:rFonts w:cs="Arial"/>
                <w:b/>
                <w:szCs w:val="22"/>
              </w:rPr>
            </w:pPr>
            <w:r w:rsidRPr="00440CB8">
              <w:rPr>
                <w:rFonts w:cs="Arial"/>
                <w:b/>
                <w:szCs w:val="22"/>
              </w:rPr>
              <w:t>PROGRAMA: CEMENTADOS</w:t>
            </w:r>
          </w:p>
        </w:tc>
        <w:tc>
          <w:tcPr>
            <w:tcW w:w="5542" w:type="dxa"/>
            <w:shd w:val="clear" w:color="auto" w:fill="8EAADB"/>
          </w:tcPr>
          <w:p w:rsidR="00502A68" w:rsidRPr="00440CB8" w:rsidRDefault="00502A68" w:rsidP="00502A68">
            <w:pPr>
              <w:jc w:val="center"/>
              <w:rPr>
                <w:rFonts w:cs="Arial"/>
                <w:b/>
                <w:szCs w:val="22"/>
              </w:rPr>
            </w:pPr>
            <w:r w:rsidRPr="00440CB8">
              <w:rPr>
                <w:rFonts w:cs="Arial"/>
                <w:b/>
                <w:szCs w:val="22"/>
              </w:rPr>
              <w:t>FASE</w:t>
            </w:r>
          </w:p>
        </w:tc>
      </w:tr>
      <w:tr w:rsidR="00502A68" w:rsidRPr="00440CB8" w:rsidTr="00502A68">
        <w:tc>
          <w:tcPr>
            <w:tcW w:w="5232" w:type="dxa"/>
            <w:shd w:val="clear" w:color="auto" w:fill="auto"/>
          </w:tcPr>
          <w:p w:rsidR="00502A68" w:rsidRPr="00440CB8" w:rsidRDefault="00502A68" w:rsidP="00502A68">
            <w:pPr>
              <w:rPr>
                <w:rFonts w:cs="Arial"/>
                <w:szCs w:val="22"/>
              </w:rPr>
            </w:pPr>
          </w:p>
          <w:p w:rsidR="00502A68" w:rsidRPr="00440CB8" w:rsidRDefault="00652EA1" w:rsidP="0071355D">
            <w:pPr>
              <w:pStyle w:val="Prrafodelista"/>
              <w:numPr>
                <w:ilvl w:val="0"/>
                <w:numId w:val="69"/>
              </w:numPr>
              <w:contextualSpacing/>
              <w:jc w:val="left"/>
              <w:rPr>
                <w:rFonts w:cs="Arial"/>
                <w:sz w:val="22"/>
                <w:szCs w:val="22"/>
              </w:rPr>
            </w:pPr>
            <w:r>
              <w:rPr>
                <w:rFonts w:cs="Arial"/>
                <w:sz w:val="22"/>
                <w:szCs w:val="22"/>
              </w:rPr>
              <w:t>Cementado Calle Barboza, Cocorí</w:t>
            </w:r>
            <w:r w:rsidR="00502A68" w:rsidRPr="00440CB8">
              <w:rPr>
                <w:rFonts w:cs="Arial"/>
                <w:sz w:val="22"/>
                <w:szCs w:val="22"/>
              </w:rPr>
              <w:t>, camino 1-19-846.</w:t>
            </w:r>
          </w:p>
        </w:tc>
        <w:tc>
          <w:tcPr>
            <w:tcW w:w="5542" w:type="dxa"/>
            <w:shd w:val="clear" w:color="auto" w:fill="auto"/>
          </w:tcPr>
          <w:p w:rsidR="00502A68" w:rsidRPr="00440CB8" w:rsidRDefault="00502A68" w:rsidP="004019D9">
            <w:pPr>
              <w:pStyle w:val="Prrafodelista"/>
              <w:jc w:val="center"/>
              <w:rPr>
                <w:rFonts w:cs="Arial"/>
                <w:sz w:val="22"/>
                <w:szCs w:val="22"/>
              </w:rPr>
            </w:pPr>
          </w:p>
          <w:p w:rsidR="00502A68" w:rsidRPr="00440CB8" w:rsidRDefault="00502A68" w:rsidP="004019D9">
            <w:pPr>
              <w:jc w:val="center"/>
              <w:rPr>
                <w:rFonts w:cs="Arial"/>
                <w:szCs w:val="22"/>
              </w:rPr>
            </w:pPr>
            <w:r w:rsidRPr="00440CB8">
              <w:rPr>
                <w:rFonts w:cs="Arial"/>
                <w:szCs w:val="22"/>
              </w:rPr>
              <w:t>PRO-026-18-PGV</w:t>
            </w:r>
          </w:p>
        </w:tc>
      </w:tr>
      <w:tr w:rsidR="00502A68" w:rsidRPr="00440CB8" w:rsidTr="00502A68">
        <w:tc>
          <w:tcPr>
            <w:tcW w:w="5232"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9"/>
              </w:numPr>
              <w:contextualSpacing/>
              <w:jc w:val="left"/>
              <w:rPr>
                <w:rFonts w:cs="Arial"/>
                <w:sz w:val="22"/>
                <w:szCs w:val="22"/>
              </w:rPr>
            </w:pPr>
            <w:r w:rsidRPr="00440CB8">
              <w:rPr>
                <w:rFonts w:cs="Arial"/>
                <w:sz w:val="22"/>
                <w:szCs w:val="22"/>
              </w:rPr>
              <w:t>Construcción de pavimento rígido en Calle Flores, Barrio San Luis, camino 1-19-1231.</w:t>
            </w:r>
          </w:p>
        </w:tc>
        <w:tc>
          <w:tcPr>
            <w:tcW w:w="5542" w:type="dxa"/>
            <w:shd w:val="clear" w:color="auto" w:fill="auto"/>
          </w:tcPr>
          <w:p w:rsidR="00502A68" w:rsidRPr="00440CB8" w:rsidRDefault="00502A68" w:rsidP="004019D9">
            <w:pPr>
              <w:jc w:val="center"/>
              <w:rPr>
                <w:rFonts w:cs="Arial"/>
                <w:szCs w:val="22"/>
              </w:rPr>
            </w:pPr>
            <w:r w:rsidRPr="00440CB8">
              <w:rPr>
                <w:rFonts w:cs="Arial"/>
                <w:szCs w:val="22"/>
              </w:rPr>
              <w:t>PRO-031-18-PGV</w:t>
            </w:r>
          </w:p>
        </w:tc>
      </w:tr>
      <w:tr w:rsidR="00502A68" w:rsidRPr="00440CB8" w:rsidTr="00502A68">
        <w:tc>
          <w:tcPr>
            <w:tcW w:w="5232"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9"/>
              </w:numPr>
              <w:contextualSpacing/>
              <w:jc w:val="left"/>
              <w:rPr>
                <w:rFonts w:cs="Arial"/>
                <w:sz w:val="22"/>
                <w:szCs w:val="22"/>
              </w:rPr>
            </w:pPr>
            <w:r w:rsidRPr="00440CB8">
              <w:rPr>
                <w:rFonts w:cs="Arial"/>
                <w:sz w:val="22"/>
                <w:szCs w:val="22"/>
              </w:rPr>
              <w:t>Construcción de Pavimento rígido Calle el Almendro, San Andrés camino 1-19-151</w:t>
            </w:r>
          </w:p>
        </w:tc>
        <w:tc>
          <w:tcPr>
            <w:tcW w:w="5542" w:type="dxa"/>
            <w:shd w:val="clear" w:color="auto" w:fill="auto"/>
          </w:tcPr>
          <w:p w:rsidR="00502A68" w:rsidRPr="00440CB8" w:rsidRDefault="00502A68" w:rsidP="004019D9">
            <w:pPr>
              <w:jc w:val="center"/>
              <w:rPr>
                <w:rFonts w:cs="Arial"/>
                <w:szCs w:val="22"/>
              </w:rPr>
            </w:pPr>
          </w:p>
          <w:p w:rsidR="00502A68" w:rsidRPr="00440CB8" w:rsidRDefault="00502A68" w:rsidP="004019D9">
            <w:pPr>
              <w:jc w:val="center"/>
              <w:rPr>
                <w:rFonts w:cs="Arial"/>
                <w:szCs w:val="22"/>
              </w:rPr>
            </w:pPr>
            <w:r w:rsidRPr="00440CB8">
              <w:rPr>
                <w:rFonts w:cs="Arial"/>
                <w:szCs w:val="22"/>
              </w:rPr>
              <w:t>PRO-055-18-PGV</w:t>
            </w:r>
          </w:p>
        </w:tc>
      </w:tr>
      <w:tr w:rsidR="00502A68" w:rsidRPr="00440CB8" w:rsidTr="00502A68">
        <w:tc>
          <w:tcPr>
            <w:tcW w:w="5232"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9"/>
              </w:numPr>
              <w:contextualSpacing/>
              <w:jc w:val="left"/>
              <w:rPr>
                <w:rFonts w:cs="Arial"/>
                <w:sz w:val="22"/>
                <w:szCs w:val="22"/>
              </w:rPr>
            </w:pPr>
            <w:r w:rsidRPr="00440CB8">
              <w:rPr>
                <w:rFonts w:cs="Arial"/>
                <w:sz w:val="22"/>
                <w:szCs w:val="22"/>
              </w:rPr>
              <w:t>Construcción de pavimento rígido, calles urbanas (cuadrante), Barrio Boston, Calle 2, camino 1-19-0186</w:t>
            </w:r>
          </w:p>
          <w:p w:rsidR="00502A68" w:rsidRPr="00440CB8" w:rsidRDefault="00502A68" w:rsidP="00502A68">
            <w:pPr>
              <w:rPr>
                <w:rFonts w:cs="Arial"/>
                <w:szCs w:val="22"/>
              </w:rPr>
            </w:pPr>
          </w:p>
        </w:tc>
        <w:tc>
          <w:tcPr>
            <w:tcW w:w="5542" w:type="dxa"/>
            <w:shd w:val="clear" w:color="auto" w:fill="auto"/>
          </w:tcPr>
          <w:p w:rsidR="00502A68" w:rsidRPr="00440CB8" w:rsidRDefault="00502A68" w:rsidP="004019D9">
            <w:pPr>
              <w:jc w:val="center"/>
              <w:rPr>
                <w:rFonts w:cs="Arial"/>
                <w:szCs w:val="22"/>
              </w:rPr>
            </w:pPr>
          </w:p>
          <w:p w:rsidR="00502A68" w:rsidRPr="00440CB8" w:rsidRDefault="00502A68" w:rsidP="004019D9">
            <w:pPr>
              <w:jc w:val="center"/>
              <w:rPr>
                <w:rFonts w:cs="Arial"/>
                <w:szCs w:val="22"/>
              </w:rPr>
            </w:pPr>
            <w:r w:rsidRPr="00440CB8">
              <w:rPr>
                <w:rFonts w:cs="Arial"/>
                <w:szCs w:val="22"/>
              </w:rPr>
              <w:t>PRO-020-19-PGV</w:t>
            </w:r>
          </w:p>
        </w:tc>
      </w:tr>
    </w:tbl>
    <w:p w:rsidR="00502A68" w:rsidRPr="00440CB8" w:rsidRDefault="00502A68" w:rsidP="00502A68">
      <w:pPr>
        <w:jc w:val="center"/>
        <w:rPr>
          <w:rFonts w:cs="Arial"/>
          <w:szCs w:val="22"/>
        </w:rPr>
      </w:pPr>
    </w:p>
    <w:p w:rsidR="004019D9" w:rsidRPr="00440CB8" w:rsidRDefault="004019D9" w:rsidP="004019D9">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33</w:t>
      </w:r>
    </w:p>
    <w:p w:rsidR="004019D9" w:rsidRDefault="004019D9" w:rsidP="004019D9">
      <w:pPr>
        <w:pStyle w:val="Sinespaciado"/>
        <w:rPr>
          <w:rFonts w:cs="Arial"/>
          <w:sz w:val="22"/>
          <w:szCs w:val="22"/>
        </w:rPr>
      </w:pPr>
      <w:r w:rsidRPr="00440CB8">
        <w:rPr>
          <w:rFonts w:cs="Arial"/>
          <w:sz w:val="22"/>
          <w:szCs w:val="22"/>
        </w:rPr>
        <w:t>Municipalidad de Pérez Zeledón</w:t>
      </w:r>
    </w:p>
    <w:p w:rsidR="004019D9" w:rsidRPr="00440CB8" w:rsidRDefault="004019D9" w:rsidP="004019D9">
      <w:pPr>
        <w:pStyle w:val="Sinespaciado"/>
        <w:rPr>
          <w:rFonts w:cs="Arial"/>
          <w:sz w:val="22"/>
          <w:szCs w:val="22"/>
        </w:rPr>
      </w:pPr>
      <w:r>
        <w:rPr>
          <w:rFonts w:cs="Arial"/>
          <w:sz w:val="22"/>
          <w:szCs w:val="22"/>
        </w:rPr>
        <w:t>Puentes en ejecución 2019</w:t>
      </w:r>
    </w:p>
    <w:p w:rsidR="00502A68" w:rsidRPr="00440CB8" w:rsidRDefault="00502A68" w:rsidP="00502A68">
      <w:pPr>
        <w:jc w:val="center"/>
        <w:rPr>
          <w:rFonts w:cs="Arial"/>
          <w:szCs w:val="22"/>
        </w:rPr>
      </w:pPr>
    </w:p>
    <w:tbl>
      <w:tblPr>
        <w:tblW w:w="10916"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1"/>
        <w:gridCol w:w="5245"/>
      </w:tblGrid>
      <w:tr w:rsidR="004019D9" w:rsidRPr="00440CB8" w:rsidTr="00502A68">
        <w:tc>
          <w:tcPr>
            <w:tcW w:w="5671" w:type="dxa"/>
            <w:shd w:val="clear" w:color="auto" w:fill="8EAADB"/>
          </w:tcPr>
          <w:p w:rsidR="00502A68" w:rsidRPr="00440CB8" w:rsidRDefault="00502A68" w:rsidP="00502A68">
            <w:pPr>
              <w:jc w:val="center"/>
              <w:rPr>
                <w:rFonts w:cs="Arial"/>
                <w:b/>
                <w:szCs w:val="22"/>
              </w:rPr>
            </w:pPr>
            <w:r w:rsidRPr="00440CB8">
              <w:rPr>
                <w:rFonts w:cs="Arial"/>
                <w:b/>
                <w:szCs w:val="22"/>
              </w:rPr>
              <w:t>PROGRAMA: PUENTES</w:t>
            </w:r>
          </w:p>
        </w:tc>
        <w:tc>
          <w:tcPr>
            <w:tcW w:w="5245" w:type="dxa"/>
            <w:shd w:val="clear" w:color="auto" w:fill="8EAADB"/>
          </w:tcPr>
          <w:p w:rsidR="00502A68" w:rsidRPr="00440CB8" w:rsidRDefault="00502A68" w:rsidP="00502A68">
            <w:pPr>
              <w:jc w:val="center"/>
              <w:rPr>
                <w:rFonts w:cs="Arial"/>
                <w:b/>
                <w:szCs w:val="22"/>
              </w:rPr>
            </w:pPr>
            <w:r w:rsidRPr="00440CB8">
              <w:rPr>
                <w:rFonts w:cs="Arial"/>
                <w:b/>
                <w:szCs w:val="22"/>
              </w:rPr>
              <w:t>FASE</w:t>
            </w:r>
          </w:p>
        </w:tc>
      </w:tr>
      <w:tr w:rsidR="004019D9" w:rsidRPr="00440CB8" w:rsidTr="00502A68">
        <w:tc>
          <w:tcPr>
            <w:tcW w:w="5671" w:type="dxa"/>
            <w:shd w:val="clear" w:color="auto" w:fill="auto"/>
          </w:tcPr>
          <w:p w:rsidR="00502A68" w:rsidRPr="00440CB8" w:rsidRDefault="00502A68" w:rsidP="00502A68">
            <w:pPr>
              <w:rPr>
                <w:rFonts w:cs="Arial"/>
                <w:szCs w:val="22"/>
              </w:rPr>
            </w:pPr>
          </w:p>
          <w:p w:rsidR="00502A68" w:rsidRPr="00440CB8" w:rsidRDefault="00502A68" w:rsidP="0071355D">
            <w:pPr>
              <w:pStyle w:val="Prrafodelista"/>
              <w:numPr>
                <w:ilvl w:val="0"/>
                <w:numId w:val="69"/>
              </w:numPr>
              <w:contextualSpacing/>
              <w:jc w:val="left"/>
              <w:rPr>
                <w:rFonts w:cs="Arial"/>
                <w:sz w:val="22"/>
                <w:szCs w:val="22"/>
              </w:rPr>
            </w:pPr>
            <w:r w:rsidRPr="00440CB8">
              <w:rPr>
                <w:rFonts w:cs="Arial"/>
                <w:sz w:val="22"/>
                <w:szCs w:val="22"/>
              </w:rPr>
              <w:t>Construcción de puente peatonal Los Gamboa, San Pedrito de Cajón, camino 1-19-666</w:t>
            </w:r>
          </w:p>
        </w:tc>
        <w:tc>
          <w:tcPr>
            <w:tcW w:w="5245" w:type="dxa"/>
            <w:shd w:val="clear" w:color="auto" w:fill="auto"/>
          </w:tcPr>
          <w:p w:rsidR="00502A68" w:rsidRPr="00440CB8" w:rsidRDefault="00502A68" w:rsidP="00F838C9">
            <w:pPr>
              <w:pStyle w:val="Prrafodelista"/>
              <w:jc w:val="center"/>
              <w:rPr>
                <w:rFonts w:cs="Arial"/>
                <w:sz w:val="22"/>
                <w:szCs w:val="22"/>
              </w:rPr>
            </w:pPr>
          </w:p>
          <w:p w:rsidR="00502A68" w:rsidRPr="00440CB8" w:rsidRDefault="00502A68" w:rsidP="00F838C9">
            <w:pPr>
              <w:jc w:val="center"/>
              <w:rPr>
                <w:rFonts w:cs="Arial"/>
                <w:szCs w:val="22"/>
              </w:rPr>
            </w:pPr>
            <w:r w:rsidRPr="00440CB8">
              <w:rPr>
                <w:rFonts w:cs="Arial"/>
                <w:szCs w:val="22"/>
              </w:rPr>
              <w:t>2019CD-000122-0004611901</w:t>
            </w:r>
          </w:p>
        </w:tc>
      </w:tr>
      <w:tr w:rsidR="004019D9" w:rsidRPr="00440CB8" w:rsidTr="00502A68">
        <w:trPr>
          <w:trHeight w:val="115"/>
        </w:trPr>
        <w:tc>
          <w:tcPr>
            <w:tcW w:w="5671" w:type="dxa"/>
            <w:shd w:val="clear" w:color="auto" w:fill="auto"/>
          </w:tcPr>
          <w:p w:rsidR="00502A68" w:rsidRPr="00440CB8" w:rsidRDefault="00502A68" w:rsidP="0071355D">
            <w:pPr>
              <w:pStyle w:val="Prrafodelista"/>
              <w:numPr>
                <w:ilvl w:val="0"/>
                <w:numId w:val="69"/>
              </w:numPr>
              <w:contextualSpacing/>
              <w:jc w:val="left"/>
              <w:rPr>
                <w:rFonts w:cs="Arial"/>
                <w:sz w:val="22"/>
                <w:szCs w:val="22"/>
              </w:rPr>
            </w:pPr>
            <w:r w:rsidRPr="00440CB8">
              <w:rPr>
                <w:rFonts w:cs="Arial"/>
                <w:sz w:val="22"/>
                <w:szCs w:val="22"/>
              </w:rPr>
              <w:t>Construcción de puente colgante en Santa Martha, Rivas, camino 1-19-1518.</w:t>
            </w:r>
          </w:p>
        </w:tc>
        <w:tc>
          <w:tcPr>
            <w:tcW w:w="5245" w:type="dxa"/>
            <w:shd w:val="clear" w:color="auto" w:fill="auto"/>
          </w:tcPr>
          <w:p w:rsidR="00502A68" w:rsidRPr="00440CB8" w:rsidRDefault="00502A68" w:rsidP="00F838C9">
            <w:pPr>
              <w:pStyle w:val="Prrafodelista"/>
              <w:jc w:val="center"/>
              <w:rPr>
                <w:rFonts w:cs="Arial"/>
                <w:sz w:val="22"/>
                <w:szCs w:val="22"/>
              </w:rPr>
            </w:pPr>
          </w:p>
          <w:p w:rsidR="00502A68" w:rsidRPr="004019D9" w:rsidRDefault="00502A68" w:rsidP="00F838C9">
            <w:pPr>
              <w:jc w:val="center"/>
              <w:rPr>
                <w:rFonts w:cs="Arial"/>
                <w:szCs w:val="22"/>
              </w:rPr>
            </w:pPr>
            <w:r w:rsidRPr="004019D9">
              <w:rPr>
                <w:rFonts w:cs="Arial"/>
                <w:szCs w:val="22"/>
              </w:rPr>
              <w:t>2019CD-00022-0004611901</w:t>
            </w:r>
          </w:p>
        </w:tc>
      </w:tr>
    </w:tbl>
    <w:p w:rsidR="00502A68" w:rsidRPr="00440CB8" w:rsidRDefault="00502A68" w:rsidP="00502A68">
      <w:pPr>
        <w:rPr>
          <w:rFonts w:cs="Arial"/>
          <w:b/>
          <w:szCs w:val="22"/>
        </w:rPr>
      </w:pPr>
    </w:p>
    <w:p w:rsidR="00502A68" w:rsidRPr="00440CB8" w:rsidRDefault="00502A68" w:rsidP="00502A68">
      <w:pPr>
        <w:rPr>
          <w:rFonts w:cs="Arial"/>
          <w:b/>
          <w:szCs w:val="22"/>
        </w:rPr>
      </w:pPr>
    </w:p>
    <w:p w:rsidR="00502A68" w:rsidRDefault="00502A68" w:rsidP="00502A68">
      <w:pPr>
        <w:rPr>
          <w:rFonts w:cs="Arial"/>
          <w:b/>
          <w:szCs w:val="22"/>
        </w:rPr>
      </w:pPr>
    </w:p>
    <w:p w:rsidR="00F838C9" w:rsidRPr="00440CB8" w:rsidRDefault="00F838C9" w:rsidP="00F838C9">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34</w:t>
      </w:r>
    </w:p>
    <w:p w:rsidR="00F838C9" w:rsidRDefault="00F838C9" w:rsidP="00F838C9">
      <w:pPr>
        <w:pStyle w:val="Sinespaciado"/>
        <w:rPr>
          <w:rFonts w:cs="Arial"/>
          <w:sz w:val="22"/>
          <w:szCs w:val="22"/>
        </w:rPr>
      </w:pPr>
      <w:r w:rsidRPr="00440CB8">
        <w:rPr>
          <w:rFonts w:cs="Arial"/>
          <w:sz w:val="22"/>
          <w:szCs w:val="22"/>
        </w:rPr>
        <w:t>Municipalidad de Pérez Zeledón</w:t>
      </w:r>
    </w:p>
    <w:p w:rsidR="00F838C9" w:rsidRPr="00440CB8" w:rsidRDefault="00F838C9" w:rsidP="00F838C9">
      <w:pPr>
        <w:pStyle w:val="Sinespaciado"/>
        <w:rPr>
          <w:rFonts w:cs="Arial"/>
          <w:sz w:val="22"/>
          <w:szCs w:val="22"/>
        </w:rPr>
      </w:pPr>
      <w:r>
        <w:rPr>
          <w:rFonts w:cs="Arial"/>
          <w:sz w:val="22"/>
          <w:szCs w:val="22"/>
        </w:rPr>
        <w:t>Aceras en ejecución 2019</w:t>
      </w:r>
    </w:p>
    <w:p w:rsidR="00F838C9" w:rsidRDefault="00F838C9" w:rsidP="00502A68">
      <w:pPr>
        <w:rPr>
          <w:rFonts w:cs="Arial"/>
          <w:b/>
          <w:szCs w:val="22"/>
        </w:rPr>
      </w:pPr>
    </w:p>
    <w:p w:rsidR="00F838C9" w:rsidRPr="00440CB8" w:rsidRDefault="00F838C9" w:rsidP="00502A68">
      <w:pPr>
        <w:rPr>
          <w:rFonts w:cs="Arial"/>
          <w:b/>
          <w:szCs w:val="22"/>
        </w:rPr>
      </w:pPr>
    </w:p>
    <w:tbl>
      <w:tblPr>
        <w:tblW w:w="10916"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1"/>
        <w:gridCol w:w="5245"/>
      </w:tblGrid>
      <w:tr w:rsidR="00502A68" w:rsidRPr="00440CB8" w:rsidTr="00502A68">
        <w:tc>
          <w:tcPr>
            <w:tcW w:w="5671" w:type="dxa"/>
            <w:shd w:val="clear" w:color="auto" w:fill="8EAADB"/>
          </w:tcPr>
          <w:p w:rsidR="00502A68" w:rsidRPr="00440CB8" w:rsidRDefault="00502A68" w:rsidP="00502A68">
            <w:pPr>
              <w:jc w:val="center"/>
              <w:rPr>
                <w:rFonts w:cs="Arial"/>
                <w:b/>
                <w:szCs w:val="22"/>
              </w:rPr>
            </w:pPr>
            <w:r w:rsidRPr="00440CB8">
              <w:rPr>
                <w:rFonts w:cs="Arial"/>
                <w:b/>
                <w:szCs w:val="22"/>
              </w:rPr>
              <w:t>PROGRAMA: ACERAS</w:t>
            </w:r>
          </w:p>
        </w:tc>
        <w:tc>
          <w:tcPr>
            <w:tcW w:w="5245" w:type="dxa"/>
            <w:shd w:val="clear" w:color="auto" w:fill="8EAADB"/>
          </w:tcPr>
          <w:p w:rsidR="00502A68" w:rsidRPr="00440CB8" w:rsidRDefault="00502A68" w:rsidP="00502A68">
            <w:pPr>
              <w:jc w:val="center"/>
              <w:rPr>
                <w:rFonts w:cs="Arial"/>
                <w:b/>
                <w:szCs w:val="22"/>
              </w:rPr>
            </w:pPr>
            <w:r w:rsidRPr="00440CB8">
              <w:rPr>
                <w:rFonts w:cs="Arial"/>
                <w:b/>
                <w:szCs w:val="22"/>
              </w:rPr>
              <w:t>FASE</w:t>
            </w:r>
          </w:p>
        </w:tc>
      </w:tr>
      <w:tr w:rsidR="00502A68" w:rsidRPr="00440CB8" w:rsidTr="00502A68">
        <w:tc>
          <w:tcPr>
            <w:tcW w:w="5671" w:type="dxa"/>
            <w:shd w:val="clear" w:color="auto" w:fill="auto"/>
          </w:tcPr>
          <w:p w:rsidR="00502A68" w:rsidRPr="00440CB8" w:rsidRDefault="00502A68" w:rsidP="0071355D">
            <w:pPr>
              <w:pStyle w:val="Prrafodelista"/>
              <w:numPr>
                <w:ilvl w:val="0"/>
                <w:numId w:val="69"/>
              </w:numPr>
              <w:contextualSpacing/>
              <w:jc w:val="left"/>
              <w:rPr>
                <w:rFonts w:cs="Arial"/>
                <w:sz w:val="22"/>
                <w:szCs w:val="22"/>
              </w:rPr>
            </w:pPr>
            <w:r w:rsidRPr="00440CB8">
              <w:rPr>
                <w:rFonts w:cs="Arial"/>
                <w:sz w:val="22"/>
                <w:szCs w:val="22"/>
              </w:rPr>
              <w:t>Sistema de Alcantarillado Pluvial, sector Edifico Millenium- Antigua Cruz Roja, camino 1-19-126.</w:t>
            </w:r>
          </w:p>
        </w:tc>
        <w:tc>
          <w:tcPr>
            <w:tcW w:w="5245" w:type="dxa"/>
            <w:shd w:val="clear" w:color="auto" w:fill="auto"/>
          </w:tcPr>
          <w:p w:rsidR="00502A68" w:rsidRPr="00440CB8" w:rsidRDefault="00502A68" w:rsidP="0071355D">
            <w:pPr>
              <w:numPr>
                <w:ilvl w:val="0"/>
                <w:numId w:val="69"/>
              </w:numPr>
              <w:jc w:val="left"/>
              <w:rPr>
                <w:rFonts w:cs="Arial"/>
                <w:szCs w:val="22"/>
              </w:rPr>
            </w:pPr>
            <w:r w:rsidRPr="00440CB8">
              <w:rPr>
                <w:rFonts w:cs="Arial"/>
                <w:szCs w:val="22"/>
              </w:rPr>
              <w:t>PRO-072-19-PGV</w:t>
            </w:r>
          </w:p>
        </w:tc>
      </w:tr>
    </w:tbl>
    <w:p w:rsidR="00502A68" w:rsidRPr="00440CB8" w:rsidRDefault="00502A68" w:rsidP="00502A68">
      <w:pPr>
        <w:rPr>
          <w:rFonts w:cs="Arial"/>
          <w:szCs w:val="22"/>
          <w:lang w:val="x-none" w:eastAsia="x-none"/>
        </w:rPr>
      </w:pPr>
      <w:bookmarkStart w:id="113" w:name="_Toc346260225"/>
      <w:bookmarkStart w:id="114" w:name="_Toc346260362"/>
      <w:bookmarkStart w:id="115" w:name="_Toc346260449"/>
      <w:bookmarkStart w:id="116" w:name="_Toc346260576"/>
      <w:bookmarkStart w:id="117" w:name="_Toc379454426"/>
      <w:bookmarkStart w:id="118" w:name="_Toc504986640"/>
    </w:p>
    <w:p w:rsidR="00502A68" w:rsidRPr="00440CB8" w:rsidRDefault="00502A68" w:rsidP="00502A68">
      <w:pPr>
        <w:rPr>
          <w:rFonts w:cs="Arial"/>
          <w:szCs w:val="22"/>
          <w:lang w:val="x-none" w:eastAsia="x-none"/>
        </w:rPr>
      </w:pPr>
    </w:p>
    <w:p w:rsidR="00502A68" w:rsidRPr="00440CB8" w:rsidRDefault="002956B9" w:rsidP="0071355D">
      <w:pPr>
        <w:pStyle w:val="Prrafodelista"/>
        <w:numPr>
          <w:ilvl w:val="0"/>
          <w:numId w:val="83"/>
        </w:numPr>
      </w:pPr>
      <w:bookmarkStart w:id="119" w:name="_Toc31273865"/>
      <w:bookmarkStart w:id="120" w:name="_Toc31357976"/>
      <w:r>
        <w:t>P</w:t>
      </w:r>
      <w:r w:rsidR="00F838C9">
        <w:t>roducción de Alcantarillas</w:t>
      </w:r>
      <w:bookmarkEnd w:id="113"/>
      <w:bookmarkEnd w:id="114"/>
      <w:bookmarkEnd w:id="115"/>
      <w:bookmarkEnd w:id="116"/>
      <w:bookmarkEnd w:id="117"/>
      <w:bookmarkEnd w:id="118"/>
      <w:bookmarkEnd w:id="119"/>
      <w:bookmarkEnd w:id="120"/>
    </w:p>
    <w:p w:rsidR="00502A68" w:rsidRPr="00440CB8" w:rsidRDefault="00502A68" w:rsidP="00502A68">
      <w:pPr>
        <w:rPr>
          <w:rFonts w:cs="Arial"/>
          <w:szCs w:val="22"/>
          <w:lang w:val="x-none" w:eastAsia="x-none"/>
        </w:rPr>
      </w:pPr>
    </w:p>
    <w:p w:rsidR="002956B9" w:rsidRPr="00440CB8" w:rsidRDefault="002956B9" w:rsidP="002956B9">
      <w:pPr>
        <w:pStyle w:val="Sinespaciado"/>
        <w:rPr>
          <w:rFonts w:cs="Arial"/>
          <w:sz w:val="22"/>
          <w:szCs w:val="22"/>
        </w:rPr>
      </w:pPr>
      <w:r>
        <w:rPr>
          <w:rFonts w:cs="Arial"/>
          <w:sz w:val="22"/>
          <w:szCs w:val="22"/>
        </w:rPr>
        <w:t>Tabla N</w:t>
      </w:r>
      <w:r w:rsidRPr="00440CB8">
        <w:rPr>
          <w:rFonts w:cs="Arial"/>
          <w:sz w:val="22"/>
          <w:szCs w:val="22"/>
        </w:rPr>
        <w:t xml:space="preserve">º. </w:t>
      </w:r>
      <w:r>
        <w:rPr>
          <w:rFonts w:cs="Arial"/>
          <w:sz w:val="22"/>
          <w:szCs w:val="22"/>
        </w:rPr>
        <w:t>3</w:t>
      </w:r>
      <w:r w:rsidR="00754664">
        <w:rPr>
          <w:rFonts w:cs="Arial"/>
          <w:sz w:val="22"/>
          <w:szCs w:val="22"/>
        </w:rPr>
        <w:t>5</w:t>
      </w:r>
    </w:p>
    <w:p w:rsidR="002956B9" w:rsidRDefault="002956B9" w:rsidP="002956B9">
      <w:pPr>
        <w:pStyle w:val="Sinespaciado"/>
        <w:rPr>
          <w:rFonts w:cs="Arial"/>
          <w:sz w:val="22"/>
          <w:szCs w:val="22"/>
        </w:rPr>
      </w:pPr>
      <w:r w:rsidRPr="00440CB8">
        <w:rPr>
          <w:rFonts w:cs="Arial"/>
          <w:sz w:val="22"/>
          <w:szCs w:val="22"/>
        </w:rPr>
        <w:t>Municipalidad de Pérez Zeledón</w:t>
      </w:r>
    </w:p>
    <w:p w:rsidR="002956B9" w:rsidRPr="00440CB8" w:rsidRDefault="002956B9" w:rsidP="002956B9">
      <w:pPr>
        <w:pStyle w:val="Sinespaciado"/>
        <w:rPr>
          <w:rFonts w:cs="Arial"/>
          <w:sz w:val="22"/>
          <w:szCs w:val="22"/>
        </w:rPr>
      </w:pPr>
      <w:r>
        <w:rPr>
          <w:rFonts w:cs="Arial"/>
          <w:sz w:val="22"/>
          <w:szCs w:val="22"/>
        </w:rPr>
        <w:t>Producción Anual de Alcantarillas 2019</w:t>
      </w:r>
    </w:p>
    <w:p w:rsidR="00502A68" w:rsidRPr="00440CB8" w:rsidRDefault="00502A68" w:rsidP="00502A68">
      <w:pPr>
        <w:rPr>
          <w:rFonts w:cs="Arial"/>
          <w:szCs w:val="22"/>
          <w:lang w:val="x-none" w:eastAsia="x-none"/>
        </w:rPr>
      </w:pPr>
    </w:p>
    <w:tbl>
      <w:tblPr>
        <w:tblW w:w="10214" w:type="dxa"/>
        <w:jc w:val="center"/>
        <w:tblBorders>
          <w:top w:val="single" w:sz="8" w:space="0" w:color="4F81BD"/>
          <w:bottom w:val="single" w:sz="8" w:space="0" w:color="4F81BD"/>
        </w:tblBorders>
        <w:tblLook w:val="04A0" w:firstRow="1" w:lastRow="0" w:firstColumn="1" w:lastColumn="0" w:noHBand="0" w:noVBand="1"/>
      </w:tblPr>
      <w:tblGrid>
        <w:gridCol w:w="3196"/>
        <w:gridCol w:w="2311"/>
        <w:gridCol w:w="1984"/>
        <w:gridCol w:w="2723"/>
      </w:tblGrid>
      <w:tr w:rsidR="00502A68" w:rsidRPr="00440CB8" w:rsidTr="00502A68">
        <w:trPr>
          <w:trHeight w:val="587"/>
          <w:jc w:val="center"/>
        </w:trPr>
        <w:tc>
          <w:tcPr>
            <w:tcW w:w="3196" w:type="dxa"/>
            <w:tcBorders>
              <w:top w:val="single" w:sz="4" w:space="0" w:color="auto"/>
              <w:left w:val="single" w:sz="4" w:space="0" w:color="auto"/>
              <w:bottom w:val="single" w:sz="4" w:space="0" w:color="auto"/>
              <w:right w:val="single" w:sz="4" w:space="0" w:color="auto"/>
            </w:tcBorders>
            <w:shd w:val="clear" w:color="auto" w:fill="9CC2E5"/>
            <w:noWrap/>
            <w:hideMark/>
          </w:tcPr>
          <w:p w:rsidR="00502A68" w:rsidRPr="00440CB8" w:rsidRDefault="00502A68" w:rsidP="00502A68">
            <w:pPr>
              <w:rPr>
                <w:rFonts w:cs="Arial"/>
                <w:b/>
                <w:bCs/>
                <w:szCs w:val="22"/>
              </w:rPr>
            </w:pPr>
            <w:r w:rsidRPr="00440CB8">
              <w:rPr>
                <w:rFonts w:cs="Arial"/>
                <w:b/>
                <w:bCs/>
                <w:szCs w:val="22"/>
              </w:rPr>
              <w:t xml:space="preserve">Diámetro </w:t>
            </w:r>
          </w:p>
        </w:tc>
        <w:tc>
          <w:tcPr>
            <w:tcW w:w="2311" w:type="dxa"/>
            <w:tcBorders>
              <w:top w:val="single" w:sz="4" w:space="0" w:color="auto"/>
              <w:left w:val="single" w:sz="4" w:space="0" w:color="auto"/>
              <w:bottom w:val="single" w:sz="4" w:space="0" w:color="auto"/>
              <w:right w:val="single" w:sz="4" w:space="0" w:color="auto"/>
            </w:tcBorders>
            <w:shd w:val="clear" w:color="auto" w:fill="9CC2E5"/>
            <w:hideMark/>
          </w:tcPr>
          <w:p w:rsidR="00502A68" w:rsidRPr="00440CB8" w:rsidRDefault="00502A68" w:rsidP="00502A68">
            <w:pPr>
              <w:rPr>
                <w:rFonts w:cs="Arial"/>
                <w:b/>
                <w:bCs/>
                <w:szCs w:val="22"/>
              </w:rPr>
            </w:pPr>
            <w:r w:rsidRPr="00440CB8">
              <w:rPr>
                <w:rFonts w:cs="Arial"/>
                <w:b/>
                <w:bCs/>
                <w:szCs w:val="22"/>
              </w:rPr>
              <w:t>Tubos de 60 cm</w:t>
            </w:r>
          </w:p>
        </w:tc>
        <w:tc>
          <w:tcPr>
            <w:tcW w:w="1984" w:type="dxa"/>
            <w:tcBorders>
              <w:top w:val="single" w:sz="4" w:space="0" w:color="auto"/>
              <w:left w:val="single" w:sz="4" w:space="0" w:color="auto"/>
              <w:bottom w:val="single" w:sz="4" w:space="0" w:color="auto"/>
              <w:right w:val="single" w:sz="4" w:space="0" w:color="auto"/>
            </w:tcBorders>
            <w:shd w:val="clear" w:color="auto" w:fill="9CC2E5"/>
            <w:hideMark/>
          </w:tcPr>
          <w:p w:rsidR="00502A68" w:rsidRPr="00440CB8" w:rsidRDefault="00502A68" w:rsidP="00502A68">
            <w:pPr>
              <w:rPr>
                <w:rFonts w:cs="Arial"/>
                <w:b/>
                <w:bCs/>
                <w:szCs w:val="22"/>
              </w:rPr>
            </w:pPr>
            <w:r w:rsidRPr="00440CB8">
              <w:rPr>
                <w:rFonts w:cs="Arial"/>
                <w:b/>
                <w:bCs/>
                <w:szCs w:val="22"/>
              </w:rPr>
              <w:t>Tubos de 90 cm</w:t>
            </w:r>
          </w:p>
        </w:tc>
        <w:tc>
          <w:tcPr>
            <w:tcW w:w="2723" w:type="dxa"/>
            <w:tcBorders>
              <w:top w:val="single" w:sz="4" w:space="0" w:color="auto"/>
              <w:left w:val="single" w:sz="4" w:space="0" w:color="auto"/>
              <w:bottom w:val="single" w:sz="4" w:space="0" w:color="auto"/>
              <w:right w:val="single" w:sz="4" w:space="0" w:color="auto"/>
            </w:tcBorders>
            <w:shd w:val="clear" w:color="auto" w:fill="9CC2E5"/>
            <w:hideMark/>
          </w:tcPr>
          <w:p w:rsidR="00502A68" w:rsidRPr="00440CB8" w:rsidRDefault="00502A68" w:rsidP="00502A68">
            <w:pPr>
              <w:rPr>
                <w:rFonts w:cs="Arial"/>
                <w:b/>
                <w:bCs/>
                <w:szCs w:val="22"/>
              </w:rPr>
            </w:pPr>
            <w:r w:rsidRPr="00440CB8">
              <w:rPr>
                <w:rFonts w:cs="Arial"/>
                <w:b/>
                <w:bCs/>
                <w:szCs w:val="22"/>
              </w:rPr>
              <w:t>Tubos de 120 cm</w:t>
            </w:r>
          </w:p>
        </w:tc>
      </w:tr>
      <w:tr w:rsidR="00502A68" w:rsidRPr="00440CB8" w:rsidTr="00502A68">
        <w:trPr>
          <w:trHeight w:val="294"/>
          <w:jc w:val="center"/>
        </w:trPr>
        <w:tc>
          <w:tcPr>
            <w:tcW w:w="3196" w:type="dxa"/>
            <w:tcBorders>
              <w:top w:val="single" w:sz="4" w:space="0" w:color="auto"/>
              <w:left w:val="single" w:sz="4" w:space="0" w:color="auto"/>
              <w:bottom w:val="single" w:sz="4" w:space="0" w:color="auto"/>
              <w:right w:val="single" w:sz="4" w:space="0" w:color="auto"/>
            </w:tcBorders>
            <w:shd w:val="clear" w:color="auto" w:fill="auto"/>
            <w:noWrap/>
            <w:hideMark/>
          </w:tcPr>
          <w:p w:rsidR="00502A68" w:rsidRPr="00440CB8" w:rsidRDefault="00502A68" w:rsidP="00502A68">
            <w:pPr>
              <w:rPr>
                <w:rFonts w:cs="Arial"/>
                <w:b/>
                <w:bCs/>
                <w:szCs w:val="22"/>
              </w:rPr>
            </w:pPr>
            <w:r w:rsidRPr="00440CB8">
              <w:rPr>
                <w:rFonts w:cs="Arial"/>
                <w:b/>
                <w:bCs/>
                <w:szCs w:val="22"/>
              </w:rPr>
              <w:t xml:space="preserve">Producción Total. </w:t>
            </w:r>
          </w:p>
        </w:tc>
        <w:tc>
          <w:tcPr>
            <w:tcW w:w="2311" w:type="dxa"/>
            <w:tcBorders>
              <w:top w:val="single" w:sz="4" w:space="0" w:color="auto"/>
              <w:left w:val="single" w:sz="4" w:space="0" w:color="auto"/>
              <w:bottom w:val="single" w:sz="4" w:space="0" w:color="auto"/>
              <w:right w:val="single" w:sz="4" w:space="0" w:color="auto"/>
            </w:tcBorders>
            <w:shd w:val="clear" w:color="auto" w:fill="auto"/>
            <w:noWrap/>
          </w:tcPr>
          <w:p w:rsidR="00502A68" w:rsidRPr="00440CB8" w:rsidRDefault="00502A68" w:rsidP="00502A68">
            <w:pPr>
              <w:jc w:val="center"/>
              <w:rPr>
                <w:rFonts w:cs="Arial"/>
                <w:b/>
                <w:bCs/>
                <w:szCs w:val="22"/>
              </w:rPr>
            </w:pPr>
            <w:r w:rsidRPr="00440CB8">
              <w:rPr>
                <w:rFonts w:cs="Arial"/>
                <w:b/>
                <w:bCs/>
                <w:szCs w:val="22"/>
              </w:rPr>
              <w:t>1173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02A68" w:rsidRPr="00440CB8" w:rsidRDefault="00502A68" w:rsidP="00502A68">
            <w:pPr>
              <w:jc w:val="center"/>
              <w:rPr>
                <w:rFonts w:cs="Arial"/>
                <w:b/>
                <w:bCs/>
                <w:szCs w:val="22"/>
              </w:rPr>
            </w:pPr>
            <w:r w:rsidRPr="00440CB8">
              <w:rPr>
                <w:rFonts w:cs="Arial"/>
                <w:b/>
                <w:bCs/>
                <w:szCs w:val="22"/>
              </w:rPr>
              <w:t>496</w:t>
            </w:r>
          </w:p>
        </w:tc>
        <w:tc>
          <w:tcPr>
            <w:tcW w:w="2723" w:type="dxa"/>
            <w:tcBorders>
              <w:top w:val="single" w:sz="4" w:space="0" w:color="auto"/>
              <w:left w:val="single" w:sz="4" w:space="0" w:color="auto"/>
              <w:bottom w:val="single" w:sz="4" w:space="0" w:color="auto"/>
              <w:right w:val="single" w:sz="4" w:space="0" w:color="auto"/>
            </w:tcBorders>
            <w:shd w:val="clear" w:color="auto" w:fill="auto"/>
            <w:noWrap/>
          </w:tcPr>
          <w:p w:rsidR="00502A68" w:rsidRPr="00440CB8" w:rsidRDefault="00502A68" w:rsidP="00502A68">
            <w:pPr>
              <w:jc w:val="center"/>
              <w:rPr>
                <w:rFonts w:cs="Arial"/>
                <w:b/>
                <w:bCs/>
                <w:szCs w:val="22"/>
              </w:rPr>
            </w:pPr>
            <w:r w:rsidRPr="00440CB8">
              <w:rPr>
                <w:rFonts w:cs="Arial"/>
                <w:b/>
                <w:bCs/>
                <w:szCs w:val="22"/>
              </w:rPr>
              <w:t>523</w:t>
            </w:r>
          </w:p>
          <w:p w:rsidR="00502A68" w:rsidRPr="00440CB8" w:rsidRDefault="00502A68" w:rsidP="00502A68">
            <w:pPr>
              <w:rPr>
                <w:rFonts w:cs="Arial"/>
                <w:b/>
                <w:bCs/>
                <w:szCs w:val="22"/>
              </w:rPr>
            </w:pPr>
          </w:p>
        </w:tc>
      </w:tr>
      <w:tr w:rsidR="00502A68" w:rsidRPr="00440CB8" w:rsidTr="00502A68">
        <w:trPr>
          <w:trHeight w:val="294"/>
          <w:jc w:val="center"/>
        </w:trPr>
        <w:tc>
          <w:tcPr>
            <w:tcW w:w="3196" w:type="dxa"/>
            <w:tcBorders>
              <w:top w:val="single" w:sz="4" w:space="0" w:color="auto"/>
              <w:left w:val="single" w:sz="4" w:space="0" w:color="auto"/>
              <w:bottom w:val="single" w:sz="4" w:space="0" w:color="auto"/>
              <w:right w:val="single" w:sz="4" w:space="0" w:color="auto"/>
            </w:tcBorders>
            <w:shd w:val="clear" w:color="auto" w:fill="FFFFFF"/>
            <w:noWrap/>
          </w:tcPr>
          <w:p w:rsidR="00502A68" w:rsidRPr="00440CB8" w:rsidRDefault="00502A68" w:rsidP="00502A68">
            <w:pPr>
              <w:rPr>
                <w:rFonts w:cs="Arial"/>
                <w:b/>
                <w:bCs/>
                <w:szCs w:val="22"/>
              </w:rPr>
            </w:pPr>
          </w:p>
          <w:p w:rsidR="00502A68" w:rsidRPr="00440CB8" w:rsidRDefault="00502A68" w:rsidP="00502A68">
            <w:pPr>
              <w:rPr>
                <w:rFonts w:cs="Arial"/>
                <w:b/>
                <w:bCs/>
                <w:szCs w:val="22"/>
              </w:rPr>
            </w:pPr>
            <w:r w:rsidRPr="00440CB8">
              <w:rPr>
                <w:rFonts w:cs="Arial"/>
                <w:b/>
                <w:bCs/>
                <w:szCs w:val="22"/>
              </w:rPr>
              <w:t xml:space="preserve">TOTAL DE PRODUCCION </w:t>
            </w:r>
          </w:p>
        </w:tc>
        <w:tc>
          <w:tcPr>
            <w:tcW w:w="7018" w:type="dxa"/>
            <w:gridSpan w:val="3"/>
            <w:tcBorders>
              <w:top w:val="single" w:sz="4" w:space="0" w:color="auto"/>
              <w:left w:val="single" w:sz="4" w:space="0" w:color="auto"/>
              <w:bottom w:val="single" w:sz="4" w:space="0" w:color="auto"/>
              <w:right w:val="single" w:sz="4" w:space="0" w:color="auto"/>
            </w:tcBorders>
            <w:shd w:val="clear" w:color="auto" w:fill="FFFFFF"/>
            <w:noWrap/>
          </w:tcPr>
          <w:p w:rsidR="00502A68" w:rsidRPr="00440CB8" w:rsidRDefault="00502A68" w:rsidP="00502A68">
            <w:pPr>
              <w:rPr>
                <w:rFonts w:cs="Arial"/>
                <w:b/>
                <w:bCs/>
                <w:szCs w:val="22"/>
              </w:rPr>
            </w:pPr>
          </w:p>
          <w:p w:rsidR="00502A68" w:rsidRPr="00440CB8" w:rsidRDefault="00502A68" w:rsidP="002956B9">
            <w:pPr>
              <w:jc w:val="right"/>
              <w:rPr>
                <w:rFonts w:cs="Arial"/>
                <w:b/>
                <w:bCs/>
                <w:szCs w:val="22"/>
              </w:rPr>
            </w:pPr>
            <w:r w:rsidRPr="00440CB8">
              <w:rPr>
                <w:rFonts w:cs="Arial"/>
                <w:b/>
                <w:bCs/>
                <w:szCs w:val="22"/>
              </w:rPr>
              <w:t>2192 UNIDADES</w:t>
            </w:r>
          </w:p>
        </w:tc>
      </w:tr>
    </w:tbl>
    <w:p w:rsidR="00502A68" w:rsidRPr="002956B9" w:rsidRDefault="00502A68" w:rsidP="00502A68">
      <w:pPr>
        <w:tabs>
          <w:tab w:val="left" w:pos="1701"/>
        </w:tabs>
        <w:jc w:val="center"/>
        <w:rPr>
          <w:rFonts w:cs="Arial"/>
          <w:sz w:val="20"/>
        </w:rPr>
      </w:pPr>
      <w:r w:rsidRPr="002956B9">
        <w:rPr>
          <w:rFonts w:cs="Arial"/>
          <w:sz w:val="20"/>
        </w:rPr>
        <w:t xml:space="preserve">Fuente: </w:t>
      </w:r>
      <w:r w:rsidR="00F838C9" w:rsidRPr="002956B9">
        <w:rPr>
          <w:rFonts w:cs="Arial"/>
          <w:sz w:val="20"/>
        </w:rPr>
        <w:t>Informe Labores 2019 del Eje Nº. 4 IGM.  2020.</w:t>
      </w:r>
    </w:p>
    <w:p w:rsidR="00502A68" w:rsidRPr="00440CB8" w:rsidRDefault="00502A68" w:rsidP="00502A68">
      <w:pPr>
        <w:rPr>
          <w:rFonts w:cs="Arial"/>
          <w:b/>
          <w:szCs w:val="22"/>
        </w:rPr>
      </w:pPr>
    </w:p>
    <w:p w:rsidR="00502A68" w:rsidRPr="00440CB8" w:rsidRDefault="00502A68">
      <w:pPr>
        <w:spacing w:after="200" w:line="276" w:lineRule="auto"/>
        <w:jc w:val="left"/>
        <w:rPr>
          <w:rFonts w:cs="Arial"/>
          <w:b/>
          <w:szCs w:val="22"/>
          <w:lang w:eastAsia="es-CR"/>
        </w:rPr>
      </w:pPr>
    </w:p>
    <w:p w:rsidR="00AD622D" w:rsidRPr="00440CB8" w:rsidRDefault="00AD622D" w:rsidP="0071355D">
      <w:pPr>
        <w:pStyle w:val="Ttulo2"/>
        <w:numPr>
          <w:ilvl w:val="1"/>
          <w:numId w:val="3"/>
        </w:numPr>
      </w:pPr>
      <w:bookmarkStart w:id="121" w:name="_Toc31273866"/>
      <w:bookmarkStart w:id="122" w:name="_Toc31357977"/>
      <w:bookmarkStart w:id="123" w:name="_Toc34993944"/>
      <w:r w:rsidRPr="00440CB8">
        <w:t>GESTIÓN SOCIAL</w:t>
      </w:r>
      <w:bookmarkEnd w:id="121"/>
      <w:bookmarkEnd w:id="122"/>
      <w:bookmarkEnd w:id="123"/>
    </w:p>
    <w:p w:rsidR="00AD622D" w:rsidRPr="00440CB8" w:rsidRDefault="00AD622D" w:rsidP="00AD622D">
      <w:pPr>
        <w:tabs>
          <w:tab w:val="left" w:pos="2552"/>
        </w:tabs>
        <w:rPr>
          <w:rFonts w:cs="Arial"/>
          <w:szCs w:val="22"/>
        </w:rPr>
      </w:pPr>
    </w:p>
    <w:p w:rsidR="00AD622D" w:rsidRPr="00440CB8" w:rsidRDefault="00AD622D" w:rsidP="00AD622D">
      <w:pPr>
        <w:rPr>
          <w:rFonts w:cs="Arial"/>
          <w:szCs w:val="22"/>
        </w:rPr>
      </w:pPr>
      <w:r w:rsidRPr="00440CB8">
        <w:rPr>
          <w:rFonts w:cs="Arial"/>
          <w:szCs w:val="22"/>
        </w:rPr>
        <w:t>En primera instancia La Promoción Social para efectos de este documento se define, como</w:t>
      </w:r>
      <w:r w:rsidRPr="00440CB8">
        <w:rPr>
          <w:rFonts w:cs="Arial"/>
          <w:b/>
          <w:i/>
          <w:szCs w:val="22"/>
        </w:rPr>
        <w:t>:    “Gestores o facilitadores sociales que promueven acciones de capacitación, educación, organización y enlace entre instituciones públicas y privadas para la participación organizada de un grupo o comunidad ante un proyecto de mejoramiento o mantenimiento vial…”.</w:t>
      </w:r>
      <w:r w:rsidRPr="00440CB8">
        <w:rPr>
          <w:rFonts w:cs="Arial"/>
          <w:szCs w:val="22"/>
        </w:rPr>
        <w:t xml:space="preserve"> (Guía Operativa para la Promoción en Gestión Vial Municipal, 2015; pág.1). </w:t>
      </w:r>
    </w:p>
    <w:p w:rsidR="00AD622D" w:rsidRPr="00440CB8" w:rsidRDefault="00AD622D" w:rsidP="00AD622D">
      <w:pPr>
        <w:rPr>
          <w:rFonts w:cs="Arial"/>
          <w:szCs w:val="22"/>
        </w:rPr>
      </w:pPr>
      <w:r w:rsidRPr="00440CB8">
        <w:rPr>
          <w:rFonts w:cs="Arial"/>
          <w:szCs w:val="22"/>
        </w:rPr>
        <w:lastRenderedPageBreak/>
        <w:t xml:space="preserve">Es por ello que la promoción social será la figura, enlace de la institución, en este caso de la Municipalidad de Pérez Zeledón para dirigirse a las comunidades, grupos organizados, personas, instituciones públicas y privadas. La idea es establecer alianzas estratégicas que permitan conseguir recursos internos y externos de las comunidades donde se desarrollan proyectos de infraestructura vial.  </w:t>
      </w:r>
      <w:r w:rsidR="002956B9">
        <w:rPr>
          <w:rFonts w:cs="Arial"/>
          <w:szCs w:val="22"/>
        </w:rPr>
        <w:t xml:space="preserve"> </w:t>
      </w:r>
      <w:r w:rsidRPr="00440CB8">
        <w:rPr>
          <w:rFonts w:cs="Arial"/>
          <w:szCs w:val="22"/>
        </w:rPr>
        <w:t>En el siguiente esquema quedan más claro los principales pilares del modelo socioeducativo-promocional de Trabajo Social que son empleados en la Gestión Social para la adecuada participación e involucramiento de la sociedad civil en tema vialidad</w:t>
      </w:r>
    </w:p>
    <w:p w:rsidR="00AD622D" w:rsidRPr="00440CB8" w:rsidRDefault="00AD622D" w:rsidP="00AD622D">
      <w:pPr>
        <w:rPr>
          <w:rFonts w:cs="Arial"/>
          <w:szCs w:val="22"/>
        </w:rPr>
      </w:pPr>
      <w:r w:rsidRPr="00440CB8">
        <w:rPr>
          <w:rFonts w:cs="Arial"/>
          <w:noProof/>
          <w:szCs w:val="22"/>
          <w:lang w:eastAsia="es-CR"/>
        </w:rPr>
        <w:drawing>
          <wp:anchor distT="298704" distB="293497" distL="400812" distR="409702" simplePos="0" relativeHeight="251957248" behindDoc="1" locked="0" layoutInCell="1" allowOverlap="1" wp14:anchorId="78D49A7A" wp14:editId="0F373AC0">
            <wp:simplePos x="0" y="0"/>
            <wp:positionH relativeFrom="column">
              <wp:posOffset>934212</wp:posOffset>
            </wp:positionH>
            <wp:positionV relativeFrom="paragraph">
              <wp:posOffset>43434</wp:posOffset>
            </wp:positionV>
            <wp:extent cx="4380611" cy="5632704"/>
            <wp:effectExtent l="323850" t="323850" r="325120" b="330200"/>
            <wp:wrapNone/>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4380230" cy="56324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BD4EF7" w:rsidRDefault="00BD4EF7" w:rsidP="00AD622D">
      <w:pPr>
        <w:tabs>
          <w:tab w:val="left" w:pos="2552"/>
        </w:tabs>
        <w:jc w:val="center"/>
        <w:rPr>
          <w:rFonts w:cs="Arial"/>
          <w:sz w:val="20"/>
        </w:rPr>
      </w:pPr>
    </w:p>
    <w:p w:rsidR="00AD622D" w:rsidRPr="002956B9" w:rsidRDefault="00AD622D" w:rsidP="00AD622D">
      <w:pPr>
        <w:tabs>
          <w:tab w:val="left" w:pos="2552"/>
        </w:tabs>
        <w:jc w:val="center"/>
        <w:rPr>
          <w:rFonts w:cs="Arial"/>
          <w:sz w:val="20"/>
        </w:rPr>
      </w:pPr>
      <w:r w:rsidRPr="002956B9">
        <w:rPr>
          <w:rFonts w:cs="Arial"/>
          <w:sz w:val="20"/>
        </w:rPr>
        <w:t xml:space="preserve">Fuente: </w:t>
      </w:r>
      <w:r w:rsidR="002956B9" w:rsidRPr="002956B9">
        <w:rPr>
          <w:rFonts w:cs="Arial"/>
          <w:sz w:val="20"/>
        </w:rPr>
        <w:t>Informe Labores 2019 sobre Eje Nº. 4 del IGM.  2020.</w:t>
      </w:r>
    </w:p>
    <w:p w:rsidR="00AD622D" w:rsidRPr="00440CB8" w:rsidRDefault="00AD622D" w:rsidP="0071355D">
      <w:pPr>
        <w:pStyle w:val="Ttulo3"/>
        <w:numPr>
          <w:ilvl w:val="2"/>
          <w:numId w:val="3"/>
        </w:numPr>
      </w:pPr>
      <w:bookmarkStart w:id="124" w:name="_Toc34993945"/>
      <w:r w:rsidRPr="00440CB8">
        <w:lastRenderedPageBreak/>
        <w:t>P</w:t>
      </w:r>
      <w:r w:rsidR="00A35BBC">
        <w:t>lan de Promoción.</w:t>
      </w:r>
      <w:bookmarkEnd w:id="124"/>
    </w:p>
    <w:p w:rsidR="00AD622D" w:rsidRPr="00440CB8" w:rsidRDefault="00AD622D" w:rsidP="00AD622D">
      <w:pPr>
        <w:tabs>
          <w:tab w:val="left" w:pos="2552"/>
        </w:tabs>
        <w:rPr>
          <w:rFonts w:cs="Arial"/>
          <w:b/>
          <w:szCs w:val="22"/>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961"/>
      </w:tblGrid>
      <w:tr w:rsidR="00AD622D" w:rsidRPr="00440CB8" w:rsidTr="00780B0E">
        <w:tc>
          <w:tcPr>
            <w:tcW w:w="5070"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58272" behindDoc="0" locked="0" layoutInCell="1" allowOverlap="1" wp14:anchorId="54D5981D" wp14:editId="21396B80">
                  <wp:simplePos x="0" y="0"/>
                  <wp:positionH relativeFrom="column">
                    <wp:posOffset>356235</wp:posOffset>
                  </wp:positionH>
                  <wp:positionV relativeFrom="paragraph">
                    <wp:posOffset>94615</wp:posOffset>
                  </wp:positionV>
                  <wp:extent cx="2316480" cy="1958340"/>
                  <wp:effectExtent l="0" t="0" r="7620" b="3810"/>
                  <wp:wrapNone/>
                  <wp:docPr id="425" name="Imagen 425" descr="C:\Users\rsanchez\Desktop\Nueva carpeta\Screenshot_20191211_160421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rsanchez\Desktop\Nueva carpeta\Screenshot_20191211_160421_com.whatsapp.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316480" cy="1958340"/>
                          </a:xfrm>
                          <a:prstGeom prst="rect">
                            <a:avLst/>
                          </a:prstGeom>
                          <a:noFill/>
                        </pic:spPr>
                      </pic:pic>
                    </a:graphicData>
                  </a:graphic>
                  <wp14:sizeRelH relativeFrom="page">
                    <wp14:pctWidth>0</wp14:pctWidth>
                  </wp14:sizeRelH>
                  <wp14:sizeRelV relativeFrom="page">
                    <wp14:pctHeight>0</wp14:pctHeight>
                  </wp14:sizeRelV>
                </wp:anchor>
              </w:drawing>
            </w:r>
          </w:p>
        </w:tc>
        <w:tc>
          <w:tcPr>
            <w:tcW w:w="4961"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Con participación de 143 personas se realizó la reunión en la Comunidad para el asfaltado Los Reyes – Concepción, la cual fue la que contó con mayor asistencia.</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rPr>
          <w:trHeight w:val="2629"/>
        </w:trPr>
        <w:tc>
          <w:tcPr>
            <w:tcW w:w="5070"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59296" behindDoc="0" locked="0" layoutInCell="1" allowOverlap="1" wp14:anchorId="32DDD49C" wp14:editId="0332269D">
                  <wp:simplePos x="0" y="0"/>
                  <wp:positionH relativeFrom="column">
                    <wp:posOffset>229235</wp:posOffset>
                  </wp:positionH>
                  <wp:positionV relativeFrom="paragraph">
                    <wp:posOffset>117475</wp:posOffset>
                  </wp:positionV>
                  <wp:extent cx="2443480" cy="1814195"/>
                  <wp:effectExtent l="0" t="0" r="0" b="0"/>
                  <wp:wrapNone/>
                  <wp:docPr id="424" name="Imagen 424" descr="C:\Users\rsanchez\Desktop\Nueva carpeta\Screenshot_20191211_155707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rsanchez\Desktop\Nueva carpeta\Screenshot_20191211_155707_com.whatsapp.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443480" cy="1814195"/>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4961"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Se realizó la reunión en la Comunidad para el asfaltado La Cenizas – Bajo Las Esperanzas, la cual contó con una buena asistencia de la Comunidad. </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c>
          <w:tcPr>
            <w:tcW w:w="5070"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60320" behindDoc="0" locked="0" layoutInCell="1" allowOverlap="1" wp14:anchorId="36000284" wp14:editId="396D659C">
                  <wp:simplePos x="0" y="0"/>
                  <wp:positionH relativeFrom="column">
                    <wp:posOffset>133350</wp:posOffset>
                  </wp:positionH>
                  <wp:positionV relativeFrom="paragraph">
                    <wp:posOffset>239395</wp:posOffset>
                  </wp:positionV>
                  <wp:extent cx="2676525" cy="1797685"/>
                  <wp:effectExtent l="0" t="0" r="9525" b="0"/>
                  <wp:wrapNone/>
                  <wp:docPr id="423" name="Imagen 423" descr="C:\Users\rsanchez\Desktop\Nueva carpeta\Screenshot_20191211_155611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rsanchez\Desktop\Nueva carpeta\Screenshot_20191211_155611_com.whatsapp.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676525" cy="1797685"/>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4961"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Comunidad de Herradura donde se realiza con la Comunidad un espacio de aclaración con respecto al avance del proyecto a desarrollar. </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c>
          <w:tcPr>
            <w:tcW w:w="5070"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bookmarkStart w:id="125" w:name="_GoBack"/>
            <w:r w:rsidRPr="00440CB8">
              <w:rPr>
                <w:rFonts w:cs="Arial"/>
                <w:noProof/>
                <w:szCs w:val="22"/>
                <w:lang w:eastAsia="es-CR"/>
              </w:rPr>
              <w:lastRenderedPageBreak/>
              <w:drawing>
                <wp:anchor distT="0" distB="0" distL="114300" distR="114300" simplePos="0" relativeHeight="251961344" behindDoc="0" locked="0" layoutInCell="1" allowOverlap="1" wp14:anchorId="34DFF27B" wp14:editId="0E66263D">
                  <wp:simplePos x="0" y="0"/>
                  <wp:positionH relativeFrom="column">
                    <wp:posOffset>114935</wp:posOffset>
                  </wp:positionH>
                  <wp:positionV relativeFrom="paragraph">
                    <wp:posOffset>26035</wp:posOffset>
                  </wp:positionV>
                  <wp:extent cx="2891155" cy="2122170"/>
                  <wp:effectExtent l="0" t="0" r="4445" b="0"/>
                  <wp:wrapNone/>
                  <wp:docPr id="422" name="Imagen 422" descr="C:\Users\rsanchez\Desktop\Nueva carpeta\Screenshot_20191211_155550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rsanchez\Desktop\Nueva carpeta\Screenshot_20191211_155550_com.whatsapp.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891155" cy="2122170"/>
                          </a:xfrm>
                          <a:prstGeom prst="rect">
                            <a:avLst/>
                          </a:prstGeom>
                          <a:noFill/>
                        </pic:spPr>
                      </pic:pic>
                    </a:graphicData>
                  </a:graphic>
                  <wp14:sizeRelH relativeFrom="page">
                    <wp14:pctWidth>0</wp14:pctWidth>
                  </wp14:sizeRelH>
                  <wp14:sizeRelV relativeFrom="page">
                    <wp14:pctHeight>0</wp14:pctHeight>
                  </wp14:sizeRelV>
                </wp:anchor>
              </w:drawing>
            </w:r>
            <w:bookmarkEnd w:id="125"/>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62368" behindDoc="0" locked="0" layoutInCell="1" allowOverlap="1" wp14:anchorId="7FD5A58F" wp14:editId="423D5004">
                  <wp:simplePos x="0" y="0"/>
                  <wp:positionH relativeFrom="column">
                    <wp:posOffset>114935</wp:posOffset>
                  </wp:positionH>
                  <wp:positionV relativeFrom="paragraph">
                    <wp:posOffset>197485</wp:posOffset>
                  </wp:positionV>
                  <wp:extent cx="2943225" cy="2020570"/>
                  <wp:effectExtent l="0" t="0" r="9525" b="0"/>
                  <wp:wrapNone/>
                  <wp:docPr id="421" name="Imagen 421" descr="C:\Users\rsanchez\Desktop\Nueva carpeta\Screenshot_20191211_160527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rsanchez\Desktop\Nueva carpeta\Screenshot_20191211_160527_com.whatsapp.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943225" cy="2020570"/>
                          </a:xfrm>
                          <a:prstGeom prst="rect">
                            <a:avLst/>
                          </a:prstGeom>
                          <a:noFill/>
                        </pic:spPr>
                      </pic:pic>
                    </a:graphicData>
                  </a:graphic>
                  <wp14:sizeRelH relativeFrom="page">
                    <wp14:pctWidth>0</wp14:pctWidth>
                  </wp14:sizeRelH>
                  <wp14:sizeRelV relativeFrom="page">
                    <wp14:pctHeight>0</wp14:pctHeight>
                  </wp14:sizeRelV>
                </wp:anchor>
              </w:drawing>
            </w:r>
          </w:p>
        </w:tc>
        <w:tc>
          <w:tcPr>
            <w:tcW w:w="4961"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Realización de Reunión Comunal e</w:t>
            </w:r>
            <w:r w:rsidR="00652EA1">
              <w:rPr>
                <w:rFonts w:cs="Arial"/>
                <w:szCs w:val="22"/>
                <w:lang w:val="es-ES_tradnl"/>
              </w:rPr>
              <w:t>n Calle Barboza, Lomas de Cocorí</w:t>
            </w:r>
            <w:r w:rsidRPr="00440CB8">
              <w:rPr>
                <w:rFonts w:cs="Arial"/>
                <w:szCs w:val="22"/>
                <w:lang w:val="es-ES_tradnl"/>
              </w:rPr>
              <w:t>, para el proyecto vial de Cementado.</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c>
          <w:tcPr>
            <w:tcW w:w="5070"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4961"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Dentro de las labores de promoción de los proyectos está: Coordinar con los vecinos lugares para resguardar los materiales de proyecto, ubicación de botaderos, abastecimiento de agua, cuidados y responsabilidades de los vecinos. </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rPr>
          <w:trHeight w:val="3116"/>
        </w:trPr>
        <w:tc>
          <w:tcPr>
            <w:tcW w:w="5070"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63392" behindDoc="0" locked="0" layoutInCell="1" allowOverlap="1" wp14:anchorId="4533870A" wp14:editId="64D05F73">
                  <wp:simplePos x="0" y="0"/>
                  <wp:positionH relativeFrom="column">
                    <wp:posOffset>73025</wp:posOffset>
                  </wp:positionH>
                  <wp:positionV relativeFrom="paragraph">
                    <wp:posOffset>119380</wp:posOffset>
                  </wp:positionV>
                  <wp:extent cx="2921635" cy="1871980"/>
                  <wp:effectExtent l="0" t="0" r="0" b="0"/>
                  <wp:wrapNone/>
                  <wp:docPr id="420" name="Imagen 420" descr="C:\Users\rsanchez\Desktop\Nueva carpeta\Screenshot_20191211_160217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rsanchez\Desktop\Nueva carpeta\Screenshot_20191211_160217_com.whatsapp.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921635" cy="1871980"/>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jc w:val="right"/>
              <w:rPr>
                <w:rFonts w:cs="Arial"/>
                <w:szCs w:val="22"/>
                <w:lang w:val="es-ES_tradnl"/>
              </w:rPr>
            </w:pPr>
          </w:p>
          <w:p w:rsidR="00AD622D" w:rsidRPr="00440CB8" w:rsidRDefault="00AD622D" w:rsidP="00780B0E">
            <w:pPr>
              <w:jc w:val="right"/>
              <w:rPr>
                <w:rFonts w:cs="Arial"/>
                <w:szCs w:val="22"/>
                <w:lang w:val="es-ES_tradnl"/>
              </w:rPr>
            </w:pPr>
          </w:p>
        </w:tc>
        <w:tc>
          <w:tcPr>
            <w:tcW w:w="4961"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Se cooperó con la consulta socio-ambiental para la convocatoria del proyecto MOPT-BID de San Francisco para integrar el elemento social al proyecto. Se colaboró en la actividad donde asistieron casi 100 personas.</w:t>
            </w:r>
          </w:p>
          <w:p w:rsidR="00AD622D" w:rsidRPr="00440CB8" w:rsidRDefault="00AD622D" w:rsidP="00780B0E">
            <w:pPr>
              <w:rPr>
                <w:rFonts w:cs="Arial"/>
                <w:szCs w:val="22"/>
                <w:lang w:val="es-ES_tradnl"/>
              </w:rPr>
            </w:pPr>
          </w:p>
        </w:tc>
      </w:tr>
    </w:tbl>
    <w:p w:rsidR="00AD622D" w:rsidRPr="00440CB8" w:rsidRDefault="00AD622D" w:rsidP="0071355D">
      <w:pPr>
        <w:pStyle w:val="Ttulo3"/>
        <w:numPr>
          <w:ilvl w:val="2"/>
          <w:numId w:val="3"/>
        </w:numPr>
      </w:pPr>
      <w:bookmarkStart w:id="126" w:name="_Toc31273867"/>
      <w:bookmarkStart w:id="127" w:name="_Toc31357978"/>
      <w:bookmarkStart w:id="128" w:name="_Toc34993946"/>
      <w:bookmarkStart w:id="129" w:name="_Toc504986644"/>
      <w:r w:rsidRPr="00440CB8">
        <w:lastRenderedPageBreak/>
        <w:t>P</w:t>
      </w:r>
      <w:r w:rsidR="00A35BBC">
        <w:t>lan de divulgación.</w:t>
      </w:r>
      <w:bookmarkEnd w:id="126"/>
      <w:bookmarkEnd w:id="127"/>
      <w:bookmarkEnd w:id="128"/>
    </w:p>
    <w:p w:rsidR="00AD622D" w:rsidRPr="00440CB8" w:rsidRDefault="00AD622D" w:rsidP="00AD622D">
      <w:pPr>
        <w:rPr>
          <w:rFonts w:cs="Arial"/>
          <w:szCs w:val="22"/>
          <w:lang w:val="x-none" w:eastAsia="x-none"/>
        </w:rPr>
      </w:pPr>
    </w:p>
    <w:p w:rsidR="00AD622D" w:rsidRPr="00440CB8" w:rsidRDefault="00AD622D" w:rsidP="0071355D">
      <w:pPr>
        <w:pStyle w:val="Prrafodelista"/>
        <w:numPr>
          <w:ilvl w:val="0"/>
          <w:numId w:val="72"/>
        </w:numPr>
        <w:spacing w:after="200"/>
        <w:contextualSpacing/>
        <w:jc w:val="left"/>
        <w:rPr>
          <w:rFonts w:cs="Arial"/>
          <w:sz w:val="22"/>
          <w:szCs w:val="22"/>
          <w:lang w:val="es-ES_tradnl"/>
        </w:rPr>
      </w:pPr>
      <w:r w:rsidRPr="00440CB8">
        <w:rPr>
          <w:rFonts w:cs="Arial"/>
          <w:sz w:val="22"/>
          <w:szCs w:val="22"/>
          <w:lang w:val="es-ES_tradnl"/>
        </w:rPr>
        <w:t>Pautas de Radio las cuales se emiten cada 2-3 meses de los principales proyectos en ejecución.</w:t>
      </w:r>
    </w:p>
    <w:p w:rsidR="00AD622D" w:rsidRPr="00440CB8" w:rsidRDefault="00AD622D" w:rsidP="0071355D">
      <w:pPr>
        <w:pStyle w:val="Prrafodelista"/>
        <w:numPr>
          <w:ilvl w:val="0"/>
          <w:numId w:val="72"/>
        </w:numPr>
        <w:spacing w:after="200"/>
        <w:contextualSpacing/>
        <w:jc w:val="left"/>
        <w:rPr>
          <w:rFonts w:cs="Arial"/>
          <w:sz w:val="22"/>
          <w:szCs w:val="22"/>
          <w:lang w:val="es-ES_tradnl"/>
        </w:rPr>
      </w:pPr>
      <w:r w:rsidRPr="00440CB8">
        <w:rPr>
          <w:rFonts w:cs="Arial"/>
          <w:sz w:val="22"/>
          <w:szCs w:val="22"/>
          <w:lang w:val="es-ES_tradnl"/>
        </w:rPr>
        <w:t xml:space="preserve">Desplegables de Proyectos de caminos, mantenimiento Manual. </w:t>
      </w:r>
    </w:p>
    <w:p w:rsidR="00AD622D" w:rsidRPr="00440CB8" w:rsidRDefault="00AD622D" w:rsidP="0071355D">
      <w:pPr>
        <w:pStyle w:val="Prrafodelista"/>
        <w:numPr>
          <w:ilvl w:val="0"/>
          <w:numId w:val="72"/>
        </w:numPr>
        <w:spacing w:after="200"/>
        <w:contextualSpacing/>
        <w:jc w:val="left"/>
        <w:rPr>
          <w:rFonts w:cs="Arial"/>
          <w:sz w:val="22"/>
          <w:szCs w:val="22"/>
          <w:lang w:val="es-ES_tradnl"/>
        </w:rPr>
      </w:pPr>
      <w:r w:rsidRPr="00440CB8">
        <w:rPr>
          <w:rFonts w:cs="Arial"/>
          <w:sz w:val="22"/>
          <w:szCs w:val="22"/>
          <w:lang w:val="es-ES_tradnl"/>
        </w:rPr>
        <w:t>Comunicados de Proyectos, convocatorias.</w:t>
      </w:r>
    </w:p>
    <w:p w:rsidR="00AD622D" w:rsidRPr="00440CB8" w:rsidRDefault="00AD622D" w:rsidP="0071355D">
      <w:pPr>
        <w:pStyle w:val="Prrafodelista"/>
        <w:numPr>
          <w:ilvl w:val="0"/>
          <w:numId w:val="72"/>
        </w:numPr>
        <w:spacing w:after="200"/>
        <w:contextualSpacing/>
        <w:jc w:val="left"/>
        <w:rPr>
          <w:rFonts w:cs="Arial"/>
          <w:sz w:val="22"/>
          <w:szCs w:val="22"/>
          <w:lang w:val="es-ES_tradnl"/>
        </w:rPr>
      </w:pPr>
      <w:r w:rsidRPr="00440CB8">
        <w:rPr>
          <w:rFonts w:cs="Arial"/>
          <w:sz w:val="22"/>
          <w:szCs w:val="22"/>
          <w:lang w:val="es-ES_tradnl"/>
        </w:rPr>
        <w:t xml:space="preserve">Se utiliza la Página del Facebook para informar a la población. </w:t>
      </w:r>
    </w:p>
    <w:p w:rsidR="00AD622D" w:rsidRPr="00440CB8" w:rsidRDefault="00AD622D" w:rsidP="0071355D">
      <w:pPr>
        <w:pStyle w:val="Prrafodelista"/>
        <w:numPr>
          <w:ilvl w:val="0"/>
          <w:numId w:val="72"/>
        </w:numPr>
        <w:spacing w:after="200"/>
        <w:contextualSpacing/>
        <w:jc w:val="left"/>
        <w:rPr>
          <w:rFonts w:cs="Arial"/>
          <w:sz w:val="22"/>
          <w:szCs w:val="22"/>
          <w:lang w:val="es-ES_tradnl"/>
        </w:rPr>
      </w:pPr>
      <w:r w:rsidRPr="00440CB8">
        <w:rPr>
          <w:rFonts w:cs="Arial"/>
          <w:sz w:val="22"/>
          <w:szCs w:val="22"/>
          <w:lang w:val="es-ES_tradnl"/>
        </w:rPr>
        <w:t>Actividad del día del niño donde se aprovechó la actividad para informar a la población de los proyectos viales.</w:t>
      </w:r>
    </w:p>
    <w:p w:rsidR="00AD622D" w:rsidRPr="00440CB8" w:rsidRDefault="00AD622D" w:rsidP="0071355D">
      <w:pPr>
        <w:pStyle w:val="Prrafodelista"/>
        <w:numPr>
          <w:ilvl w:val="0"/>
          <w:numId w:val="72"/>
        </w:numPr>
        <w:spacing w:after="200"/>
        <w:contextualSpacing/>
        <w:jc w:val="left"/>
        <w:rPr>
          <w:rFonts w:cs="Arial"/>
          <w:sz w:val="22"/>
          <w:szCs w:val="22"/>
          <w:lang w:val="es-ES_tradnl"/>
        </w:rPr>
      </w:pPr>
      <w:r w:rsidRPr="00440CB8">
        <w:rPr>
          <w:rFonts w:cs="Arial"/>
          <w:sz w:val="22"/>
          <w:szCs w:val="22"/>
          <w:lang w:val="es-ES_tradnl"/>
        </w:rPr>
        <w:t xml:space="preserve">Pizarra Informativa Municipal. </w:t>
      </w:r>
    </w:p>
    <w:p w:rsidR="00AD622D" w:rsidRPr="00440CB8" w:rsidRDefault="00AD622D" w:rsidP="00AD622D">
      <w:pPr>
        <w:rPr>
          <w:rFonts w:cs="Arial"/>
          <w:szCs w:val="22"/>
          <w:lang w:val="es-ES_tradnl"/>
        </w:rPr>
      </w:pPr>
      <w:r w:rsidRPr="00440CB8">
        <w:rPr>
          <w:rFonts w:cs="Arial"/>
          <w:szCs w:val="22"/>
          <w:lang w:val="es-ES_tradnl"/>
        </w:rPr>
        <w:t>En estas imágenes Divulgación:</w:t>
      </w:r>
    </w:p>
    <w:p w:rsidR="00AD622D" w:rsidRPr="00440CB8" w:rsidRDefault="00AD622D" w:rsidP="00AD622D">
      <w:pPr>
        <w:rPr>
          <w:rFonts w:cs="Arial"/>
          <w:szCs w:val="22"/>
          <w:lang w:val="es-ES_tradnl"/>
        </w:rPr>
      </w:pPr>
      <w:r w:rsidRPr="00440CB8">
        <w:rPr>
          <w:rFonts w:cs="Arial"/>
          <w:noProof/>
          <w:szCs w:val="22"/>
          <w:lang w:eastAsia="es-CR"/>
        </w:rPr>
        <w:drawing>
          <wp:anchor distT="0" distB="0" distL="114300" distR="114300" simplePos="0" relativeHeight="251964416" behindDoc="0" locked="0" layoutInCell="1" allowOverlap="1" wp14:anchorId="28EAB04C" wp14:editId="4E7A0E34">
            <wp:simplePos x="0" y="0"/>
            <wp:positionH relativeFrom="column">
              <wp:posOffset>-556260</wp:posOffset>
            </wp:positionH>
            <wp:positionV relativeFrom="paragraph">
              <wp:posOffset>239395</wp:posOffset>
            </wp:positionV>
            <wp:extent cx="3820160" cy="4946650"/>
            <wp:effectExtent l="0" t="0" r="8890" b="6350"/>
            <wp:wrapNone/>
            <wp:docPr id="419" name="Imagen 419" descr="C:\Users\rsanchez\Desktop\Nueva carpeta\Screenshot_20191211_160405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C:\Users\rsanchez\Desktop\Nueva carpeta\Screenshot_20191211_160405_com.whatsapp.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820160" cy="4946650"/>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rPr>
          <w:rFonts w:cs="Arial"/>
          <w:szCs w:val="22"/>
          <w:lang w:val="es-ES_tradnl"/>
        </w:rPr>
      </w:pPr>
      <w:r w:rsidRPr="00440CB8">
        <w:rPr>
          <w:rFonts w:cs="Arial"/>
          <w:noProof/>
          <w:szCs w:val="22"/>
          <w:lang w:eastAsia="es-CR"/>
        </w:rPr>
        <w:drawing>
          <wp:anchor distT="0" distB="0" distL="114300" distR="114300" simplePos="0" relativeHeight="251966464" behindDoc="0" locked="0" layoutInCell="1" allowOverlap="1" wp14:anchorId="3B7FBC61" wp14:editId="2E6AA6C3">
            <wp:simplePos x="0" y="0"/>
            <wp:positionH relativeFrom="column">
              <wp:posOffset>3371215</wp:posOffset>
            </wp:positionH>
            <wp:positionV relativeFrom="paragraph">
              <wp:posOffset>15240</wp:posOffset>
            </wp:positionV>
            <wp:extent cx="3027680" cy="2207260"/>
            <wp:effectExtent l="0" t="0" r="1270" b="2540"/>
            <wp:wrapNone/>
            <wp:docPr id="418" name="Imagen 418" descr="C:\Users\rsanchez\Desktop\Nueva carpeta\Screenshot_20191211_160605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C:\Users\rsanchez\Desktop\Nueva carpeta\Screenshot_20191211_160605_com.whatsapp.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3027680" cy="2207260"/>
                    </a:xfrm>
                    <a:prstGeom prst="rect">
                      <a:avLst/>
                    </a:prstGeom>
                    <a:noFill/>
                  </pic:spPr>
                </pic:pic>
              </a:graphicData>
            </a:graphic>
            <wp14:sizeRelH relativeFrom="page">
              <wp14:pctWidth>0</wp14:pctWidth>
            </wp14:sizeRelH>
            <wp14:sizeRelV relativeFrom="page">
              <wp14:pctHeight>0</wp14:pctHeight>
            </wp14:sizeRelV>
          </wp:anchor>
        </w:drawing>
      </w:r>
      <w:r w:rsidRPr="00440CB8">
        <w:rPr>
          <w:rFonts w:cs="Arial"/>
          <w:snapToGrid w:val="0"/>
          <w:w w:val="0"/>
          <w:szCs w:val="22"/>
          <w:u w:color="000000"/>
          <w:bdr w:val="none" w:sz="0" w:space="0" w:color="000000"/>
          <w:shd w:val="clear" w:color="000000" w:fill="000000"/>
          <w:lang w:val="x-none" w:eastAsia="x-none" w:bidi="x-none"/>
        </w:rPr>
        <w:t xml:space="preserve"> </w:t>
      </w: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r w:rsidRPr="00440CB8">
        <w:rPr>
          <w:rFonts w:cs="Arial"/>
          <w:noProof/>
          <w:szCs w:val="22"/>
          <w:lang w:eastAsia="es-CR"/>
        </w:rPr>
        <w:drawing>
          <wp:anchor distT="0" distB="0" distL="114300" distR="114300" simplePos="0" relativeHeight="251967488" behindDoc="0" locked="0" layoutInCell="1" allowOverlap="1" wp14:anchorId="4C8C524B" wp14:editId="3E3DDDB7">
            <wp:simplePos x="0" y="0"/>
            <wp:positionH relativeFrom="column">
              <wp:posOffset>3352165</wp:posOffset>
            </wp:positionH>
            <wp:positionV relativeFrom="paragraph">
              <wp:posOffset>144145</wp:posOffset>
            </wp:positionV>
            <wp:extent cx="3046730" cy="2346960"/>
            <wp:effectExtent l="0" t="0" r="1270" b="0"/>
            <wp:wrapNone/>
            <wp:docPr id="417" name="Imagen 417" descr="C:\Users\rsanchez\Desktop\Nueva carpeta\Screenshot_20191211_160104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C:\Users\rsanchez\Desktop\Nueva carpeta\Screenshot_20191211_160104_com.whatsapp.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3046730" cy="2346960"/>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r w:rsidRPr="00440CB8">
        <w:rPr>
          <w:rFonts w:cs="Arial"/>
          <w:noProof/>
          <w:szCs w:val="22"/>
          <w:lang w:eastAsia="es-CR"/>
        </w:rPr>
        <w:lastRenderedPageBreak/>
        <w:drawing>
          <wp:anchor distT="0" distB="0" distL="114300" distR="114300" simplePos="0" relativeHeight="251968512" behindDoc="0" locked="0" layoutInCell="1" allowOverlap="1" wp14:anchorId="666F807B" wp14:editId="5EA0E811">
            <wp:simplePos x="0" y="0"/>
            <wp:positionH relativeFrom="column">
              <wp:posOffset>3025140</wp:posOffset>
            </wp:positionH>
            <wp:positionV relativeFrom="paragraph">
              <wp:posOffset>210820</wp:posOffset>
            </wp:positionV>
            <wp:extent cx="3438525" cy="2188210"/>
            <wp:effectExtent l="0" t="0" r="9525" b="2540"/>
            <wp:wrapNone/>
            <wp:docPr id="416" name="Imagen 416" descr="C:\Users\rsanchez\Desktop\Nueva carpeta\Screenshot_20191211_160257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C:\Users\rsanchez\Desktop\Nueva carpeta\Screenshot_20191211_160257_com.whatsapp.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438525" cy="2188210"/>
                    </a:xfrm>
                    <a:prstGeom prst="rect">
                      <a:avLst/>
                    </a:prstGeom>
                    <a:noFill/>
                  </pic:spPr>
                </pic:pic>
              </a:graphicData>
            </a:graphic>
            <wp14:sizeRelH relativeFrom="page">
              <wp14:pctWidth>0</wp14:pctWidth>
            </wp14:sizeRelH>
            <wp14:sizeRelV relativeFrom="page">
              <wp14:pctHeight>0</wp14:pctHeight>
            </wp14:sizeRelV>
          </wp:anchor>
        </w:drawing>
      </w:r>
      <w:r w:rsidRPr="00440CB8">
        <w:rPr>
          <w:rFonts w:cs="Arial"/>
          <w:noProof/>
          <w:szCs w:val="22"/>
          <w:lang w:eastAsia="es-CR"/>
        </w:rPr>
        <w:drawing>
          <wp:anchor distT="0" distB="0" distL="114300" distR="114300" simplePos="0" relativeHeight="251965440" behindDoc="0" locked="0" layoutInCell="1" allowOverlap="1" wp14:anchorId="5DF3B7E7" wp14:editId="69E3100D">
            <wp:simplePos x="0" y="0"/>
            <wp:positionH relativeFrom="column">
              <wp:posOffset>-636270</wp:posOffset>
            </wp:positionH>
            <wp:positionV relativeFrom="paragraph">
              <wp:posOffset>239395</wp:posOffset>
            </wp:positionV>
            <wp:extent cx="3481070" cy="2188845"/>
            <wp:effectExtent l="0" t="0" r="5080" b="1905"/>
            <wp:wrapNone/>
            <wp:docPr id="415" name="Imagen 415" descr="C:\Users\rsanchez\Desktop\Nueva carpeta\Screenshot_20191211_160339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C:\Users\rsanchez\Desktop\Nueva carpeta\Screenshot_20191211_160339_com.whatsapp.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3481070" cy="2188845"/>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D622D" w:rsidRPr="00440CB8" w:rsidRDefault="00AD622D" w:rsidP="00AD622D">
      <w:pPr>
        <w:rPr>
          <w:rFonts w:cs="Arial"/>
          <w:szCs w:val="22"/>
          <w:lang w:val="es-ES_tradnl"/>
        </w:rPr>
      </w:pPr>
    </w:p>
    <w:p w:rsidR="00A35BBC" w:rsidRDefault="00A35BBC" w:rsidP="00AD622D">
      <w:pPr>
        <w:pStyle w:val="Ttulo1"/>
        <w:rPr>
          <w:rFonts w:eastAsia="Times New Roman" w:cs="Arial"/>
          <w:b w:val="0"/>
          <w:color w:val="auto"/>
          <w:sz w:val="22"/>
          <w:szCs w:val="22"/>
          <w:lang w:val="es-ES_tradnl" w:eastAsia="es-ES"/>
        </w:rPr>
      </w:pPr>
      <w:bookmarkStart w:id="130" w:name="_Toc31273868"/>
      <w:bookmarkStart w:id="131" w:name="_Toc31357979"/>
    </w:p>
    <w:p w:rsidR="00AD622D" w:rsidRPr="00440CB8" w:rsidRDefault="00F07620" w:rsidP="0071355D">
      <w:pPr>
        <w:pStyle w:val="Ttulo3"/>
        <w:numPr>
          <w:ilvl w:val="2"/>
          <w:numId w:val="3"/>
        </w:numPr>
      </w:pPr>
      <w:bookmarkStart w:id="132" w:name="_Toc34993947"/>
      <w:r>
        <w:t>P</w:t>
      </w:r>
      <w:r w:rsidRPr="00440CB8">
        <w:t>lan de capacitación</w:t>
      </w:r>
      <w:bookmarkEnd w:id="130"/>
      <w:bookmarkEnd w:id="131"/>
      <w:bookmarkEnd w:id="132"/>
    </w:p>
    <w:p w:rsidR="00AD622D" w:rsidRPr="00440CB8" w:rsidRDefault="00AD622D" w:rsidP="00AD622D">
      <w:pPr>
        <w:pStyle w:val="Ttulo1"/>
        <w:jc w:val="center"/>
        <w:rPr>
          <w:rFonts w:cs="Arial"/>
          <w:color w:val="auto"/>
          <w:sz w:val="22"/>
          <w:szCs w:val="22"/>
        </w:rPr>
      </w:pPr>
    </w:p>
    <w:p w:rsidR="00AD622D" w:rsidRPr="00440CB8" w:rsidRDefault="00AD622D" w:rsidP="00AD622D">
      <w:pPr>
        <w:rPr>
          <w:rFonts w:cs="Arial"/>
          <w:szCs w:val="22"/>
          <w:lang w:val="x-none" w:eastAsia="x-none"/>
        </w:rPr>
      </w:pPr>
    </w:p>
    <w:tbl>
      <w:tblPr>
        <w:tblW w:w="1017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75"/>
        <w:gridCol w:w="5103"/>
      </w:tblGrid>
      <w:tr w:rsidR="00AD622D" w:rsidRPr="00440CB8" w:rsidTr="00780B0E">
        <w:tc>
          <w:tcPr>
            <w:tcW w:w="5075" w:type="dxa"/>
            <w:shd w:val="clear" w:color="auto" w:fill="auto"/>
          </w:tcPr>
          <w:p w:rsidR="00AD622D" w:rsidRPr="00440CB8" w:rsidRDefault="00AD622D" w:rsidP="00780B0E">
            <w:pPr>
              <w:rPr>
                <w:rFonts w:cs="Arial"/>
                <w:szCs w:val="22"/>
                <w:lang w:val="es-ES_tradnl"/>
              </w:rPr>
            </w:pPr>
            <w:bookmarkStart w:id="133" w:name="_Hlk532548923"/>
            <w:r w:rsidRPr="00440CB8">
              <w:rPr>
                <w:rFonts w:cs="Arial"/>
                <w:noProof/>
                <w:szCs w:val="22"/>
                <w:lang w:eastAsia="es-CR"/>
              </w:rPr>
              <w:drawing>
                <wp:anchor distT="0" distB="0" distL="114300" distR="114300" simplePos="0" relativeHeight="251969536" behindDoc="0" locked="0" layoutInCell="1" allowOverlap="1" wp14:anchorId="46EBBB95" wp14:editId="5C881C71">
                  <wp:simplePos x="0" y="0"/>
                  <wp:positionH relativeFrom="column">
                    <wp:posOffset>233680</wp:posOffset>
                  </wp:positionH>
                  <wp:positionV relativeFrom="paragraph">
                    <wp:posOffset>197485</wp:posOffset>
                  </wp:positionV>
                  <wp:extent cx="2652395" cy="1946910"/>
                  <wp:effectExtent l="0" t="0" r="0" b="0"/>
                  <wp:wrapNone/>
                  <wp:docPr id="414" name="Imagen 414" descr="C:\Users\rsanchez\Desktop\Nueva carpeta\Screenshot_20191211_154454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rsanchez\Desktop\Nueva carpeta\Screenshot_20191211_154454_com.whatsapp.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652395" cy="1946910"/>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Se desarrolló actividades con las Asociaciones de Desarrollo para fortalecerlos en temas de Realización de cuadrillas para los proyectos viales donde se contó con la funcionaria del Ministerio de Trabajo.  </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rPr>
          <w:trHeight w:val="3246"/>
        </w:trPr>
        <w:tc>
          <w:tcPr>
            <w:tcW w:w="5075"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lastRenderedPageBreak/>
              <w:drawing>
                <wp:anchor distT="0" distB="0" distL="114300" distR="114300" simplePos="0" relativeHeight="251970560" behindDoc="0" locked="0" layoutInCell="1" allowOverlap="1" wp14:anchorId="6CB808AB" wp14:editId="6B317E5B">
                  <wp:simplePos x="0" y="0"/>
                  <wp:positionH relativeFrom="column">
                    <wp:posOffset>409576</wp:posOffset>
                  </wp:positionH>
                  <wp:positionV relativeFrom="paragraph">
                    <wp:posOffset>129540</wp:posOffset>
                  </wp:positionV>
                  <wp:extent cx="2324100" cy="1931351"/>
                  <wp:effectExtent l="0" t="0" r="0" b="0"/>
                  <wp:wrapNone/>
                  <wp:docPr id="413" name="Imagen 413" descr="C:\Users\rsanchez\Desktop\Nueva carpeta\Screenshot_20191211_155753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rsanchez\Desktop\Nueva carpeta\Screenshot_20191211_155753_com.whatsapp.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336361" cy="1941540"/>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F07620" w:rsidRDefault="00AD622D" w:rsidP="00F07620">
            <w:pPr>
              <w:jc w:val="center"/>
              <w:rPr>
                <w:rFonts w:cs="Arial"/>
                <w:szCs w:val="22"/>
                <w:lang w:val="es-ES_tradnl"/>
              </w:rPr>
            </w:pP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F07620">
            <w:pPr>
              <w:rPr>
                <w:rFonts w:cs="Arial"/>
                <w:szCs w:val="22"/>
                <w:lang w:val="es-ES_tradnl"/>
              </w:rPr>
            </w:pPr>
            <w:r w:rsidRPr="00440CB8">
              <w:rPr>
                <w:rFonts w:cs="Arial"/>
                <w:szCs w:val="22"/>
                <w:lang w:val="es-ES_tradnl"/>
              </w:rPr>
              <w:t>Se coordinó con la ingeniería de proyectos para realizar una capacitación a nivel interinstitucional Municipalidad –AYA para el fortalecimiento de las cuadrillas en tema de vialidad, creando alianzas para una mejor coordinación institucional. En la imagen el Ing. Ronny Rojas quien estuvo a cargo de la capacitación.</w:t>
            </w:r>
          </w:p>
        </w:tc>
      </w:tr>
      <w:tr w:rsidR="00AD622D" w:rsidRPr="00440CB8" w:rsidTr="00780B0E">
        <w:tc>
          <w:tcPr>
            <w:tcW w:w="5075"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71584" behindDoc="0" locked="0" layoutInCell="1" allowOverlap="1" wp14:anchorId="64C95B2C" wp14:editId="1BBB9967">
                  <wp:simplePos x="0" y="0"/>
                  <wp:positionH relativeFrom="column">
                    <wp:posOffset>209550</wp:posOffset>
                  </wp:positionH>
                  <wp:positionV relativeFrom="paragraph">
                    <wp:posOffset>121920</wp:posOffset>
                  </wp:positionV>
                  <wp:extent cx="2835910" cy="1884680"/>
                  <wp:effectExtent l="0" t="0" r="2540" b="1270"/>
                  <wp:wrapNone/>
                  <wp:docPr id="412" name="Imagen 412" descr="C:\Users\rsanchez\Desktop\Nueva carpeta\Screenshot_20191211_155406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rsanchez\Desktop\Nueva carpeta\Screenshot_20191211_155406_com.whatsapp.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835910" cy="1884680"/>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5103" w:type="dxa"/>
            <w:shd w:val="clear" w:color="auto" w:fill="auto"/>
          </w:tcPr>
          <w:p w:rsidR="00AD622D" w:rsidRPr="00440CB8" w:rsidRDefault="00AD622D" w:rsidP="00780B0E">
            <w:pPr>
              <w:rPr>
                <w:rFonts w:cs="Arial"/>
                <w:szCs w:val="22"/>
                <w:lang w:val="es-ES_tradnl"/>
              </w:rPr>
            </w:pPr>
          </w:p>
          <w:p w:rsidR="00AD622D" w:rsidRPr="00F07620" w:rsidRDefault="00AD622D" w:rsidP="00780B0E">
            <w:pPr>
              <w:rPr>
                <w:rFonts w:cs="Arial"/>
                <w:szCs w:val="22"/>
                <w:lang w:val="es-ES_tradnl"/>
              </w:rPr>
            </w:pPr>
            <w:r w:rsidRPr="00F07620">
              <w:rPr>
                <w:rFonts w:cs="Arial"/>
                <w:szCs w:val="22"/>
                <w:lang w:val="es-ES_tradnl"/>
              </w:rPr>
              <w:t xml:space="preserve">Se lleva a cargo Capacitación a centros educativos dirigido a la población estudiantil en temas como: Mantenimiento de caminos y Seguridad Vial. </w:t>
            </w:r>
          </w:p>
          <w:p w:rsidR="00AD622D" w:rsidRPr="00F07620" w:rsidRDefault="00AD622D" w:rsidP="00780B0E">
            <w:pPr>
              <w:rPr>
                <w:rFonts w:cs="Arial"/>
                <w:szCs w:val="22"/>
                <w:lang w:val="es-ES_tradnl"/>
              </w:rPr>
            </w:pPr>
            <w:r w:rsidRPr="00F07620">
              <w:rPr>
                <w:rFonts w:cs="Arial"/>
                <w:szCs w:val="22"/>
                <w:lang w:val="es-ES_tradnl"/>
              </w:rPr>
              <w:t xml:space="preserve">Se involucra a los padres de familia, comunidad para tener un mayor impacto. </w:t>
            </w:r>
          </w:p>
          <w:p w:rsidR="00AD622D" w:rsidRPr="00440CB8" w:rsidRDefault="00AD622D" w:rsidP="00780B0E">
            <w:pPr>
              <w:rPr>
                <w:rFonts w:cs="Arial"/>
                <w:szCs w:val="22"/>
                <w:lang w:val="es-ES_tradnl"/>
              </w:rPr>
            </w:pPr>
          </w:p>
        </w:tc>
      </w:tr>
      <w:tr w:rsidR="00AD622D" w:rsidRPr="00440CB8" w:rsidTr="00780B0E">
        <w:tc>
          <w:tcPr>
            <w:tcW w:w="5075"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72608" behindDoc="0" locked="0" layoutInCell="1" allowOverlap="1" wp14:anchorId="06F8C5E9" wp14:editId="10CD25AF">
                  <wp:simplePos x="0" y="0"/>
                  <wp:positionH relativeFrom="column">
                    <wp:posOffset>123825</wp:posOffset>
                  </wp:positionH>
                  <wp:positionV relativeFrom="paragraph">
                    <wp:posOffset>231140</wp:posOffset>
                  </wp:positionV>
                  <wp:extent cx="2845435" cy="2148205"/>
                  <wp:effectExtent l="0" t="0" r="0" b="4445"/>
                  <wp:wrapNone/>
                  <wp:docPr id="411" name="Imagen 411" descr="C:\Users\rsanchez\Desktop\Nueva carpeta\Screenshot_20191211_155543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rsanchez\Desktop\Nueva carpeta\Screenshot_20191211_155543_com.whatsapp.jp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845435" cy="2148205"/>
                          </a:xfrm>
                          <a:prstGeom prst="rect">
                            <a:avLst/>
                          </a:prstGeom>
                          <a:noFill/>
                        </pic:spPr>
                      </pic:pic>
                    </a:graphicData>
                  </a:graphic>
                  <wp14:sizeRelH relativeFrom="margin">
                    <wp14:pctWidth>0</wp14:pctWidth>
                  </wp14:sizeRelH>
                  <wp14:sizeRelV relativeFrom="margin">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Capacitación al centro educativo en San Juan Bosco, para fortalecer el tema de caminos y seguridad vial, con el fin de concientizar a la población.  </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c>
          <w:tcPr>
            <w:tcW w:w="5075"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lastRenderedPageBreak/>
              <w:drawing>
                <wp:anchor distT="0" distB="0" distL="114300" distR="114300" simplePos="0" relativeHeight="251973632" behindDoc="0" locked="0" layoutInCell="1" allowOverlap="1" wp14:anchorId="292B5A3B" wp14:editId="7F3150FD">
                  <wp:simplePos x="0" y="0"/>
                  <wp:positionH relativeFrom="column">
                    <wp:posOffset>179705</wp:posOffset>
                  </wp:positionH>
                  <wp:positionV relativeFrom="paragraph">
                    <wp:posOffset>151765</wp:posOffset>
                  </wp:positionV>
                  <wp:extent cx="2800350" cy="1791335"/>
                  <wp:effectExtent l="0" t="0" r="0" b="0"/>
                  <wp:wrapNone/>
                  <wp:docPr id="410" name="Imagen 410" descr="C:\Users\rsanchez\Desktop\Nueva carpeta\Screenshot_20191211_155617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rsanchez\Desktop\Nueva carpeta\Screenshot_20191211_155617_com.whatsapp.jpg"/>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800350" cy="1791335"/>
                          </a:xfrm>
                          <a:prstGeom prst="rect">
                            <a:avLst/>
                          </a:prstGeom>
                          <a:noFill/>
                        </pic:spPr>
                      </pic:pic>
                    </a:graphicData>
                  </a:graphic>
                  <wp14:sizeRelH relativeFrom="margin">
                    <wp14:pctWidth>0</wp14:pctWidth>
                  </wp14:sizeRelH>
                  <wp14:sizeRelV relativeFrom="margin">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Capacitación al centro educativo en Concepción, Daniel Flores Bosco, para fortalecer el tema de Caminos y Seguridad Vial.</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bookmarkEnd w:id="133"/>
    </w:tbl>
    <w:p w:rsidR="00AD622D" w:rsidRPr="00440CB8" w:rsidRDefault="00AD622D" w:rsidP="00AD622D">
      <w:pPr>
        <w:rPr>
          <w:rFonts w:cs="Arial"/>
          <w:szCs w:val="22"/>
          <w:lang w:val="x-none" w:eastAsia="x-none"/>
        </w:rPr>
      </w:pPr>
    </w:p>
    <w:p w:rsidR="00AD622D" w:rsidRPr="00440CB8" w:rsidRDefault="00F07620" w:rsidP="0071355D">
      <w:pPr>
        <w:pStyle w:val="Ttulo3"/>
        <w:numPr>
          <w:ilvl w:val="2"/>
          <w:numId w:val="3"/>
        </w:numPr>
      </w:pPr>
      <w:bookmarkStart w:id="134" w:name="_Toc31273869"/>
      <w:bookmarkStart w:id="135" w:name="_Toc31357980"/>
      <w:bookmarkStart w:id="136" w:name="_Toc34993948"/>
      <w:r>
        <w:t>M</w:t>
      </w:r>
      <w:r w:rsidRPr="00440CB8">
        <w:t>ovilización comunal e institucional</w:t>
      </w:r>
      <w:bookmarkEnd w:id="134"/>
      <w:bookmarkEnd w:id="135"/>
      <w:bookmarkEnd w:id="136"/>
    </w:p>
    <w:p w:rsidR="00AD622D" w:rsidRPr="00440CB8" w:rsidRDefault="00AD622D" w:rsidP="00AD622D">
      <w:pPr>
        <w:rPr>
          <w:rFonts w:cs="Arial"/>
          <w:szCs w:val="22"/>
          <w:lang w:val="x-none" w:eastAsia="x-none"/>
        </w:rPr>
      </w:pPr>
    </w:p>
    <w:p w:rsidR="00AD622D" w:rsidRPr="00440CB8" w:rsidRDefault="00AD622D" w:rsidP="00AD622D">
      <w:pPr>
        <w:pStyle w:val="Ttulo1"/>
        <w:rPr>
          <w:rFonts w:cs="Arial"/>
          <w:color w:val="auto"/>
          <w:sz w:val="22"/>
          <w:szCs w:val="22"/>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5103"/>
      </w:tblGrid>
      <w:tr w:rsidR="00AD622D" w:rsidRPr="00440CB8" w:rsidTr="00780B0E">
        <w:trPr>
          <w:trHeight w:val="2929"/>
        </w:trPr>
        <w:tc>
          <w:tcPr>
            <w:tcW w:w="4786"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74656" behindDoc="0" locked="0" layoutInCell="1" allowOverlap="1" wp14:anchorId="21FCE5A9" wp14:editId="7E033FA9">
                  <wp:simplePos x="0" y="0"/>
                  <wp:positionH relativeFrom="column">
                    <wp:posOffset>52070</wp:posOffset>
                  </wp:positionH>
                  <wp:positionV relativeFrom="paragraph">
                    <wp:posOffset>144145</wp:posOffset>
                  </wp:positionV>
                  <wp:extent cx="2804795" cy="1887220"/>
                  <wp:effectExtent l="0" t="0" r="0" b="0"/>
                  <wp:wrapNone/>
                  <wp:docPr id="409" name="Imagen 409" descr="C:\Users\rsanchez\Desktop\Nueva carpeta\Screenshot_20191211_163155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rsanchez\Desktop\Nueva carpeta\Screenshot_20191211_163155_com.whatsapp.jpg"/>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804795" cy="1887220"/>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Gestión de recursos alternativos por parte de la Comunidad de General Viejo para un subsidio temporal para el aporte de la mano de obra en el proyecto construcción de losas de concreto y cunetas con el Ministerio de Trabajo.</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   </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c>
          <w:tcPr>
            <w:tcW w:w="4786"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75680" behindDoc="0" locked="0" layoutInCell="1" allowOverlap="1" wp14:anchorId="5DAE2A3B" wp14:editId="7D9712BD">
                  <wp:simplePos x="0" y="0"/>
                  <wp:positionH relativeFrom="column">
                    <wp:posOffset>76835</wp:posOffset>
                  </wp:positionH>
                  <wp:positionV relativeFrom="paragraph">
                    <wp:posOffset>146050</wp:posOffset>
                  </wp:positionV>
                  <wp:extent cx="2816225" cy="1849120"/>
                  <wp:effectExtent l="0" t="0" r="3175" b="0"/>
                  <wp:wrapNone/>
                  <wp:docPr id="408" name="Imagen 408" descr="C:\Users\rsanchez\Desktop\Nueva carpeta\Screenshot_20191211_163130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C:\Users\rsanchez\Desktop\Nueva carpeta\Screenshot_20191211_163130_com.whatsapp.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816225" cy="1849120"/>
                          </a:xfrm>
                          <a:prstGeom prst="rect">
                            <a:avLst/>
                          </a:prstGeom>
                          <a:noFill/>
                        </pic:spPr>
                      </pic:pic>
                    </a:graphicData>
                  </a:graphic>
                  <wp14:sizeRelH relativeFrom="margin">
                    <wp14:pctWidth>0</wp14:pctWidth>
                  </wp14:sizeRelH>
                  <wp14:sizeRelV relativeFrom="margin">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Se realizaron varios subsidios a nivel del cantón en la cual las Comunidades organizadas fueron beneficiadas como lo fue: Concepción, San Juan Bosco, entre otras. </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c>
          <w:tcPr>
            <w:tcW w:w="4786"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lastRenderedPageBreak/>
              <w:drawing>
                <wp:anchor distT="0" distB="0" distL="114300" distR="114300" simplePos="0" relativeHeight="251976704" behindDoc="0" locked="0" layoutInCell="1" allowOverlap="1" wp14:anchorId="27B6DFC9" wp14:editId="2DB3F711">
                  <wp:simplePos x="0" y="0"/>
                  <wp:positionH relativeFrom="column">
                    <wp:posOffset>99060</wp:posOffset>
                  </wp:positionH>
                  <wp:positionV relativeFrom="paragraph">
                    <wp:posOffset>144780</wp:posOffset>
                  </wp:positionV>
                  <wp:extent cx="2660650" cy="1793285"/>
                  <wp:effectExtent l="0" t="0" r="6350" b="0"/>
                  <wp:wrapNone/>
                  <wp:docPr id="407" name="Imagen 407" descr="C:\Users\rsanchez\Desktop\Nueva carpeta\Screenshot_20191211_154319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rsanchez\Desktop\Nueva carpeta\Screenshot_20191211_154319_com.whatsapp.jpg"/>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666058" cy="1796930"/>
                          </a:xfrm>
                          <a:prstGeom prst="rect">
                            <a:avLst/>
                          </a:prstGeom>
                          <a:noFill/>
                        </pic:spPr>
                      </pic:pic>
                    </a:graphicData>
                  </a:graphic>
                  <wp14:sizeRelH relativeFrom="margin">
                    <wp14:pctWidth>0</wp14:pctWidth>
                  </wp14:sizeRelH>
                  <wp14:sizeRelV relativeFrom="margin">
                    <wp14:pctHeight>0</wp14:pctHeight>
                  </wp14:sizeRelV>
                </wp:anchor>
              </w:drawing>
            </w: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Se llevaron a cabo coordinaciones con el ICE para corta de árboles, reubicación de postes de luz, corta d</w:t>
            </w:r>
            <w:r w:rsidR="00F07620">
              <w:rPr>
                <w:rFonts w:cs="Arial"/>
                <w:szCs w:val="22"/>
                <w:lang w:val="es-ES_tradnl"/>
              </w:rPr>
              <w:t>e</w:t>
            </w:r>
            <w:r w:rsidRPr="00440CB8">
              <w:rPr>
                <w:rFonts w:cs="Arial"/>
                <w:szCs w:val="22"/>
                <w:lang w:val="es-ES_tradnl"/>
              </w:rPr>
              <w:t xml:space="preserve"> árboles.</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c>
          <w:tcPr>
            <w:tcW w:w="4786" w:type="dxa"/>
            <w:shd w:val="clear" w:color="auto" w:fill="auto"/>
          </w:tcPr>
          <w:p w:rsidR="00AD622D" w:rsidRPr="00440CB8" w:rsidRDefault="00AD622D" w:rsidP="00780B0E">
            <w:pPr>
              <w:rPr>
                <w:rFonts w:cs="Arial"/>
                <w:noProof/>
                <w:szCs w:val="22"/>
                <w:lang w:eastAsia="es-CR"/>
              </w:rPr>
            </w:pPr>
            <w:r w:rsidRPr="00440CB8">
              <w:rPr>
                <w:rFonts w:cs="Arial"/>
                <w:noProof/>
                <w:szCs w:val="22"/>
                <w:lang w:eastAsia="es-CR"/>
              </w:rPr>
              <w:drawing>
                <wp:anchor distT="0" distB="0" distL="114300" distR="114300" simplePos="0" relativeHeight="251978752" behindDoc="0" locked="0" layoutInCell="1" allowOverlap="1" wp14:anchorId="6C1A00DE" wp14:editId="3CA03F9B">
                  <wp:simplePos x="0" y="0"/>
                  <wp:positionH relativeFrom="column">
                    <wp:posOffset>41275</wp:posOffset>
                  </wp:positionH>
                  <wp:positionV relativeFrom="paragraph">
                    <wp:posOffset>154940</wp:posOffset>
                  </wp:positionV>
                  <wp:extent cx="2938780" cy="1978660"/>
                  <wp:effectExtent l="0" t="0" r="0" b="2540"/>
                  <wp:wrapNone/>
                  <wp:docPr id="406" name="Imagen 406" descr="C:\Users\rsanchez\Desktop\Nueva carpeta\Screenshot_20191211_154402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rsanchez\Desktop\Nueva carpeta\Screenshot_20191211_154402_com.whatsapp.jp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938780" cy="1978660"/>
                          </a:xfrm>
                          <a:prstGeom prst="rect">
                            <a:avLst/>
                          </a:prstGeom>
                          <a:noFill/>
                        </pic:spPr>
                      </pic:pic>
                    </a:graphicData>
                  </a:graphic>
                  <wp14:sizeRelH relativeFrom="margin">
                    <wp14:pctWidth>0</wp14:pctWidth>
                  </wp14:sizeRelH>
                  <wp14:sizeRelV relativeFrom="margin">
                    <wp14:pctHeight>0</wp14:pctHeight>
                  </wp14:sizeRelV>
                </wp:anchor>
              </w:drawing>
            </w:r>
          </w:p>
          <w:p w:rsidR="00AD622D" w:rsidRPr="00440CB8" w:rsidRDefault="00AD622D" w:rsidP="00780B0E">
            <w:pPr>
              <w:rPr>
                <w:rFonts w:cs="Arial"/>
                <w:noProof/>
                <w:szCs w:val="22"/>
                <w:lang w:eastAsia="es-CR"/>
              </w:rPr>
            </w:pPr>
          </w:p>
          <w:p w:rsidR="00AD622D" w:rsidRPr="00440CB8" w:rsidRDefault="00AD622D" w:rsidP="00780B0E">
            <w:pPr>
              <w:rPr>
                <w:rFonts w:cs="Arial"/>
                <w:noProof/>
                <w:szCs w:val="22"/>
                <w:lang w:eastAsia="es-CR"/>
              </w:rPr>
            </w:pPr>
          </w:p>
          <w:p w:rsidR="00AD622D" w:rsidRPr="00440CB8" w:rsidRDefault="00AD622D" w:rsidP="00780B0E">
            <w:pPr>
              <w:rPr>
                <w:rFonts w:cs="Arial"/>
                <w:noProof/>
                <w:szCs w:val="22"/>
                <w:lang w:eastAsia="es-CR"/>
              </w:rPr>
            </w:pPr>
          </w:p>
          <w:p w:rsidR="00AD622D" w:rsidRPr="00440CB8" w:rsidRDefault="00AD622D" w:rsidP="00780B0E">
            <w:pPr>
              <w:rPr>
                <w:rFonts w:cs="Arial"/>
                <w:noProof/>
                <w:szCs w:val="22"/>
                <w:lang w:eastAsia="es-CR"/>
              </w:rPr>
            </w:pPr>
          </w:p>
          <w:p w:rsidR="00AD622D" w:rsidRPr="00440CB8" w:rsidRDefault="00AD622D" w:rsidP="00780B0E">
            <w:pPr>
              <w:rPr>
                <w:rFonts w:cs="Arial"/>
                <w:noProof/>
                <w:szCs w:val="22"/>
                <w:lang w:eastAsia="es-CR"/>
              </w:rPr>
            </w:pPr>
          </w:p>
          <w:p w:rsidR="00AD622D" w:rsidRPr="00440CB8" w:rsidRDefault="00AD622D" w:rsidP="00780B0E">
            <w:pPr>
              <w:rPr>
                <w:rFonts w:cs="Arial"/>
                <w:noProof/>
                <w:szCs w:val="22"/>
                <w:lang w:eastAsia="es-CR"/>
              </w:rPr>
            </w:pP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Coordinaciones con el AYA en materia de acueductos con el fin de que se realicen los cambios de tubería previo a los proyectos viales, con el fin de salvaguardar los recursos públicos y darles una adecuada utilización.</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rPr>
          <w:trHeight w:val="3695"/>
        </w:trPr>
        <w:tc>
          <w:tcPr>
            <w:tcW w:w="4786" w:type="dxa"/>
            <w:shd w:val="clear" w:color="auto" w:fill="auto"/>
          </w:tcPr>
          <w:p w:rsidR="00AD622D" w:rsidRPr="00440CB8" w:rsidRDefault="00BD4EF7" w:rsidP="00780B0E">
            <w:pPr>
              <w:rPr>
                <w:rFonts w:cs="Arial"/>
                <w:noProof/>
                <w:szCs w:val="22"/>
                <w:lang w:eastAsia="es-CR"/>
              </w:rPr>
            </w:pPr>
            <w:r w:rsidRPr="00440CB8">
              <w:rPr>
                <w:rFonts w:cs="Arial"/>
                <w:noProof/>
                <w:szCs w:val="22"/>
                <w:lang w:eastAsia="es-CR"/>
              </w:rPr>
              <w:drawing>
                <wp:anchor distT="0" distB="0" distL="114300" distR="114300" simplePos="0" relativeHeight="251977728" behindDoc="0" locked="0" layoutInCell="1" allowOverlap="1" wp14:anchorId="6AB4F9FE" wp14:editId="3BE77990">
                  <wp:simplePos x="0" y="0"/>
                  <wp:positionH relativeFrom="column">
                    <wp:posOffset>128271</wp:posOffset>
                  </wp:positionH>
                  <wp:positionV relativeFrom="paragraph">
                    <wp:posOffset>33020</wp:posOffset>
                  </wp:positionV>
                  <wp:extent cx="2522220" cy="2251334"/>
                  <wp:effectExtent l="0" t="0" r="0" b="0"/>
                  <wp:wrapNone/>
                  <wp:docPr id="405" name="Imagen 405" descr="C:\Users\rsanchez\Desktop\Nueva carpeta\Screenshot_20191211_154218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rsanchez\Desktop\Nueva carpeta\Screenshot_20191211_154218_com.whatsapp.jp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530649" cy="2258858"/>
                          </a:xfrm>
                          <a:prstGeom prst="rect">
                            <a:avLst/>
                          </a:prstGeom>
                          <a:noFill/>
                        </pic:spPr>
                      </pic:pic>
                    </a:graphicData>
                  </a:graphic>
                  <wp14:sizeRelH relativeFrom="margin">
                    <wp14:pctWidth>0</wp14:pctWidth>
                  </wp14:sizeRelH>
                  <wp14:sizeRelV relativeFrom="margin">
                    <wp14:pctHeight>0</wp14:pctHeight>
                  </wp14:sizeRelV>
                </wp:anchor>
              </w:drawing>
            </w:r>
          </w:p>
          <w:p w:rsidR="00AD622D" w:rsidRPr="00440CB8" w:rsidRDefault="00AD622D" w:rsidP="00780B0E">
            <w:pPr>
              <w:rPr>
                <w:rFonts w:cs="Arial"/>
                <w:noProof/>
                <w:szCs w:val="22"/>
                <w:lang w:eastAsia="es-CR"/>
              </w:rPr>
            </w:pPr>
          </w:p>
          <w:p w:rsidR="00AD622D" w:rsidRPr="00440CB8" w:rsidRDefault="00AD622D" w:rsidP="00780B0E">
            <w:pPr>
              <w:rPr>
                <w:rFonts w:cs="Arial"/>
                <w:noProof/>
                <w:szCs w:val="22"/>
                <w:lang w:eastAsia="es-CR"/>
              </w:rPr>
            </w:pPr>
          </w:p>
          <w:p w:rsidR="00AD622D" w:rsidRPr="00440CB8" w:rsidRDefault="00AD622D" w:rsidP="00780B0E">
            <w:pPr>
              <w:rPr>
                <w:rFonts w:cs="Arial"/>
                <w:noProof/>
                <w:szCs w:val="22"/>
                <w:lang w:eastAsia="es-CR"/>
              </w:rPr>
            </w:pPr>
          </w:p>
          <w:p w:rsidR="00AD622D" w:rsidRDefault="00AD622D" w:rsidP="00780B0E">
            <w:pPr>
              <w:rPr>
                <w:rFonts w:cs="Arial"/>
                <w:szCs w:val="22"/>
                <w:lang w:val="es-ES_tradnl"/>
              </w:rPr>
            </w:pPr>
          </w:p>
          <w:p w:rsidR="00BD4EF7" w:rsidRDefault="00BD4EF7" w:rsidP="00780B0E">
            <w:pPr>
              <w:rPr>
                <w:rFonts w:cs="Arial"/>
                <w:szCs w:val="22"/>
                <w:lang w:val="es-ES_tradnl"/>
              </w:rPr>
            </w:pPr>
          </w:p>
          <w:p w:rsidR="00BD4EF7" w:rsidRPr="00440CB8" w:rsidRDefault="00BD4EF7" w:rsidP="00780B0E">
            <w:pPr>
              <w:rPr>
                <w:rFonts w:cs="Arial"/>
                <w:szCs w:val="22"/>
                <w:lang w:val="es-ES_tradnl"/>
              </w:rPr>
            </w:pP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Reubicación de poste de luz y ancla en Barrio Chinchilla, Sagrada Familia, con el fin de que estos no afecten el adecuado desarrollo del proyecto vial. </w:t>
            </w:r>
          </w:p>
          <w:p w:rsidR="00AD622D" w:rsidRPr="00440CB8" w:rsidRDefault="00AD622D" w:rsidP="00780B0E">
            <w:pPr>
              <w:ind w:firstLine="708"/>
              <w:rPr>
                <w:rFonts w:cs="Arial"/>
                <w:szCs w:val="22"/>
                <w:lang w:val="es-ES_tradnl"/>
              </w:rPr>
            </w:pPr>
          </w:p>
          <w:p w:rsidR="00AD622D" w:rsidRPr="00440CB8" w:rsidRDefault="00AD622D" w:rsidP="00780B0E">
            <w:pPr>
              <w:ind w:firstLine="708"/>
              <w:rPr>
                <w:rFonts w:cs="Arial"/>
                <w:szCs w:val="22"/>
                <w:lang w:val="es-ES_tradnl"/>
              </w:rPr>
            </w:pPr>
          </w:p>
        </w:tc>
      </w:tr>
      <w:tr w:rsidR="00AD622D" w:rsidRPr="00440CB8" w:rsidTr="00780B0E">
        <w:tc>
          <w:tcPr>
            <w:tcW w:w="4786"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lastRenderedPageBreak/>
              <w:drawing>
                <wp:anchor distT="0" distB="0" distL="114300" distR="114300" simplePos="0" relativeHeight="251979776" behindDoc="0" locked="0" layoutInCell="1" allowOverlap="1" wp14:anchorId="3A2F5F8E" wp14:editId="4671A70C">
                  <wp:simplePos x="0" y="0"/>
                  <wp:positionH relativeFrom="column">
                    <wp:posOffset>-7620</wp:posOffset>
                  </wp:positionH>
                  <wp:positionV relativeFrom="paragraph">
                    <wp:posOffset>220345</wp:posOffset>
                  </wp:positionV>
                  <wp:extent cx="2889885" cy="1905000"/>
                  <wp:effectExtent l="0" t="0" r="5715" b="0"/>
                  <wp:wrapNone/>
                  <wp:docPr id="404" name="Imagen 404" descr="C:\Users\rsanchez\Desktop\Nueva carpeta\Screenshot_20191211_154345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rsanchez\Desktop\Nueva carpeta\Screenshot_20191211_154345_com.whatsapp.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889885" cy="1905000"/>
                          </a:xfrm>
                          <a:prstGeom prst="rect">
                            <a:avLst/>
                          </a:prstGeom>
                          <a:noFill/>
                        </pic:spPr>
                      </pic:pic>
                    </a:graphicData>
                  </a:graphic>
                  <wp14:sizeRelH relativeFrom="margin">
                    <wp14:pctWidth>0</wp14:pctWidth>
                  </wp14:sizeRelH>
                  <wp14:sizeRelV relativeFrom="margin">
                    <wp14:pctHeight>0</wp14:pctHeight>
                  </wp14:sizeRelV>
                </wp:anchor>
              </w:drawing>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Levantamientos de medidores de comunicaciones con el ICE, proyecto de reconstrucción Barrio Los Ángeles. </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rPr>
          <w:trHeight w:val="3392"/>
        </w:trPr>
        <w:tc>
          <w:tcPr>
            <w:tcW w:w="4786" w:type="dxa"/>
            <w:shd w:val="clear" w:color="auto" w:fill="auto"/>
          </w:tcPr>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80800" behindDoc="0" locked="0" layoutInCell="1" allowOverlap="1" wp14:anchorId="112256BF" wp14:editId="6D6699A0">
                  <wp:simplePos x="0" y="0"/>
                  <wp:positionH relativeFrom="column">
                    <wp:posOffset>134620</wp:posOffset>
                  </wp:positionH>
                  <wp:positionV relativeFrom="paragraph">
                    <wp:posOffset>246380</wp:posOffset>
                  </wp:positionV>
                  <wp:extent cx="2689860" cy="2000885"/>
                  <wp:effectExtent l="0" t="0" r="0" b="0"/>
                  <wp:wrapNone/>
                  <wp:docPr id="403" name="Imagen 403" descr="C:\Users\rsanchez\Desktop\Nueva carpeta\Screenshot_20191211_154335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Users\rsanchez\Desktop\Nueva carpeta\Screenshot_20191211_154335_com.whatsapp.jpg"/>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2689860" cy="2000885"/>
                          </a:xfrm>
                          <a:prstGeom prst="rect">
                            <a:avLst/>
                          </a:prstGeom>
                          <a:noFill/>
                        </pic:spPr>
                      </pic:pic>
                    </a:graphicData>
                  </a:graphic>
                  <wp14:sizeRelH relativeFrom="margin">
                    <wp14:pctWidth>0</wp14:pctWidth>
                  </wp14:sizeRelH>
                  <wp14:sizeRelV relativeFrom="margin">
                    <wp14:pctHeight>0</wp14:pctHeight>
                  </wp14:sizeRelV>
                </wp:anchor>
              </w:drawing>
            </w: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Se llevó a cabo coordinación con los compañeros de Obra Gris de la Municipalidad para realizar una parrilla metálica para facilitar el acceso de una persona con discapacidad (PCD).</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r w:rsidR="00AD622D" w:rsidRPr="00440CB8" w:rsidTr="00780B0E">
        <w:trPr>
          <w:trHeight w:val="2829"/>
        </w:trPr>
        <w:tc>
          <w:tcPr>
            <w:tcW w:w="4786"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noProof/>
                <w:szCs w:val="22"/>
                <w:lang w:eastAsia="es-CR"/>
              </w:rPr>
              <w:drawing>
                <wp:anchor distT="0" distB="0" distL="114300" distR="114300" simplePos="0" relativeHeight="251981824" behindDoc="0" locked="0" layoutInCell="1" allowOverlap="1" wp14:anchorId="142090D4" wp14:editId="4060D8AD">
                  <wp:simplePos x="0" y="0"/>
                  <wp:positionH relativeFrom="column">
                    <wp:posOffset>-8255</wp:posOffset>
                  </wp:positionH>
                  <wp:positionV relativeFrom="paragraph">
                    <wp:posOffset>5080</wp:posOffset>
                  </wp:positionV>
                  <wp:extent cx="2851785" cy="1863090"/>
                  <wp:effectExtent l="0" t="0" r="5715" b="3810"/>
                  <wp:wrapNone/>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851785" cy="1863090"/>
                          </a:xfrm>
                          <a:prstGeom prst="rect">
                            <a:avLst/>
                          </a:prstGeom>
                          <a:noFill/>
                        </pic:spPr>
                      </pic:pic>
                    </a:graphicData>
                  </a:graphic>
                  <wp14:sizeRelH relativeFrom="margin">
                    <wp14:pctWidth>0</wp14:pctWidth>
                  </wp14:sizeRelH>
                  <wp14:sizeRelV relativeFrom="margin">
                    <wp14:pctHeight>0</wp14:pctHeight>
                  </wp14:sizeRelV>
                </wp:anchor>
              </w:drawing>
            </w:r>
          </w:p>
        </w:tc>
        <w:tc>
          <w:tcPr>
            <w:tcW w:w="5103" w:type="dxa"/>
            <w:shd w:val="clear" w:color="auto" w:fill="auto"/>
          </w:tcPr>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r w:rsidRPr="00440CB8">
              <w:rPr>
                <w:rFonts w:cs="Arial"/>
                <w:szCs w:val="22"/>
                <w:lang w:val="es-ES_tradnl"/>
              </w:rPr>
              <w:t xml:space="preserve">Una vez finalizado los proyectos se hace conciencia, con la comunidad de la Importancia de darle el cuidado, mantenimiento a las obras realizadas para darle una mayor durabilidad, imagen de Barrio Los Ángeles. </w:t>
            </w: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p w:rsidR="00AD622D" w:rsidRPr="00440CB8" w:rsidRDefault="00AD622D" w:rsidP="00780B0E">
            <w:pPr>
              <w:rPr>
                <w:rFonts w:cs="Arial"/>
                <w:szCs w:val="22"/>
                <w:lang w:val="es-ES_tradnl"/>
              </w:rPr>
            </w:pPr>
          </w:p>
        </w:tc>
      </w:tr>
    </w:tbl>
    <w:p w:rsidR="00AD622D" w:rsidRPr="00440CB8" w:rsidRDefault="00AD622D" w:rsidP="00AD622D">
      <w:pPr>
        <w:pStyle w:val="Ttulo1"/>
        <w:rPr>
          <w:rFonts w:cs="Arial"/>
          <w:color w:val="auto"/>
          <w:sz w:val="22"/>
          <w:szCs w:val="22"/>
        </w:rPr>
      </w:pPr>
    </w:p>
    <w:p w:rsidR="00AD622D" w:rsidRPr="00440CB8" w:rsidRDefault="00AD622D" w:rsidP="00AD622D">
      <w:pPr>
        <w:rPr>
          <w:rFonts w:cs="Arial"/>
          <w:b/>
          <w:bCs/>
          <w:szCs w:val="22"/>
          <w:lang w:val="x-none" w:eastAsia="x-none"/>
        </w:rPr>
      </w:pPr>
    </w:p>
    <w:p w:rsidR="00AD622D" w:rsidRDefault="00F07620" w:rsidP="0071355D">
      <w:pPr>
        <w:pStyle w:val="Ttulo3"/>
        <w:numPr>
          <w:ilvl w:val="2"/>
          <w:numId w:val="3"/>
        </w:numPr>
        <w:rPr>
          <w:lang w:val="es-ES_tradnl"/>
        </w:rPr>
      </w:pPr>
      <w:bookmarkStart w:id="137" w:name="_Toc34993949"/>
      <w:r>
        <w:rPr>
          <w:lang w:val="es-ES_tradnl"/>
        </w:rPr>
        <w:t>P</w:t>
      </w:r>
      <w:r w:rsidRPr="00440CB8">
        <w:rPr>
          <w:lang w:val="es-ES_tradnl"/>
        </w:rPr>
        <w:t>rincipales temas abordados y población atendida</w:t>
      </w:r>
      <w:bookmarkEnd w:id="137"/>
    </w:p>
    <w:p w:rsidR="00E567C7" w:rsidRPr="00E567C7" w:rsidRDefault="00E567C7" w:rsidP="00E567C7">
      <w:pPr>
        <w:rPr>
          <w:lang w:val="es-ES_tradnl" w:eastAsia="en-US"/>
        </w:rPr>
      </w:pPr>
    </w:p>
    <w:p w:rsidR="00AD622D" w:rsidRPr="00440CB8" w:rsidRDefault="00AD622D" w:rsidP="00AD622D">
      <w:pPr>
        <w:jc w:val="center"/>
        <w:rPr>
          <w:rFonts w:cs="Arial"/>
          <w:b/>
          <w:szCs w:val="22"/>
          <w:lang w:val="es-ES_tradnl"/>
        </w:rPr>
      </w:pPr>
    </w:p>
    <w:tbl>
      <w:tblPr>
        <w:tblW w:w="10348" w:type="dxa"/>
        <w:tblInd w:w="-459" w:type="dxa"/>
        <w:tblBorders>
          <w:insideH w:val="single" w:sz="18" w:space="0" w:color="FFFFFF"/>
          <w:insideV w:val="single" w:sz="18" w:space="0" w:color="FFFFFF"/>
        </w:tblBorders>
        <w:shd w:val="clear" w:color="auto" w:fill="D0CECE"/>
        <w:tblLayout w:type="fixed"/>
        <w:tblLook w:val="01E0" w:firstRow="1" w:lastRow="1" w:firstColumn="1" w:lastColumn="1" w:noHBand="0" w:noVBand="0"/>
      </w:tblPr>
      <w:tblGrid>
        <w:gridCol w:w="8080"/>
        <w:gridCol w:w="2268"/>
      </w:tblGrid>
      <w:tr w:rsidR="00AD622D" w:rsidRPr="00440CB8" w:rsidTr="00780B0E">
        <w:trPr>
          <w:trHeight w:val="1481"/>
        </w:trPr>
        <w:tc>
          <w:tcPr>
            <w:tcW w:w="8080" w:type="dxa"/>
            <w:shd w:val="clear" w:color="auto" w:fill="D0CECE"/>
          </w:tcPr>
          <w:p w:rsidR="00AD622D" w:rsidRPr="00440CB8" w:rsidRDefault="00AD622D" w:rsidP="00780B0E">
            <w:pPr>
              <w:jc w:val="center"/>
              <w:rPr>
                <w:rFonts w:eastAsia="MS Mincho" w:cs="Arial"/>
                <w:b/>
                <w:bCs/>
                <w:szCs w:val="22"/>
                <w:lang w:val="es-ES_tradnl"/>
              </w:rPr>
            </w:pPr>
          </w:p>
          <w:p w:rsidR="00AD622D" w:rsidRPr="00440CB8" w:rsidRDefault="00AD622D" w:rsidP="00780B0E">
            <w:pPr>
              <w:jc w:val="center"/>
              <w:rPr>
                <w:rFonts w:eastAsia="MS Mincho" w:cs="Arial"/>
                <w:b/>
                <w:bCs/>
                <w:szCs w:val="22"/>
                <w:lang w:val="es-ES_tradnl"/>
              </w:rPr>
            </w:pPr>
            <w:r w:rsidRPr="00440CB8">
              <w:rPr>
                <w:rFonts w:eastAsia="MS Mincho" w:cs="Arial"/>
                <w:b/>
                <w:bCs/>
                <w:szCs w:val="22"/>
                <w:lang w:val="es-ES_tradnl"/>
              </w:rPr>
              <w:t>Tema</w:t>
            </w:r>
          </w:p>
        </w:tc>
        <w:tc>
          <w:tcPr>
            <w:tcW w:w="2268" w:type="dxa"/>
            <w:shd w:val="clear" w:color="auto" w:fill="D0CECE"/>
          </w:tcPr>
          <w:p w:rsidR="00AD622D" w:rsidRPr="00440CB8" w:rsidRDefault="00AD622D" w:rsidP="00780B0E">
            <w:pPr>
              <w:jc w:val="center"/>
              <w:rPr>
                <w:rFonts w:eastAsia="MS Mincho" w:cs="Arial"/>
                <w:b/>
                <w:bCs/>
                <w:szCs w:val="22"/>
                <w:lang w:val="es-ES_tradnl"/>
              </w:rPr>
            </w:pPr>
          </w:p>
          <w:p w:rsidR="00AD622D" w:rsidRPr="00440CB8" w:rsidRDefault="00AD622D" w:rsidP="00780B0E">
            <w:pPr>
              <w:jc w:val="center"/>
              <w:rPr>
                <w:rFonts w:eastAsia="MS Mincho" w:cs="Arial"/>
                <w:b/>
                <w:bCs/>
                <w:szCs w:val="22"/>
                <w:lang w:val="es-ES_tradnl"/>
              </w:rPr>
            </w:pPr>
            <w:r w:rsidRPr="00440CB8">
              <w:rPr>
                <w:rFonts w:eastAsia="MS Mincho" w:cs="Arial"/>
                <w:b/>
                <w:bCs/>
                <w:szCs w:val="22"/>
                <w:lang w:val="es-ES_tradnl"/>
              </w:rPr>
              <w:t>Personas Atendidas</w:t>
            </w:r>
          </w:p>
          <w:p w:rsidR="00AD622D" w:rsidRPr="00440CB8" w:rsidRDefault="00AD622D" w:rsidP="00780B0E">
            <w:pPr>
              <w:jc w:val="center"/>
              <w:rPr>
                <w:rFonts w:eastAsia="MS Mincho" w:cs="Arial"/>
                <w:b/>
                <w:bCs/>
                <w:szCs w:val="22"/>
                <w:lang w:val="es-ES_tradnl"/>
              </w:rPr>
            </w:pP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Cementado Cecudi-Cabletica</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10</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Cementado Chinio, Hospital Viejo</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11</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 xml:space="preserve">Reunión Comunal de Organización para proyecto Vial Cementado La Paz, Los Chiles </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44</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 xml:space="preserve">Capacitación Escolar en caminos y Seguridad Vial Escuela San Ramón Norte </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59</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 xml:space="preserve">Reunión Comunal de Organización para proyecto Vial Reconstrucción Barrio Los Ángeles </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49</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Reconstrucción  Villas del Sur</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31</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Capacitación Escolar en caminos y Seguridad Vial Escuela Bajo Las Esperanzas</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68</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Capacitación Escolar en caminos y Seguridad Vial Escuela San Juan Bosco</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49</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Asfaltado Cañaveral</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24</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Cementado Calle Chinchilla</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13</w:t>
            </w:r>
          </w:p>
        </w:tc>
      </w:tr>
      <w:tr w:rsidR="00AD622D" w:rsidRPr="00440CB8" w:rsidTr="00780B0E">
        <w:trPr>
          <w:trHeight w:val="301"/>
        </w:trPr>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Cementado Calle cero, Boston</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08</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Cementado Calle Gamboa</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17</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Alcantarillas de cuadro San Pedro</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12</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Cementado Calle dos, Boston</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23</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Capacitación comités de camino, Pejibaye en organización comunal y mantenimiento manual</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19</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lastRenderedPageBreak/>
              <w:t>Capacitación en plataforma digital de PRONAE, Ministerio de Trabajo dirigido a las organizaciones comunales</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105</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 xml:space="preserve">Capacitación Escolar en caminos y Seguridad Vial Escuela Concepción </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108</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Asfaltado sector Colegio Fernando Volio</w:t>
            </w:r>
          </w:p>
        </w:tc>
        <w:tc>
          <w:tcPr>
            <w:tcW w:w="2268" w:type="dxa"/>
            <w:shd w:val="clear" w:color="auto" w:fill="D0CECE"/>
          </w:tcPr>
          <w:p w:rsidR="00AD622D" w:rsidRPr="00440CB8" w:rsidRDefault="00AD622D" w:rsidP="00780B0E">
            <w:pPr>
              <w:jc w:val="center"/>
              <w:rPr>
                <w:rFonts w:eastAsia="MS Mincho" w:cs="Arial"/>
                <w:szCs w:val="22"/>
                <w:lang w:val="es-ES_tradnl"/>
              </w:rPr>
            </w:pPr>
          </w:p>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56</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Cementado Chinio Kataris</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16</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Cementado Calle El Almendro, San Andrés</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28</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 xml:space="preserve">Reunión Comunal de Organización para proyecto Vial, Asfaltado San Juan Bosco. </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69</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Asfaltado La Ceniza – Bajo Las Esperanzas</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 xml:space="preserve">70 </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Asfaltado Concepción</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143</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Capacitación Comités de camino en Organización Comunal, Cristo Rey</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18</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Alcantarilla de cuadro Las Bonitas</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9</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Consulta Socio Ambiental para Proyecto BID San Francisco 1-19-030</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95</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Alcantarillado Pluvial  Millenium</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13</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Cementado Calle Barboza</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17</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Comunal de Organización para proyecto vial, Alcantarilla de cuadro Las Esperanzas</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55</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Capacitación en Organización Comunal y mantenimiento manual Las Esperanzas</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55</w:t>
            </w:r>
          </w:p>
        </w:tc>
      </w:tr>
      <w:tr w:rsidR="00AD622D" w:rsidRPr="00440CB8" w:rsidTr="00780B0E">
        <w:tc>
          <w:tcPr>
            <w:tcW w:w="8080" w:type="dxa"/>
            <w:shd w:val="clear" w:color="auto" w:fill="D0CECE"/>
          </w:tcPr>
          <w:p w:rsidR="00AD622D" w:rsidRPr="00440CB8" w:rsidRDefault="00AD622D" w:rsidP="00780B0E">
            <w:pPr>
              <w:rPr>
                <w:rFonts w:eastAsia="MS Mincho" w:cs="Arial"/>
                <w:szCs w:val="22"/>
                <w:lang w:val="es-ES_tradnl"/>
              </w:rPr>
            </w:pPr>
            <w:r w:rsidRPr="00440CB8">
              <w:rPr>
                <w:rFonts w:eastAsia="MS Mincho" w:cs="Arial"/>
                <w:szCs w:val="22"/>
                <w:lang w:val="es-ES_tradnl"/>
              </w:rPr>
              <w:t>Reunión Aceras General Viejo Denuncia Defensoría de los Habitantes</w:t>
            </w:r>
          </w:p>
        </w:tc>
        <w:tc>
          <w:tcPr>
            <w:tcW w:w="2268" w:type="dxa"/>
            <w:shd w:val="clear" w:color="auto" w:fill="D0CECE"/>
          </w:tcPr>
          <w:p w:rsidR="00AD622D" w:rsidRPr="00440CB8" w:rsidRDefault="00AD622D" w:rsidP="00780B0E">
            <w:pPr>
              <w:jc w:val="center"/>
              <w:rPr>
                <w:rFonts w:eastAsia="MS Mincho" w:cs="Arial"/>
                <w:szCs w:val="22"/>
                <w:lang w:val="es-ES_tradnl"/>
              </w:rPr>
            </w:pPr>
            <w:r w:rsidRPr="00440CB8">
              <w:rPr>
                <w:rFonts w:eastAsia="MS Mincho" w:cs="Arial"/>
                <w:szCs w:val="22"/>
                <w:lang w:val="es-ES_tradnl"/>
              </w:rPr>
              <w:t>25</w:t>
            </w:r>
          </w:p>
        </w:tc>
      </w:tr>
      <w:tr w:rsidR="00AD622D" w:rsidRPr="00440CB8" w:rsidTr="00780B0E">
        <w:trPr>
          <w:trHeight w:val="620"/>
        </w:trPr>
        <w:tc>
          <w:tcPr>
            <w:tcW w:w="8080" w:type="dxa"/>
            <w:shd w:val="clear" w:color="auto" w:fill="D0CECE"/>
          </w:tcPr>
          <w:p w:rsidR="00AD622D" w:rsidRPr="00440CB8" w:rsidRDefault="00AD622D" w:rsidP="00780B0E">
            <w:pPr>
              <w:rPr>
                <w:rFonts w:eastAsia="MS Mincho" w:cs="Arial"/>
                <w:b/>
                <w:szCs w:val="22"/>
                <w:lang w:val="es-ES_tradnl"/>
              </w:rPr>
            </w:pPr>
            <w:r w:rsidRPr="00440CB8">
              <w:rPr>
                <w:rFonts w:eastAsia="MS Mincho" w:cs="Arial"/>
                <w:b/>
                <w:szCs w:val="22"/>
                <w:lang w:val="es-ES_tradnl"/>
              </w:rPr>
              <w:t>TOTAL</w:t>
            </w:r>
          </w:p>
        </w:tc>
        <w:tc>
          <w:tcPr>
            <w:tcW w:w="2268" w:type="dxa"/>
            <w:shd w:val="clear" w:color="auto" w:fill="D0CECE"/>
          </w:tcPr>
          <w:p w:rsidR="00AD622D" w:rsidRPr="00440CB8" w:rsidRDefault="00AD622D" w:rsidP="00780B0E">
            <w:pPr>
              <w:jc w:val="center"/>
              <w:rPr>
                <w:rFonts w:eastAsia="MS Mincho" w:cs="Arial"/>
                <w:b/>
                <w:szCs w:val="22"/>
                <w:lang w:val="es-ES_tradnl"/>
              </w:rPr>
            </w:pPr>
            <w:r w:rsidRPr="00440CB8">
              <w:rPr>
                <w:rFonts w:eastAsia="MS Mincho" w:cs="Arial"/>
                <w:b/>
                <w:szCs w:val="22"/>
                <w:lang w:val="es-ES_tradnl"/>
              </w:rPr>
              <w:t>1319</w:t>
            </w:r>
          </w:p>
        </w:tc>
      </w:tr>
    </w:tbl>
    <w:p w:rsidR="00AD622D" w:rsidRPr="00440CB8" w:rsidRDefault="00AD622D" w:rsidP="00AD622D">
      <w:pPr>
        <w:rPr>
          <w:rFonts w:cs="Arial"/>
          <w:b/>
          <w:bCs/>
          <w:szCs w:val="22"/>
          <w:lang w:val="x-none" w:eastAsia="x-none"/>
        </w:rPr>
      </w:pPr>
    </w:p>
    <w:p w:rsidR="00AD622D" w:rsidRPr="00440CB8" w:rsidRDefault="00AD622D" w:rsidP="00AD622D">
      <w:pPr>
        <w:rPr>
          <w:rFonts w:cs="Arial"/>
          <w:b/>
          <w:bCs/>
          <w:szCs w:val="22"/>
          <w:lang w:val="x-none" w:eastAsia="x-none"/>
        </w:rPr>
      </w:pPr>
    </w:p>
    <w:p w:rsidR="00AD622D" w:rsidRPr="00440CB8" w:rsidRDefault="00AD622D" w:rsidP="00AD622D">
      <w:pPr>
        <w:rPr>
          <w:rFonts w:cs="Arial"/>
          <w:b/>
          <w:bCs/>
          <w:szCs w:val="22"/>
          <w:lang w:val="x-none" w:eastAsia="x-none"/>
        </w:rPr>
      </w:pPr>
    </w:p>
    <w:p w:rsidR="00AD622D" w:rsidRPr="00440CB8" w:rsidRDefault="00AD622D" w:rsidP="00AD622D">
      <w:pPr>
        <w:rPr>
          <w:rFonts w:cs="Arial"/>
          <w:b/>
          <w:bCs/>
          <w:szCs w:val="22"/>
          <w:lang w:val="x-none" w:eastAsia="x-none"/>
        </w:rPr>
      </w:pPr>
    </w:p>
    <w:p w:rsidR="00AD622D" w:rsidRPr="00440CB8" w:rsidRDefault="00AD622D" w:rsidP="00AD622D">
      <w:pPr>
        <w:rPr>
          <w:rFonts w:cs="Arial"/>
          <w:b/>
          <w:bCs/>
          <w:szCs w:val="22"/>
          <w:lang w:val="x-none" w:eastAsia="x-none"/>
        </w:rPr>
      </w:pPr>
    </w:p>
    <w:p w:rsidR="00AD622D" w:rsidRPr="00D808D1" w:rsidRDefault="00F07620" w:rsidP="0071355D">
      <w:pPr>
        <w:pStyle w:val="Prrafodelista"/>
        <w:numPr>
          <w:ilvl w:val="2"/>
          <w:numId w:val="3"/>
        </w:numPr>
        <w:rPr>
          <w:rFonts w:cs="Arial"/>
          <w:szCs w:val="22"/>
          <w:lang w:val="es-ES_tradnl"/>
        </w:rPr>
      </w:pPr>
      <w:r w:rsidRPr="00D808D1">
        <w:rPr>
          <w:rFonts w:cs="Arial"/>
          <w:szCs w:val="22"/>
          <w:lang w:val="es-ES_tradnl"/>
        </w:rPr>
        <w:lastRenderedPageBreak/>
        <w:t>I</w:t>
      </w:r>
      <w:r w:rsidRPr="00D808D1">
        <w:rPr>
          <w:rFonts w:cs="Arial"/>
          <w:b/>
          <w:szCs w:val="22"/>
          <w:lang w:val="es-ES_tradnl"/>
        </w:rPr>
        <w:t>nformes sociales de proyecto</w:t>
      </w:r>
    </w:p>
    <w:p w:rsidR="00AD622D" w:rsidRPr="00440CB8" w:rsidRDefault="00AD622D" w:rsidP="0045533B">
      <w:bookmarkStart w:id="138" w:name="_Toc31194650"/>
      <w:bookmarkStart w:id="139" w:name="_Toc31273870"/>
      <w:bookmarkStart w:id="140" w:name="_Toc31275426"/>
      <w:bookmarkStart w:id="141" w:name="_Toc31275520"/>
      <w:bookmarkStart w:id="142" w:name="_Toc31275591"/>
      <w:bookmarkStart w:id="143" w:name="_Toc31275883"/>
      <w:bookmarkStart w:id="144" w:name="_Toc31275996"/>
      <w:bookmarkStart w:id="145" w:name="_Toc31277446"/>
      <w:bookmarkStart w:id="146" w:name="_Toc31357981"/>
      <w:r w:rsidRPr="00440CB8">
        <w:rPr>
          <w:noProof/>
          <w:lang w:eastAsia="es-CR"/>
        </w:rPr>
        <w:drawing>
          <wp:anchor distT="60960" distB="113411" distL="202302" distR="284620" simplePos="0" relativeHeight="251982848" behindDoc="1" locked="0" layoutInCell="1" allowOverlap="1" wp14:anchorId="5E653F82" wp14:editId="6D42562F">
            <wp:simplePos x="0" y="0"/>
            <wp:positionH relativeFrom="column">
              <wp:posOffset>-125095</wp:posOffset>
            </wp:positionH>
            <wp:positionV relativeFrom="paragraph">
              <wp:posOffset>227725</wp:posOffset>
            </wp:positionV>
            <wp:extent cx="5885303" cy="3611499"/>
            <wp:effectExtent l="76200" t="76200" r="134620" b="141605"/>
            <wp:wrapNone/>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5885303" cy="36114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38"/>
      <w:bookmarkEnd w:id="139"/>
      <w:bookmarkEnd w:id="140"/>
      <w:bookmarkEnd w:id="141"/>
      <w:bookmarkEnd w:id="142"/>
      <w:bookmarkEnd w:id="143"/>
      <w:bookmarkEnd w:id="144"/>
      <w:bookmarkEnd w:id="145"/>
      <w:bookmarkEnd w:id="146"/>
    </w:p>
    <w:p w:rsidR="00AD622D" w:rsidRPr="00440CB8" w:rsidRDefault="00AD622D" w:rsidP="0045533B"/>
    <w:p w:rsidR="00AD622D" w:rsidRPr="00440CB8" w:rsidRDefault="00AD622D" w:rsidP="0045533B"/>
    <w:p w:rsidR="00AD622D" w:rsidRPr="00440CB8" w:rsidRDefault="00AD622D" w:rsidP="0045533B"/>
    <w:p w:rsidR="00AD622D" w:rsidRPr="00440CB8" w:rsidRDefault="00AD622D" w:rsidP="0045533B"/>
    <w:p w:rsidR="00AD622D" w:rsidRPr="00440CB8" w:rsidRDefault="00AD622D" w:rsidP="0045533B"/>
    <w:p w:rsidR="00AD622D" w:rsidRPr="00440CB8" w:rsidRDefault="00AD622D" w:rsidP="0045533B"/>
    <w:p w:rsidR="00AD622D" w:rsidRPr="00440CB8" w:rsidRDefault="0045533B" w:rsidP="0045533B">
      <w:pPr>
        <w:tabs>
          <w:tab w:val="left" w:pos="7648"/>
        </w:tabs>
      </w:pPr>
      <w:r>
        <w:tab/>
      </w:r>
    </w:p>
    <w:p w:rsidR="00AD622D" w:rsidRPr="00440CB8" w:rsidRDefault="00AD622D" w:rsidP="00AD622D">
      <w:pPr>
        <w:rPr>
          <w:rFonts w:cs="Arial"/>
          <w:szCs w:val="22"/>
          <w:lang w:val="x-none" w:eastAsia="x-none"/>
        </w:rPr>
      </w:pPr>
    </w:p>
    <w:p w:rsidR="00AD622D" w:rsidRPr="00440CB8" w:rsidRDefault="00AD622D" w:rsidP="00AD622D">
      <w:pPr>
        <w:rPr>
          <w:rFonts w:cs="Arial"/>
          <w:szCs w:val="22"/>
          <w:lang w:val="x-none" w:eastAsia="x-none"/>
        </w:rPr>
      </w:pPr>
    </w:p>
    <w:p w:rsidR="00AD622D" w:rsidRPr="00440CB8" w:rsidRDefault="00AD622D" w:rsidP="0045533B"/>
    <w:p w:rsidR="00AD622D" w:rsidRPr="00440CB8" w:rsidRDefault="00AD622D" w:rsidP="00AD622D">
      <w:pPr>
        <w:rPr>
          <w:rFonts w:cs="Arial"/>
          <w:szCs w:val="22"/>
          <w:lang w:val="x-none" w:eastAsia="x-none"/>
        </w:rPr>
      </w:pPr>
    </w:p>
    <w:p w:rsidR="00AD622D" w:rsidRPr="00440CB8" w:rsidRDefault="00AD622D" w:rsidP="00AD622D">
      <w:pPr>
        <w:rPr>
          <w:rFonts w:cs="Arial"/>
          <w:szCs w:val="22"/>
          <w:lang w:val="x-none" w:eastAsia="x-none"/>
        </w:rPr>
      </w:pPr>
    </w:p>
    <w:p w:rsidR="00AD622D" w:rsidRPr="00440CB8" w:rsidRDefault="00AD622D" w:rsidP="00AD622D">
      <w:pPr>
        <w:rPr>
          <w:rFonts w:cs="Arial"/>
          <w:szCs w:val="22"/>
          <w:lang w:val="x-none" w:eastAsia="x-none"/>
        </w:rPr>
      </w:pPr>
    </w:p>
    <w:p w:rsidR="00AD622D" w:rsidRDefault="00AD622D" w:rsidP="00AD622D">
      <w:pPr>
        <w:rPr>
          <w:rFonts w:cs="Arial"/>
          <w:szCs w:val="22"/>
          <w:lang w:val="x-none" w:eastAsia="x-none"/>
        </w:rPr>
      </w:pPr>
    </w:p>
    <w:p w:rsidR="0045533B" w:rsidRDefault="0045533B" w:rsidP="00AD622D">
      <w:pPr>
        <w:rPr>
          <w:rFonts w:cs="Arial"/>
          <w:szCs w:val="22"/>
          <w:lang w:val="x-none" w:eastAsia="x-none"/>
        </w:rPr>
      </w:pPr>
    </w:p>
    <w:p w:rsidR="0045533B" w:rsidRPr="00440CB8" w:rsidRDefault="0045533B" w:rsidP="00AD622D">
      <w:pPr>
        <w:rPr>
          <w:rFonts w:cs="Arial"/>
          <w:szCs w:val="22"/>
          <w:lang w:val="x-none" w:eastAsia="x-none"/>
        </w:rPr>
      </w:pPr>
    </w:p>
    <w:p w:rsidR="00AD622D" w:rsidRDefault="00AD622D" w:rsidP="0071355D">
      <w:pPr>
        <w:pStyle w:val="Ttulo2"/>
        <w:numPr>
          <w:ilvl w:val="1"/>
          <w:numId w:val="3"/>
        </w:numPr>
      </w:pPr>
      <w:bookmarkStart w:id="147" w:name="_Toc31273871"/>
      <w:bookmarkStart w:id="148" w:name="_Toc31357982"/>
      <w:bookmarkStart w:id="149" w:name="_Toc34993950"/>
      <w:r w:rsidRPr="00440CB8">
        <w:t>CAMINOS VECINALES</w:t>
      </w:r>
      <w:bookmarkEnd w:id="129"/>
      <w:bookmarkEnd w:id="147"/>
      <w:bookmarkEnd w:id="148"/>
      <w:bookmarkEnd w:id="149"/>
    </w:p>
    <w:p w:rsidR="0045533B" w:rsidRPr="0045533B" w:rsidRDefault="0045533B" w:rsidP="0045533B">
      <w:pPr>
        <w:rPr>
          <w:lang w:eastAsia="en-US"/>
        </w:rPr>
      </w:pPr>
    </w:p>
    <w:p w:rsidR="00AD622D" w:rsidRPr="00440CB8" w:rsidRDefault="00AD622D" w:rsidP="00AD622D">
      <w:pPr>
        <w:rPr>
          <w:rFonts w:cs="Arial"/>
          <w:szCs w:val="22"/>
        </w:rPr>
      </w:pPr>
    </w:p>
    <w:p w:rsidR="00AD622D" w:rsidRPr="00440CB8" w:rsidRDefault="00AD622D" w:rsidP="00AD622D">
      <w:pPr>
        <w:rPr>
          <w:rFonts w:cs="Arial"/>
          <w:szCs w:val="22"/>
        </w:rPr>
      </w:pPr>
      <w:r w:rsidRPr="00440CB8">
        <w:rPr>
          <w:rFonts w:cs="Arial"/>
          <w:szCs w:val="22"/>
        </w:rPr>
        <w:t>La oficina de caminos vecinales tiene funciones asignadas de relevante importancia en la Gestión Vial, ya que la principal es realizar la primera etapa del proceso de apertura de caminos públicos la cual comprende gestiones que van desde la atención del usuario, elaboración de expediente, realización de inspecciones de campo, emisión de criterio técnico para ser remitido al Concejo Municipal. Para luego y una vez aprobado sean devueltos a Caminos vecinales para enviar a Planificación Sectorial de MOPT, para que sean incluidos en la red vial cantonal y Nacional.</w:t>
      </w:r>
    </w:p>
    <w:p w:rsidR="00AD622D" w:rsidRPr="00440CB8" w:rsidRDefault="00AD622D" w:rsidP="00AD622D">
      <w:pPr>
        <w:rPr>
          <w:rFonts w:cs="Arial"/>
          <w:szCs w:val="22"/>
        </w:rPr>
      </w:pPr>
    </w:p>
    <w:p w:rsidR="00AD622D" w:rsidRPr="00440CB8" w:rsidRDefault="00AD622D" w:rsidP="00AD622D">
      <w:pPr>
        <w:rPr>
          <w:rFonts w:cs="Arial"/>
          <w:szCs w:val="22"/>
        </w:rPr>
      </w:pPr>
      <w:r w:rsidRPr="00440CB8">
        <w:rPr>
          <w:rFonts w:cs="Arial"/>
          <w:szCs w:val="22"/>
        </w:rPr>
        <w:t xml:space="preserve">De acuerdo a la cantidad de kilómetros de caminos incluidos y registrados ante Planificación Sectorial así es la asignación de recursos para ser transferidos mediante la Ley 8114 a la </w:t>
      </w:r>
      <w:r w:rsidRPr="00440CB8">
        <w:rPr>
          <w:rFonts w:cs="Arial"/>
          <w:szCs w:val="22"/>
        </w:rPr>
        <w:lastRenderedPageBreak/>
        <w:t xml:space="preserve">Municipalidad cada periodo presupuestario. En este momento tenemos registrados 2143 kilómetros lineales en nuestro cantón.  </w:t>
      </w:r>
    </w:p>
    <w:p w:rsidR="00AD622D" w:rsidRPr="00440CB8" w:rsidRDefault="00AD622D" w:rsidP="00AD622D">
      <w:pPr>
        <w:rPr>
          <w:rFonts w:cs="Arial"/>
          <w:szCs w:val="22"/>
        </w:rPr>
      </w:pPr>
    </w:p>
    <w:p w:rsidR="00AD622D" w:rsidRPr="00440CB8" w:rsidRDefault="00AD622D" w:rsidP="00AD622D">
      <w:pPr>
        <w:rPr>
          <w:rFonts w:cs="Arial"/>
          <w:szCs w:val="22"/>
        </w:rPr>
      </w:pPr>
      <w:r w:rsidRPr="00440CB8">
        <w:rPr>
          <w:rFonts w:cs="Arial"/>
          <w:szCs w:val="22"/>
        </w:rPr>
        <w:t>Además, se realizan las siguientes funciones</w:t>
      </w:r>
      <w:bookmarkStart w:id="150" w:name="_Toc504986645"/>
      <w:bookmarkStart w:id="151" w:name="_Toc536701776"/>
    </w:p>
    <w:p w:rsidR="00AD622D" w:rsidRPr="00440CB8" w:rsidRDefault="00AD622D" w:rsidP="00AD622D">
      <w:pPr>
        <w:jc w:val="center"/>
        <w:rPr>
          <w:rFonts w:cs="Arial"/>
          <w:b/>
          <w:szCs w:val="22"/>
        </w:rPr>
      </w:pPr>
    </w:p>
    <w:p w:rsidR="00D808D1" w:rsidRDefault="00D808D1" w:rsidP="00D808D1">
      <w:pPr>
        <w:pStyle w:val="Sinespaciado"/>
        <w:rPr>
          <w:rFonts w:cs="Arial"/>
          <w:sz w:val="22"/>
          <w:szCs w:val="22"/>
        </w:rPr>
      </w:pPr>
      <w:r w:rsidRPr="00440CB8">
        <w:rPr>
          <w:rFonts w:cs="Arial"/>
          <w:sz w:val="22"/>
          <w:szCs w:val="22"/>
        </w:rPr>
        <w:t xml:space="preserve">Tabla Nº. </w:t>
      </w:r>
      <w:r w:rsidR="001A515D">
        <w:rPr>
          <w:rFonts w:cs="Arial"/>
          <w:sz w:val="22"/>
          <w:szCs w:val="22"/>
        </w:rPr>
        <w:t>3</w:t>
      </w:r>
      <w:r w:rsidR="0013785A">
        <w:rPr>
          <w:rFonts w:cs="Arial"/>
          <w:sz w:val="22"/>
          <w:szCs w:val="22"/>
        </w:rPr>
        <w:t>6</w:t>
      </w:r>
    </w:p>
    <w:p w:rsidR="001A515D" w:rsidRPr="00440CB8" w:rsidRDefault="001A515D" w:rsidP="00D808D1">
      <w:pPr>
        <w:pStyle w:val="Sinespaciado"/>
        <w:rPr>
          <w:rFonts w:cs="Arial"/>
          <w:sz w:val="22"/>
          <w:szCs w:val="22"/>
        </w:rPr>
      </w:pPr>
      <w:r>
        <w:rPr>
          <w:rFonts w:cs="Arial"/>
          <w:sz w:val="22"/>
          <w:szCs w:val="22"/>
        </w:rPr>
        <w:t>Municipalidad de Pérez Zeledón</w:t>
      </w:r>
    </w:p>
    <w:p w:rsidR="00D808D1" w:rsidRPr="00440CB8" w:rsidRDefault="001A515D" w:rsidP="00D808D1">
      <w:pPr>
        <w:pStyle w:val="Sinespaciado"/>
        <w:rPr>
          <w:rFonts w:cs="Arial"/>
          <w:sz w:val="22"/>
          <w:szCs w:val="22"/>
        </w:rPr>
      </w:pPr>
      <w:r>
        <w:rPr>
          <w:rFonts w:cs="Arial"/>
          <w:sz w:val="22"/>
          <w:szCs w:val="22"/>
        </w:rPr>
        <w:t>Detalle de Trámites realizados por la Oficina de Caminos</w:t>
      </w:r>
    </w:p>
    <w:p w:rsidR="00D808D1" w:rsidRPr="00440CB8" w:rsidRDefault="00D808D1" w:rsidP="00D808D1">
      <w:pPr>
        <w:pStyle w:val="Sinespaciado"/>
        <w:rPr>
          <w:rFonts w:cs="Arial"/>
          <w:sz w:val="22"/>
          <w:szCs w:val="22"/>
        </w:rPr>
      </w:pPr>
      <w:r w:rsidRPr="00440CB8">
        <w:rPr>
          <w:rFonts w:cs="Arial"/>
          <w:sz w:val="22"/>
          <w:szCs w:val="22"/>
        </w:rPr>
        <w:t>2019</w:t>
      </w:r>
    </w:p>
    <w:bookmarkEnd w:id="150"/>
    <w:bookmarkEnd w:id="151"/>
    <w:tbl>
      <w:tblPr>
        <w:tblW w:w="8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6"/>
        <w:gridCol w:w="1787"/>
      </w:tblGrid>
      <w:tr w:rsidR="00AD622D" w:rsidRPr="00440CB8" w:rsidTr="00780B0E">
        <w:trPr>
          <w:trHeight w:val="645"/>
          <w:jc w:val="center"/>
        </w:trPr>
        <w:tc>
          <w:tcPr>
            <w:tcW w:w="7196" w:type="dxa"/>
            <w:shd w:val="clear" w:color="auto" w:fill="9CC2E5"/>
          </w:tcPr>
          <w:p w:rsidR="00AD622D" w:rsidRPr="00440CB8" w:rsidRDefault="00AD622D" w:rsidP="00780B0E">
            <w:pPr>
              <w:jc w:val="center"/>
              <w:rPr>
                <w:rFonts w:cs="Arial"/>
                <w:b/>
                <w:bCs/>
                <w:szCs w:val="22"/>
              </w:rPr>
            </w:pPr>
          </w:p>
          <w:p w:rsidR="00AD622D" w:rsidRPr="00440CB8" w:rsidRDefault="00AD622D" w:rsidP="00780B0E">
            <w:pPr>
              <w:jc w:val="center"/>
              <w:rPr>
                <w:rFonts w:cs="Arial"/>
                <w:b/>
                <w:bCs/>
                <w:szCs w:val="22"/>
              </w:rPr>
            </w:pPr>
            <w:r w:rsidRPr="00440CB8">
              <w:rPr>
                <w:rFonts w:cs="Arial"/>
                <w:b/>
                <w:bCs/>
                <w:szCs w:val="22"/>
              </w:rPr>
              <w:t>ACTIVIDAD REALIZADA</w:t>
            </w:r>
          </w:p>
        </w:tc>
        <w:tc>
          <w:tcPr>
            <w:tcW w:w="1787" w:type="dxa"/>
            <w:shd w:val="clear" w:color="auto" w:fill="9CC2E5"/>
          </w:tcPr>
          <w:p w:rsidR="00AD622D" w:rsidRPr="00440CB8" w:rsidRDefault="00AD622D" w:rsidP="00780B0E">
            <w:pPr>
              <w:jc w:val="center"/>
              <w:rPr>
                <w:rFonts w:cs="Arial"/>
                <w:b/>
                <w:bCs/>
                <w:szCs w:val="22"/>
              </w:rPr>
            </w:pPr>
          </w:p>
          <w:p w:rsidR="00AD622D" w:rsidRPr="00440CB8" w:rsidRDefault="00AD622D" w:rsidP="00780B0E">
            <w:pPr>
              <w:jc w:val="center"/>
              <w:rPr>
                <w:rFonts w:cs="Arial"/>
                <w:b/>
                <w:bCs/>
                <w:szCs w:val="22"/>
              </w:rPr>
            </w:pPr>
            <w:r w:rsidRPr="00440CB8">
              <w:rPr>
                <w:rFonts w:cs="Arial"/>
                <w:b/>
                <w:bCs/>
                <w:szCs w:val="22"/>
              </w:rPr>
              <w:t>PRODUCCIÓN</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 xml:space="preserve">Oficios confeccionados </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187</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Planos visados por caminos</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2005</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Fincas Verificadas para visado</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3052</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Constancias de caminos</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100</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 xml:space="preserve">Expedientes  de Solicitudes para reconocimiento de Caminos  </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31</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Expedientes de Caminos para re inspección</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11</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Actas de Inspección realizadas</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 xml:space="preserve">156    </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 xml:space="preserve">Expedientes por cierre de caminos </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1</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Inspecciones para trámite de Informaciones Posesorias</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11</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 xml:space="preserve">Solicitudes contestadas por escrito a vecinos </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37</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Vecinos atendidos, por consultas sobre caminos</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530</w:t>
            </w:r>
          </w:p>
        </w:tc>
      </w:tr>
      <w:tr w:rsidR="00AD622D" w:rsidRPr="00440CB8" w:rsidTr="00780B0E">
        <w:trPr>
          <w:trHeight w:val="341"/>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Inspecciones realizadas con Comisión de Obras</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43</w:t>
            </w:r>
          </w:p>
        </w:tc>
      </w:tr>
      <w:tr w:rsidR="00AD622D" w:rsidRPr="00440CB8" w:rsidTr="00780B0E">
        <w:trPr>
          <w:trHeight w:val="354"/>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Verificación de propiedades Municipales con Topógrafo</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30</w:t>
            </w:r>
          </w:p>
        </w:tc>
      </w:tr>
      <w:tr w:rsidR="00AD622D" w:rsidRPr="00440CB8" w:rsidTr="00780B0E">
        <w:trPr>
          <w:trHeight w:val="354"/>
          <w:jc w:val="center"/>
        </w:trPr>
        <w:tc>
          <w:tcPr>
            <w:tcW w:w="7196" w:type="dxa"/>
            <w:shd w:val="clear" w:color="auto" w:fill="auto"/>
          </w:tcPr>
          <w:p w:rsidR="00AD622D" w:rsidRPr="00440CB8" w:rsidRDefault="00AD622D" w:rsidP="00780B0E">
            <w:pPr>
              <w:rPr>
                <w:rFonts w:cs="Arial"/>
                <w:bCs/>
                <w:szCs w:val="22"/>
              </w:rPr>
            </w:pPr>
            <w:r w:rsidRPr="00440CB8">
              <w:rPr>
                <w:rFonts w:cs="Arial"/>
                <w:bCs/>
                <w:szCs w:val="22"/>
              </w:rPr>
              <w:t>Documentos recibidos</w:t>
            </w:r>
          </w:p>
        </w:tc>
        <w:tc>
          <w:tcPr>
            <w:tcW w:w="1787" w:type="dxa"/>
            <w:shd w:val="clear" w:color="auto" w:fill="auto"/>
          </w:tcPr>
          <w:p w:rsidR="00AD622D" w:rsidRPr="00440CB8" w:rsidRDefault="00AD622D" w:rsidP="001A515D">
            <w:pPr>
              <w:jc w:val="right"/>
              <w:rPr>
                <w:rFonts w:cs="Arial"/>
                <w:bCs/>
                <w:szCs w:val="22"/>
              </w:rPr>
            </w:pPr>
            <w:r w:rsidRPr="00440CB8">
              <w:rPr>
                <w:rFonts w:cs="Arial"/>
                <w:bCs/>
                <w:szCs w:val="22"/>
              </w:rPr>
              <w:t>200</w:t>
            </w:r>
          </w:p>
        </w:tc>
      </w:tr>
    </w:tbl>
    <w:p w:rsidR="00AD622D" w:rsidRPr="001A515D" w:rsidRDefault="00AD622D" w:rsidP="00AD622D">
      <w:pPr>
        <w:rPr>
          <w:rFonts w:cs="Arial"/>
          <w:sz w:val="20"/>
          <w:lang w:eastAsia="x-none"/>
        </w:rPr>
      </w:pPr>
      <w:r w:rsidRPr="001A515D">
        <w:rPr>
          <w:rFonts w:cs="Arial"/>
          <w:sz w:val="20"/>
          <w:lang w:eastAsia="x-none"/>
        </w:rPr>
        <w:t xml:space="preserve">              Fuente: </w:t>
      </w:r>
      <w:r w:rsidR="001A515D" w:rsidRPr="001A515D">
        <w:rPr>
          <w:rFonts w:cs="Arial"/>
          <w:sz w:val="20"/>
          <w:lang w:eastAsia="x-none"/>
        </w:rPr>
        <w:t>Informe de Labores 2019 sobre Eje Nº. del IGM.  2020.</w:t>
      </w:r>
    </w:p>
    <w:p w:rsidR="00AD622D" w:rsidRPr="00440CB8" w:rsidRDefault="00AD622D" w:rsidP="00AD622D">
      <w:pPr>
        <w:jc w:val="center"/>
        <w:rPr>
          <w:rFonts w:cs="Arial"/>
          <w:b/>
          <w:szCs w:val="22"/>
          <w:lang w:eastAsia="x-none"/>
        </w:rPr>
      </w:pPr>
    </w:p>
    <w:p w:rsidR="00AD622D" w:rsidRPr="00440CB8" w:rsidRDefault="00AD622D" w:rsidP="00AD622D">
      <w:pPr>
        <w:rPr>
          <w:rFonts w:cs="Arial"/>
          <w:b/>
          <w:szCs w:val="22"/>
          <w:lang w:eastAsia="x-none"/>
        </w:rPr>
      </w:pPr>
    </w:p>
    <w:p w:rsidR="00AD622D" w:rsidRPr="00440CB8" w:rsidRDefault="00AD622D" w:rsidP="0071355D">
      <w:pPr>
        <w:pStyle w:val="Ttulo2"/>
        <w:numPr>
          <w:ilvl w:val="1"/>
          <w:numId w:val="3"/>
        </w:numPr>
      </w:pPr>
      <w:bookmarkStart w:id="152" w:name="_Toc346260229"/>
      <w:bookmarkStart w:id="153" w:name="_Toc346260366"/>
      <w:bookmarkStart w:id="154" w:name="_Toc346260453"/>
      <w:bookmarkStart w:id="155" w:name="_Toc346260580"/>
      <w:bookmarkStart w:id="156" w:name="_Toc379454433"/>
      <w:bookmarkStart w:id="157" w:name="_Toc504986646"/>
      <w:bookmarkStart w:id="158" w:name="_Toc31273872"/>
      <w:bookmarkStart w:id="159" w:name="_Toc31357983"/>
      <w:bookmarkStart w:id="160" w:name="_Toc34993951"/>
      <w:r w:rsidRPr="00440CB8">
        <w:t>ATENCIÓN DE EMERGENCIAS</w:t>
      </w:r>
      <w:bookmarkEnd w:id="152"/>
      <w:bookmarkEnd w:id="153"/>
      <w:bookmarkEnd w:id="154"/>
      <w:bookmarkEnd w:id="155"/>
      <w:bookmarkEnd w:id="156"/>
      <w:bookmarkEnd w:id="157"/>
      <w:bookmarkEnd w:id="158"/>
      <w:bookmarkEnd w:id="159"/>
      <w:bookmarkEnd w:id="160"/>
    </w:p>
    <w:p w:rsidR="00AD622D" w:rsidRPr="00440CB8" w:rsidRDefault="00AD622D" w:rsidP="00AD622D">
      <w:pPr>
        <w:ind w:left="360"/>
        <w:rPr>
          <w:rFonts w:cs="Arial"/>
          <w:b/>
          <w:spacing w:val="2"/>
          <w:szCs w:val="22"/>
          <w:lang w:eastAsia="es-CR"/>
        </w:rPr>
      </w:pPr>
    </w:p>
    <w:p w:rsidR="00AD622D" w:rsidRPr="00440CB8" w:rsidRDefault="00AD622D" w:rsidP="00AD622D">
      <w:pPr>
        <w:ind w:left="360"/>
        <w:rPr>
          <w:rFonts w:cs="Arial"/>
          <w:b/>
          <w:spacing w:val="2"/>
          <w:szCs w:val="22"/>
          <w:lang w:eastAsia="es-CR"/>
        </w:rPr>
      </w:pPr>
    </w:p>
    <w:p w:rsidR="00AD622D" w:rsidRPr="00440CB8" w:rsidRDefault="001A515D" w:rsidP="00780B0E">
      <w:pPr>
        <w:rPr>
          <w:rFonts w:cs="Arial"/>
          <w:szCs w:val="22"/>
          <w:lang w:val="es-MX"/>
        </w:rPr>
      </w:pPr>
      <w:bookmarkStart w:id="161" w:name="_Toc27572671"/>
      <w:bookmarkStart w:id="162" w:name="_Toc31273873"/>
      <w:r>
        <w:rPr>
          <w:rFonts w:cs="Arial"/>
          <w:szCs w:val="22"/>
          <w:lang w:val="es-MX"/>
        </w:rPr>
        <w:t>Atenció</w:t>
      </w:r>
      <w:r w:rsidRPr="00440CB8">
        <w:rPr>
          <w:rFonts w:cs="Arial"/>
          <w:szCs w:val="22"/>
          <w:lang w:val="es-MX"/>
        </w:rPr>
        <w:t>n por primer impacto (emergencia no declarada)</w:t>
      </w:r>
      <w:bookmarkEnd w:id="161"/>
      <w:bookmarkEnd w:id="162"/>
    </w:p>
    <w:p w:rsidR="00AD622D" w:rsidRPr="00440CB8" w:rsidRDefault="00AD622D" w:rsidP="00AD622D">
      <w:pPr>
        <w:tabs>
          <w:tab w:val="left" w:pos="2552"/>
        </w:tabs>
        <w:rPr>
          <w:rFonts w:cs="Arial"/>
          <w:szCs w:val="22"/>
          <w:lang w:val="es-MX"/>
        </w:rPr>
      </w:pPr>
    </w:p>
    <w:p w:rsidR="00AD622D" w:rsidRPr="001A515D" w:rsidRDefault="001A515D" w:rsidP="0071355D">
      <w:pPr>
        <w:pStyle w:val="Prrafodelista"/>
        <w:numPr>
          <w:ilvl w:val="0"/>
          <w:numId w:val="73"/>
        </w:numPr>
        <w:rPr>
          <w:rFonts w:cs="Arial"/>
          <w:szCs w:val="22"/>
          <w:lang w:val="es-MX"/>
        </w:rPr>
      </w:pPr>
      <w:bookmarkStart w:id="163" w:name="_Toc27572672"/>
      <w:bookmarkStart w:id="164" w:name="_Toc31273874"/>
      <w:r w:rsidRPr="001A515D">
        <w:rPr>
          <w:rFonts w:cs="Arial"/>
          <w:szCs w:val="22"/>
          <w:lang w:val="es-MX"/>
        </w:rPr>
        <w:lastRenderedPageBreak/>
        <w:t>Rehabilitación del paso vehicular sector bajo oscuro, Santa Eduviges, Páramo.</w:t>
      </w:r>
      <w:bookmarkEnd w:id="163"/>
      <w:bookmarkEnd w:id="164"/>
    </w:p>
    <w:p w:rsidR="00AD622D" w:rsidRPr="00440CB8" w:rsidRDefault="00AD622D" w:rsidP="00AD622D">
      <w:pPr>
        <w:tabs>
          <w:tab w:val="left" w:pos="2552"/>
        </w:tabs>
        <w:rPr>
          <w:rFonts w:cs="Arial"/>
          <w:szCs w:val="22"/>
          <w:lang w:val="es-MX"/>
        </w:rPr>
      </w:pPr>
    </w:p>
    <w:p w:rsidR="00AD622D" w:rsidRPr="00440CB8" w:rsidRDefault="00AD622D" w:rsidP="00AD622D">
      <w:pPr>
        <w:tabs>
          <w:tab w:val="left" w:pos="2552"/>
        </w:tabs>
        <w:rPr>
          <w:rFonts w:cs="Arial"/>
          <w:szCs w:val="22"/>
          <w:lang w:val="es-MX"/>
        </w:rPr>
      </w:pPr>
      <w:r w:rsidRPr="00440CB8">
        <w:rPr>
          <w:rFonts w:cs="Arial"/>
          <w:szCs w:val="22"/>
          <w:lang w:val="es-MX"/>
        </w:rPr>
        <w:t xml:space="preserve">Aquí se presentó una emergencia cuando la comunidad de Bajo Oscuro de Santa Eduviges quedó aislada por un deslizamiento de grandes proporciones (hasta 6400 m3). </w:t>
      </w:r>
    </w:p>
    <w:p w:rsidR="00AD622D" w:rsidRPr="00440CB8" w:rsidRDefault="00AD622D" w:rsidP="00AD622D">
      <w:pPr>
        <w:tabs>
          <w:tab w:val="left" w:pos="2552"/>
        </w:tabs>
        <w:rPr>
          <w:rFonts w:cs="Arial"/>
          <w:szCs w:val="22"/>
          <w:lang w:val="es-MX"/>
        </w:rPr>
      </w:pPr>
      <w:r w:rsidRPr="00440CB8">
        <w:rPr>
          <w:rFonts w:cs="Arial"/>
          <w:szCs w:val="22"/>
          <w:lang w:val="es-MX"/>
        </w:rPr>
        <w:t>Para solventar la solicitud se solicitó equipo (176 horas de pala excavadora y 124 horas de vagoneta) a la Comisión Nacional de Emergencias la cual, complementada con la Maquinaria Municipal, realizó las labores de reparación y restitución mediante un relleno utilizando piedra bruta de gran tamaño, con material granular fino en la parte superior y la colocación de un paso de alcantarilla de 0.90 para lo cual se requirió 13 tubos de concreto prefabricado aproximadamente.</w:t>
      </w:r>
    </w:p>
    <w:p w:rsidR="00AD622D" w:rsidRPr="00440CB8" w:rsidRDefault="00AD622D" w:rsidP="00AD622D">
      <w:pPr>
        <w:tabs>
          <w:tab w:val="left" w:pos="2552"/>
        </w:tabs>
        <w:rPr>
          <w:rFonts w:cs="Arial"/>
          <w:szCs w:val="22"/>
          <w:lang w:val="es-MX"/>
        </w:rPr>
      </w:pPr>
    </w:p>
    <w:p w:rsidR="00AD622D" w:rsidRPr="00440CB8" w:rsidRDefault="001A515D" w:rsidP="00AD622D">
      <w:pPr>
        <w:tabs>
          <w:tab w:val="left" w:pos="2552"/>
        </w:tabs>
        <w:jc w:val="center"/>
        <w:rPr>
          <w:rFonts w:cs="Arial"/>
          <w:b/>
          <w:szCs w:val="22"/>
          <w:lang w:val="es-MX"/>
        </w:rPr>
      </w:pPr>
      <w:r w:rsidRPr="00440CB8">
        <w:rPr>
          <w:rFonts w:cs="Arial"/>
          <w:noProof/>
          <w:szCs w:val="22"/>
          <w:lang w:eastAsia="es-CR"/>
        </w:rPr>
        <w:drawing>
          <wp:anchor distT="0" distB="0" distL="114300" distR="114300" simplePos="0" relativeHeight="251983872" behindDoc="0" locked="0" layoutInCell="1" allowOverlap="1" wp14:anchorId="24F141DC" wp14:editId="56786744">
            <wp:simplePos x="0" y="0"/>
            <wp:positionH relativeFrom="column">
              <wp:posOffset>-463550</wp:posOffset>
            </wp:positionH>
            <wp:positionV relativeFrom="paragraph">
              <wp:posOffset>240665</wp:posOffset>
            </wp:positionV>
            <wp:extent cx="3057525" cy="2295525"/>
            <wp:effectExtent l="19050" t="19050" r="28575" b="28575"/>
            <wp:wrapNone/>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057525" cy="229552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440CB8">
        <w:rPr>
          <w:rFonts w:cs="Arial"/>
          <w:noProof/>
          <w:szCs w:val="22"/>
          <w:lang w:eastAsia="es-CR"/>
        </w:rPr>
        <w:drawing>
          <wp:anchor distT="0" distB="0" distL="114300" distR="114300" simplePos="0" relativeHeight="251984896" behindDoc="0" locked="0" layoutInCell="1" allowOverlap="1" wp14:anchorId="641E8D71" wp14:editId="03251DEB">
            <wp:simplePos x="0" y="0"/>
            <wp:positionH relativeFrom="column">
              <wp:posOffset>2840990</wp:posOffset>
            </wp:positionH>
            <wp:positionV relativeFrom="paragraph">
              <wp:posOffset>241300</wp:posOffset>
            </wp:positionV>
            <wp:extent cx="3009900" cy="2312035"/>
            <wp:effectExtent l="19050" t="19050" r="19050" b="12065"/>
            <wp:wrapNone/>
            <wp:docPr id="399" name="Imagen 399" descr="PHOTO-2019-10-10-09-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HOTO-2019-10-10-09-15-01"/>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3009900" cy="231203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AD622D" w:rsidRPr="00440CB8">
        <w:rPr>
          <w:rFonts w:cs="Arial"/>
          <w:b/>
          <w:szCs w:val="22"/>
          <w:lang w:val="es-MX"/>
        </w:rPr>
        <w:t>ANTES                                                            DESPUES</w:t>
      </w:r>
    </w:p>
    <w:p w:rsidR="00AD622D" w:rsidRPr="00440CB8" w:rsidRDefault="00AD622D" w:rsidP="00AD622D">
      <w:pPr>
        <w:tabs>
          <w:tab w:val="left" w:pos="2552"/>
        </w:tabs>
        <w:rPr>
          <w:rFonts w:cs="Arial"/>
          <w:szCs w:val="22"/>
          <w:lang w:val="es-MX"/>
        </w:rPr>
      </w:pPr>
    </w:p>
    <w:p w:rsidR="00AD622D" w:rsidRPr="00440CB8" w:rsidRDefault="00AD622D" w:rsidP="00AD622D">
      <w:pPr>
        <w:tabs>
          <w:tab w:val="left" w:pos="2552"/>
        </w:tabs>
        <w:rPr>
          <w:rFonts w:cs="Arial"/>
          <w:szCs w:val="22"/>
          <w:lang w:val="es-MX"/>
        </w:rPr>
      </w:pPr>
    </w:p>
    <w:p w:rsidR="00AD622D" w:rsidRPr="00440CB8" w:rsidRDefault="00AD622D" w:rsidP="00AD622D">
      <w:pPr>
        <w:tabs>
          <w:tab w:val="left" w:pos="2552"/>
        </w:tabs>
        <w:jc w:val="center"/>
        <w:rPr>
          <w:rFonts w:cs="Arial"/>
          <w:szCs w:val="22"/>
          <w:lang w:val="es-MX"/>
        </w:rPr>
      </w:pPr>
    </w:p>
    <w:p w:rsidR="00AD622D" w:rsidRPr="00440CB8" w:rsidRDefault="00AD622D" w:rsidP="00AD622D">
      <w:pPr>
        <w:tabs>
          <w:tab w:val="left" w:pos="2552"/>
        </w:tabs>
        <w:jc w:val="center"/>
        <w:rPr>
          <w:rFonts w:cs="Arial"/>
          <w:szCs w:val="22"/>
          <w:lang w:val="es-MX"/>
        </w:rPr>
      </w:pPr>
    </w:p>
    <w:p w:rsidR="00AD622D" w:rsidRPr="00440CB8" w:rsidRDefault="00AD622D" w:rsidP="00AD622D">
      <w:pPr>
        <w:tabs>
          <w:tab w:val="left" w:pos="2552"/>
        </w:tabs>
        <w:jc w:val="center"/>
        <w:rPr>
          <w:rFonts w:cs="Arial"/>
          <w:szCs w:val="22"/>
          <w:lang w:val="es-MX"/>
        </w:rPr>
      </w:pPr>
    </w:p>
    <w:p w:rsidR="00AD622D" w:rsidRPr="00440CB8" w:rsidRDefault="00AD622D" w:rsidP="00AD622D">
      <w:pPr>
        <w:tabs>
          <w:tab w:val="left" w:pos="2552"/>
        </w:tabs>
        <w:jc w:val="center"/>
        <w:rPr>
          <w:rFonts w:cs="Arial"/>
          <w:szCs w:val="22"/>
          <w:lang w:val="es-MX"/>
        </w:rPr>
      </w:pPr>
    </w:p>
    <w:p w:rsidR="00AD622D" w:rsidRPr="00440CB8" w:rsidRDefault="00AD622D" w:rsidP="00AD622D">
      <w:pPr>
        <w:tabs>
          <w:tab w:val="left" w:pos="2552"/>
        </w:tabs>
        <w:jc w:val="center"/>
        <w:rPr>
          <w:rFonts w:cs="Arial"/>
          <w:szCs w:val="22"/>
          <w:lang w:val="es-MX"/>
        </w:rPr>
      </w:pPr>
    </w:p>
    <w:p w:rsidR="00AD622D" w:rsidRPr="00440CB8" w:rsidRDefault="00AD622D" w:rsidP="00AD622D">
      <w:pPr>
        <w:tabs>
          <w:tab w:val="left" w:pos="2552"/>
        </w:tabs>
        <w:jc w:val="center"/>
        <w:rPr>
          <w:rFonts w:cs="Arial"/>
          <w:szCs w:val="22"/>
          <w:lang w:val="es-MX"/>
        </w:rPr>
      </w:pPr>
    </w:p>
    <w:p w:rsidR="00AD622D" w:rsidRPr="00440CB8" w:rsidRDefault="00AD622D" w:rsidP="00AD622D">
      <w:pPr>
        <w:tabs>
          <w:tab w:val="left" w:pos="2552"/>
        </w:tabs>
        <w:jc w:val="center"/>
        <w:rPr>
          <w:rFonts w:cs="Arial"/>
          <w:szCs w:val="22"/>
          <w:lang w:val="es-MX"/>
        </w:rPr>
      </w:pPr>
    </w:p>
    <w:p w:rsidR="00AD622D" w:rsidRPr="00440CB8" w:rsidRDefault="00AD622D" w:rsidP="00AD622D">
      <w:pPr>
        <w:tabs>
          <w:tab w:val="left" w:pos="2552"/>
        </w:tabs>
        <w:jc w:val="center"/>
        <w:rPr>
          <w:rFonts w:cs="Arial"/>
          <w:szCs w:val="22"/>
          <w:lang w:val="es-MX"/>
        </w:rPr>
      </w:pPr>
    </w:p>
    <w:p w:rsidR="00AD622D" w:rsidRPr="00440CB8" w:rsidRDefault="00AD622D" w:rsidP="00AD622D">
      <w:pPr>
        <w:tabs>
          <w:tab w:val="left" w:pos="2552"/>
        </w:tabs>
        <w:rPr>
          <w:rFonts w:cs="Arial"/>
          <w:szCs w:val="22"/>
          <w:lang w:val="es-MX"/>
        </w:rPr>
      </w:pPr>
      <w:r w:rsidRPr="00440CB8">
        <w:rPr>
          <w:rFonts w:cs="Arial"/>
          <w:szCs w:val="22"/>
          <w:lang w:val="es-MX"/>
        </w:rPr>
        <w:t>Monto aproximado de la Inversión: ¢10.481.600,00</w:t>
      </w:r>
    </w:p>
    <w:p w:rsidR="00AD622D" w:rsidRPr="00440CB8" w:rsidRDefault="00AD622D" w:rsidP="00AD622D">
      <w:pPr>
        <w:tabs>
          <w:tab w:val="left" w:pos="2552"/>
        </w:tabs>
        <w:rPr>
          <w:rFonts w:cs="Arial"/>
          <w:szCs w:val="22"/>
          <w:lang w:val="es-MX"/>
        </w:rPr>
      </w:pPr>
    </w:p>
    <w:p w:rsidR="00AD622D" w:rsidRPr="001A515D" w:rsidRDefault="001A515D" w:rsidP="0071355D">
      <w:pPr>
        <w:pStyle w:val="Prrafodelista"/>
        <w:numPr>
          <w:ilvl w:val="0"/>
          <w:numId w:val="73"/>
        </w:numPr>
        <w:rPr>
          <w:lang w:val="es-MX"/>
        </w:rPr>
      </w:pPr>
      <w:bookmarkStart w:id="165" w:name="_Toc27572673"/>
      <w:bookmarkStart w:id="166" w:name="_Toc31273875"/>
      <w:r w:rsidRPr="001A515D">
        <w:rPr>
          <w:lang w:val="es-MX"/>
        </w:rPr>
        <w:t>Planes de Inversión</w:t>
      </w:r>
      <w:bookmarkEnd w:id="165"/>
      <w:bookmarkEnd w:id="166"/>
      <w:r w:rsidRPr="001A515D">
        <w:rPr>
          <w:lang w:val="es-MX"/>
        </w:rPr>
        <w:t>.</w:t>
      </w:r>
    </w:p>
    <w:p w:rsidR="00AD622D" w:rsidRPr="00440CB8" w:rsidRDefault="00AD622D" w:rsidP="00AD622D">
      <w:pPr>
        <w:tabs>
          <w:tab w:val="left" w:pos="2552"/>
        </w:tabs>
        <w:rPr>
          <w:rFonts w:cs="Arial"/>
          <w:szCs w:val="22"/>
          <w:lang w:val="es-MX"/>
        </w:rPr>
      </w:pPr>
    </w:p>
    <w:p w:rsidR="00AD622D" w:rsidRPr="00440CB8" w:rsidRDefault="00AD622D" w:rsidP="00AD622D">
      <w:pPr>
        <w:tabs>
          <w:tab w:val="left" w:pos="2552"/>
        </w:tabs>
        <w:rPr>
          <w:rFonts w:cs="Arial"/>
          <w:szCs w:val="22"/>
          <w:lang w:val="es-MX"/>
        </w:rPr>
      </w:pPr>
      <w:r w:rsidRPr="00440CB8">
        <w:rPr>
          <w:rFonts w:cs="Arial"/>
          <w:szCs w:val="22"/>
          <w:lang w:val="es-MX"/>
        </w:rPr>
        <w:t xml:space="preserve">Cabe mencionar que se han promovido una serie de gestiones ante esta institución donde se han aprobado y ejecutado varios planes de inversión en el Sector de Brujo y Zaragoza de Rio Nuevo. </w:t>
      </w:r>
    </w:p>
    <w:p w:rsidR="00AD622D" w:rsidRPr="00440CB8" w:rsidRDefault="00AD622D" w:rsidP="00AD622D">
      <w:pPr>
        <w:tabs>
          <w:tab w:val="left" w:pos="2552"/>
        </w:tabs>
        <w:rPr>
          <w:rFonts w:cs="Arial"/>
          <w:szCs w:val="22"/>
          <w:lang w:val="es-MX"/>
        </w:rPr>
      </w:pPr>
      <w:r w:rsidRPr="00440CB8">
        <w:rPr>
          <w:rFonts w:cs="Arial"/>
          <w:noProof/>
          <w:szCs w:val="22"/>
          <w:lang w:eastAsia="es-CR"/>
        </w:rPr>
        <w:drawing>
          <wp:anchor distT="0" distB="0" distL="114300" distR="114300" simplePos="0" relativeHeight="251985920" behindDoc="0" locked="0" layoutInCell="1" allowOverlap="1" wp14:anchorId="41F96922" wp14:editId="18431001">
            <wp:simplePos x="0" y="0"/>
            <wp:positionH relativeFrom="column">
              <wp:posOffset>-596900</wp:posOffset>
            </wp:positionH>
            <wp:positionV relativeFrom="paragraph">
              <wp:posOffset>31115</wp:posOffset>
            </wp:positionV>
            <wp:extent cx="6846570" cy="1456690"/>
            <wp:effectExtent l="0" t="0" r="0" b="0"/>
            <wp:wrapNone/>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6846570" cy="1456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ind w:left="360"/>
        <w:rPr>
          <w:rFonts w:cs="Arial"/>
          <w:b/>
          <w:spacing w:val="2"/>
          <w:szCs w:val="22"/>
          <w:lang w:eastAsia="es-CR"/>
        </w:rPr>
      </w:pPr>
    </w:p>
    <w:p w:rsidR="00AD622D" w:rsidRPr="00440CB8" w:rsidRDefault="00AD622D" w:rsidP="00AD622D">
      <w:pPr>
        <w:ind w:left="360"/>
        <w:rPr>
          <w:rFonts w:cs="Arial"/>
          <w:b/>
          <w:spacing w:val="2"/>
          <w:szCs w:val="22"/>
          <w:lang w:eastAsia="es-CR"/>
        </w:rPr>
      </w:pPr>
    </w:p>
    <w:p w:rsidR="00AD622D" w:rsidRPr="00440CB8" w:rsidRDefault="00AD622D" w:rsidP="00AD622D">
      <w:pPr>
        <w:ind w:left="360"/>
        <w:rPr>
          <w:rFonts w:cs="Arial"/>
          <w:b/>
          <w:spacing w:val="2"/>
          <w:szCs w:val="22"/>
          <w:lang w:eastAsia="es-CR"/>
        </w:rPr>
      </w:pPr>
    </w:p>
    <w:p w:rsidR="00AD622D" w:rsidRPr="00440CB8" w:rsidRDefault="00AD622D" w:rsidP="00AD622D">
      <w:pPr>
        <w:ind w:left="360"/>
        <w:rPr>
          <w:rFonts w:cs="Arial"/>
          <w:b/>
          <w:spacing w:val="2"/>
          <w:szCs w:val="22"/>
          <w:lang w:eastAsia="es-CR"/>
        </w:rPr>
      </w:pPr>
    </w:p>
    <w:p w:rsidR="00AD622D" w:rsidRPr="00440CB8" w:rsidRDefault="00AD622D" w:rsidP="00AD622D">
      <w:pPr>
        <w:ind w:left="360"/>
        <w:rPr>
          <w:rFonts w:cs="Arial"/>
          <w:b/>
          <w:spacing w:val="2"/>
          <w:szCs w:val="22"/>
          <w:lang w:eastAsia="es-CR"/>
        </w:rPr>
      </w:pPr>
    </w:p>
    <w:p w:rsidR="00AD622D" w:rsidRPr="00440CB8" w:rsidRDefault="00AD622D" w:rsidP="0071355D">
      <w:pPr>
        <w:pStyle w:val="Ttulo2"/>
        <w:numPr>
          <w:ilvl w:val="1"/>
          <w:numId w:val="3"/>
        </w:numPr>
      </w:pPr>
      <w:bookmarkStart w:id="167" w:name="_Toc504986648"/>
      <w:bookmarkStart w:id="168" w:name="_Toc31273876"/>
      <w:bookmarkStart w:id="169" w:name="_Toc31357984"/>
      <w:bookmarkStart w:id="170" w:name="_Toc34993952"/>
      <w:r w:rsidRPr="00440CB8">
        <w:rPr>
          <w:rFonts w:eastAsia="Calibri"/>
        </w:rPr>
        <w:t xml:space="preserve">PROYECTO </w:t>
      </w:r>
      <w:r w:rsidRPr="00440CB8">
        <w:t>PRIMER PROGRAMA DE LA RED VIAL CANTONAL PRVC-I</w:t>
      </w:r>
      <w:bookmarkStart w:id="171" w:name="_Toc504986649"/>
      <w:bookmarkEnd w:id="167"/>
      <w:r w:rsidRPr="00440CB8">
        <w:t xml:space="preserve"> PRÉSTAMO BID No. 2098/OC-CR.</w:t>
      </w:r>
      <w:bookmarkEnd w:id="168"/>
      <w:bookmarkEnd w:id="169"/>
      <w:bookmarkEnd w:id="170"/>
      <w:bookmarkEnd w:id="171"/>
    </w:p>
    <w:p w:rsidR="00AD622D" w:rsidRPr="00440CB8" w:rsidRDefault="00AD622D" w:rsidP="00AD622D">
      <w:pPr>
        <w:rPr>
          <w:rFonts w:cs="Arial"/>
          <w:szCs w:val="22"/>
          <w:lang w:val="x-none" w:eastAsia="x-none"/>
        </w:rPr>
      </w:pPr>
    </w:p>
    <w:p w:rsidR="00AD622D" w:rsidRPr="00440CB8" w:rsidRDefault="00AD622D" w:rsidP="00AD622D">
      <w:pPr>
        <w:tabs>
          <w:tab w:val="left" w:pos="2552"/>
        </w:tabs>
        <w:rPr>
          <w:rFonts w:cs="Arial"/>
          <w:szCs w:val="22"/>
          <w:lang w:val="es-MX"/>
        </w:rPr>
      </w:pPr>
    </w:p>
    <w:p w:rsidR="00AD622D" w:rsidRPr="00440CB8" w:rsidRDefault="00AD622D" w:rsidP="00AD622D">
      <w:pPr>
        <w:tabs>
          <w:tab w:val="left" w:pos="2552"/>
        </w:tabs>
        <w:rPr>
          <w:rFonts w:cs="Arial"/>
          <w:szCs w:val="22"/>
          <w:lang w:val="es-MX"/>
        </w:rPr>
      </w:pPr>
      <w:r w:rsidRPr="00440CB8">
        <w:rPr>
          <w:rFonts w:cs="Arial"/>
          <w:szCs w:val="22"/>
          <w:lang w:val="es-MX"/>
        </w:rPr>
        <w:t>Estos proyectos se encuentran en proceso de adjudicación y pre inversión respectivamente.</w:t>
      </w:r>
    </w:p>
    <w:p w:rsidR="00AD622D" w:rsidRPr="00440CB8" w:rsidRDefault="00AD622D" w:rsidP="00AD622D">
      <w:pPr>
        <w:tabs>
          <w:tab w:val="left" w:pos="2552"/>
        </w:tabs>
        <w:rPr>
          <w:rFonts w:cs="Arial"/>
          <w:szCs w:val="22"/>
          <w:lang w:val="es-MX"/>
        </w:rPr>
      </w:pPr>
    </w:p>
    <w:p w:rsidR="00AD622D" w:rsidRPr="00440CB8" w:rsidRDefault="00AD622D" w:rsidP="00AD622D">
      <w:pPr>
        <w:tabs>
          <w:tab w:val="left" w:pos="2552"/>
        </w:tabs>
        <w:rPr>
          <w:rFonts w:cs="Arial"/>
          <w:szCs w:val="22"/>
          <w:lang w:val="es-MX"/>
        </w:rPr>
      </w:pPr>
      <w:bookmarkStart w:id="172" w:name="_Toc503531318"/>
      <w:bookmarkStart w:id="173" w:name="_Toc503763626"/>
      <w:r w:rsidRPr="00440CB8">
        <w:rPr>
          <w:rFonts w:cs="Arial"/>
          <w:szCs w:val="22"/>
          <w:lang w:val="es-MX"/>
        </w:rPr>
        <w:t>Mejoramiento de la Superficie de Ruedo y Sistema de Drenaje de los Caminos 1-19-194, 1-19-027 y 1-19-025</w:t>
      </w:r>
    </w:p>
    <w:p w:rsidR="00AD622D" w:rsidRPr="00440CB8" w:rsidRDefault="00AD622D" w:rsidP="00AD622D">
      <w:pPr>
        <w:tabs>
          <w:tab w:val="left" w:pos="2552"/>
        </w:tabs>
        <w:rPr>
          <w:rFonts w:cs="Arial"/>
          <w:szCs w:val="22"/>
          <w:lang w:val="es-MX"/>
        </w:rPr>
      </w:pPr>
    </w:p>
    <w:p w:rsidR="00AD622D" w:rsidRPr="00440CB8" w:rsidRDefault="00AD622D" w:rsidP="00AD622D">
      <w:pPr>
        <w:tabs>
          <w:tab w:val="left" w:pos="2552"/>
        </w:tabs>
        <w:rPr>
          <w:rFonts w:cs="Arial"/>
          <w:szCs w:val="22"/>
          <w:lang w:val="es-MX"/>
        </w:rPr>
      </w:pPr>
      <w:r w:rsidRPr="00440CB8">
        <w:rPr>
          <w:rFonts w:cs="Arial"/>
          <w:szCs w:val="22"/>
          <w:lang w:val="es-MX"/>
        </w:rPr>
        <w:t>Dicho proyecto tendrá como acabado final una superficie de ruedo constituido por una capa de mezcla asfáltica en caliente, esto considerando que el paquete estructural se construyó mediante la primera parte del programa bajo la contratación 2014BI-000033-32703, donde se incluían los tres caminos mencionados. El ancho promedio de la calzada será de 6,50m</w:t>
      </w:r>
      <w:bookmarkEnd w:id="172"/>
      <w:bookmarkEnd w:id="173"/>
      <w:r w:rsidRPr="00440CB8">
        <w:rPr>
          <w:rFonts w:cs="Arial"/>
          <w:szCs w:val="22"/>
          <w:lang w:val="es-MX"/>
        </w:rPr>
        <w:t xml:space="preserve"> la cual contará con 14071 m2 de cuneta revestida, 423 m2 de acera y la respectiva demarcación vial de la vía. </w:t>
      </w:r>
    </w:p>
    <w:p w:rsidR="00AD622D" w:rsidRPr="00440CB8" w:rsidRDefault="00AD622D" w:rsidP="00AD622D">
      <w:pPr>
        <w:tabs>
          <w:tab w:val="left" w:pos="2552"/>
        </w:tabs>
        <w:rPr>
          <w:rFonts w:cs="Arial"/>
          <w:szCs w:val="22"/>
          <w:lang w:val="es-MX"/>
        </w:rPr>
      </w:pPr>
    </w:p>
    <w:p w:rsidR="00AD622D" w:rsidRPr="00440CB8" w:rsidRDefault="00AD622D" w:rsidP="00AD622D">
      <w:pPr>
        <w:tabs>
          <w:tab w:val="left" w:pos="2552"/>
        </w:tabs>
        <w:rPr>
          <w:rFonts w:cs="Arial"/>
          <w:b/>
          <w:szCs w:val="22"/>
          <w:lang w:val="es-MX"/>
        </w:rPr>
      </w:pPr>
      <w:r w:rsidRPr="00440CB8">
        <w:rPr>
          <w:rFonts w:cs="Arial"/>
          <w:b/>
          <w:szCs w:val="22"/>
          <w:lang w:val="es-MX"/>
        </w:rPr>
        <w:t>La Obra está pronto a adjudicarse por parte del MOPT-BID.</w:t>
      </w:r>
    </w:p>
    <w:p w:rsidR="00AD622D" w:rsidRPr="00440CB8" w:rsidRDefault="00AD622D" w:rsidP="00AD622D">
      <w:pPr>
        <w:tabs>
          <w:tab w:val="left" w:pos="2552"/>
        </w:tabs>
        <w:rPr>
          <w:rFonts w:cs="Arial"/>
          <w:szCs w:val="22"/>
          <w:lang w:val="es-MX"/>
        </w:rPr>
      </w:pPr>
    </w:p>
    <w:p w:rsidR="00AD622D" w:rsidRPr="00440CB8" w:rsidRDefault="00AD622D" w:rsidP="00AD622D">
      <w:pPr>
        <w:tabs>
          <w:tab w:val="left" w:pos="2552"/>
        </w:tabs>
        <w:rPr>
          <w:rFonts w:cs="Arial"/>
          <w:szCs w:val="22"/>
          <w:lang w:val="es-MX"/>
        </w:rPr>
      </w:pPr>
      <w:bookmarkStart w:id="174" w:name="_Toc503763627"/>
      <w:bookmarkStart w:id="175" w:name="_Toc503764201"/>
      <w:bookmarkStart w:id="176" w:name="_Toc504986653"/>
      <w:r w:rsidRPr="00440CB8">
        <w:rPr>
          <w:rFonts w:cs="Arial"/>
          <w:szCs w:val="22"/>
          <w:lang w:val="es-MX"/>
        </w:rPr>
        <w:t>Datos del proyecto:</w:t>
      </w:r>
      <w:bookmarkEnd w:id="174"/>
      <w:bookmarkEnd w:id="175"/>
      <w:bookmarkEnd w:id="176"/>
    </w:p>
    <w:p w:rsidR="00AD622D" w:rsidRPr="00440CB8" w:rsidRDefault="00AD622D" w:rsidP="00AD622D">
      <w:pPr>
        <w:tabs>
          <w:tab w:val="left" w:pos="2552"/>
        </w:tabs>
        <w:rPr>
          <w:rFonts w:cs="Arial"/>
          <w:szCs w:val="22"/>
          <w:lang w:val="es-MX"/>
        </w:rPr>
      </w:pPr>
    </w:p>
    <w:p w:rsidR="00AD622D" w:rsidRPr="00440CB8" w:rsidRDefault="00AD622D" w:rsidP="0071355D">
      <w:pPr>
        <w:numPr>
          <w:ilvl w:val="0"/>
          <w:numId w:val="71"/>
        </w:numPr>
        <w:contextualSpacing/>
        <w:jc w:val="left"/>
        <w:rPr>
          <w:rFonts w:cs="Arial"/>
          <w:szCs w:val="22"/>
          <w:lang w:eastAsia="es-CR"/>
        </w:rPr>
      </w:pPr>
      <w:r w:rsidRPr="00440CB8">
        <w:rPr>
          <w:rFonts w:cs="Arial"/>
          <w:b/>
          <w:bCs/>
          <w:kern w:val="24"/>
          <w:szCs w:val="22"/>
          <w:lang w:eastAsia="es-CR"/>
        </w:rPr>
        <w:t>Longitud de intervención</w:t>
      </w:r>
      <w:r w:rsidRPr="00440CB8">
        <w:rPr>
          <w:rFonts w:cs="Arial"/>
          <w:kern w:val="24"/>
          <w:szCs w:val="22"/>
          <w:lang w:eastAsia="es-CR"/>
        </w:rPr>
        <w:t xml:space="preserve">: 8,1 kilómetros </w:t>
      </w:r>
    </w:p>
    <w:p w:rsidR="00AD622D" w:rsidRPr="00440CB8" w:rsidRDefault="00AD622D" w:rsidP="0071355D">
      <w:pPr>
        <w:numPr>
          <w:ilvl w:val="0"/>
          <w:numId w:val="71"/>
        </w:numPr>
        <w:contextualSpacing/>
        <w:jc w:val="left"/>
        <w:rPr>
          <w:rFonts w:cs="Arial"/>
          <w:szCs w:val="22"/>
          <w:lang w:eastAsia="es-CR"/>
        </w:rPr>
      </w:pPr>
      <w:r w:rsidRPr="00440CB8">
        <w:rPr>
          <w:rFonts w:cs="Arial"/>
          <w:b/>
          <w:bCs/>
          <w:kern w:val="24"/>
          <w:szCs w:val="22"/>
          <w:lang w:eastAsia="es-CR"/>
        </w:rPr>
        <w:t xml:space="preserve">Tramo: </w:t>
      </w:r>
      <w:r w:rsidRPr="00440CB8">
        <w:rPr>
          <w:rFonts w:cs="Arial"/>
          <w:bCs/>
          <w:kern w:val="24"/>
          <w:szCs w:val="22"/>
          <w:lang w:eastAsia="es-CR"/>
        </w:rPr>
        <w:t>Códigos de camino</w:t>
      </w:r>
      <w:r w:rsidRPr="00440CB8">
        <w:rPr>
          <w:rFonts w:cs="Arial"/>
          <w:b/>
          <w:bCs/>
          <w:kern w:val="24"/>
          <w:szCs w:val="22"/>
          <w:lang w:eastAsia="es-CR"/>
        </w:rPr>
        <w:t xml:space="preserve"> </w:t>
      </w:r>
      <w:r w:rsidRPr="00440CB8">
        <w:rPr>
          <w:rFonts w:cs="Arial"/>
          <w:kern w:val="24"/>
          <w:szCs w:val="22"/>
          <w:lang w:eastAsia="es-CR"/>
        </w:rPr>
        <w:t>1-19-194, 1-19-027, y al 1-19-025</w:t>
      </w:r>
    </w:p>
    <w:p w:rsidR="00AD622D" w:rsidRPr="00440CB8" w:rsidRDefault="00AD622D" w:rsidP="0071355D">
      <w:pPr>
        <w:numPr>
          <w:ilvl w:val="0"/>
          <w:numId w:val="71"/>
        </w:numPr>
        <w:contextualSpacing/>
        <w:jc w:val="left"/>
        <w:rPr>
          <w:rFonts w:cs="Arial"/>
          <w:szCs w:val="22"/>
          <w:lang w:eastAsia="es-CR"/>
        </w:rPr>
      </w:pPr>
      <w:r w:rsidRPr="00440CB8">
        <w:rPr>
          <w:rFonts w:cs="Arial"/>
          <w:b/>
          <w:bCs/>
          <w:kern w:val="24"/>
          <w:szCs w:val="22"/>
          <w:lang w:eastAsia="es-CR"/>
        </w:rPr>
        <w:t xml:space="preserve">Alcance: </w:t>
      </w:r>
      <w:r w:rsidRPr="00440CB8">
        <w:rPr>
          <w:rFonts w:cs="Arial"/>
          <w:kern w:val="24"/>
          <w:szCs w:val="22"/>
          <w:lang w:eastAsia="es-CR"/>
        </w:rPr>
        <w:t>Sobre carpeta Asfáltica y sistemas de drenaje</w:t>
      </w:r>
    </w:p>
    <w:p w:rsidR="00AD622D" w:rsidRPr="00440CB8" w:rsidRDefault="00AD622D" w:rsidP="0071355D">
      <w:pPr>
        <w:numPr>
          <w:ilvl w:val="0"/>
          <w:numId w:val="71"/>
        </w:numPr>
        <w:contextualSpacing/>
        <w:jc w:val="left"/>
        <w:rPr>
          <w:rFonts w:cs="Arial"/>
          <w:szCs w:val="22"/>
          <w:lang w:eastAsia="es-CR"/>
        </w:rPr>
      </w:pPr>
      <w:r w:rsidRPr="00440CB8">
        <w:rPr>
          <w:rFonts w:cs="Arial"/>
          <w:b/>
          <w:bCs/>
          <w:kern w:val="24"/>
          <w:szCs w:val="22"/>
          <w:lang w:eastAsia="es-CR"/>
        </w:rPr>
        <w:t>Costo Estimado:</w:t>
      </w:r>
      <w:r w:rsidRPr="00440CB8">
        <w:rPr>
          <w:rFonts w:cs="Arial"/>
          <w:kern w:val="24"/>
          <w:szCs w:val="22"/>
          <w:lang w:eastAsia="es-CR"/>
        </w:rPr>
        <w:t xml:space="preserve"> ₡1.427.278.087</w:t>
      </w:r>
    </w:p>
    <w:p w:rsidR="00AD622D" w:rsidRPr="00440CB8" w:rsidRDefault="00AD622D" w:rsidP="00AD622D">
      <w:pPr>
        <w:widowControl w:val="0"/>
        <w:autoSpaceDE w:val="0"/>
        <w:autoSpaceDN w:val="0"/>
        <w:adjustRightInd w:val="0"/>
        <w:contextualSpacing/>
        <w:rPr>
          <w:rFonts w:cs="Arial"/>
          <w:b/>
          <w:noProof/>
          <w:szCs w:val="22"/>
          <w:lang w:eastAsia="es-CR"/>
        </w:rPr>
      </w:pPr>
    </w:p>
    <w:p w:rsidR="00AD622D" w:rsidRPr="00440CB8" w:rsidRDefault="00AD622D" w:rsidP="00AD622D">
      <w:pPr>
        <w:widowControl w:val="0"/>
        <w:autoSpaceDE w:val="0"/>
        <w:autoSpaceDN w:val="0"/>
        <w:adjustRightInd w:val="0"/>
        <w:contextualSpacing/>
        <w:rPr>
          <w:rFonts w:cs="Arial"/>
          <w:b/>
          <w:noProof/>
          <w:szCs w:val="22"/>
          <w:lang w:eastAsia="es-CR"/>
        </w:rPr>
      </w:pPr>
    </w:p>
    <w:p w:rsidR="00AD622D" w:rsidRPr="00440CB8" w:rsidRDefault="00AD622D" w:rsidP="00AD622D">
      <w:pPr>
        <w:rPr>
          <w:rFonts w:eastAsia="Calibri" w:cs="Arial"/>
          <w:szCs w:val="22"/>
          <w:lang w:eastAsia="en-US"/>
        </w:rPr>
      </w:pPr>
    </w:p>
    <w:p w:rsidR="00AD622D" w:rsidRPr="00440CB8" w:rsidRDefault="00AD622D" w:rsidP="00AD622D">
      <w:pPr>
        <w:rPr>
          <w:rFonts w:eastAsia="Calibri" w:cs="Arial"/>
          <w:szCs w:val="22"/>
          <w:lang w:eastAsia="en-US"/>
        </w:rPr>
      </w:pPr>
    </w:p>
    <w:p w:rsidR="00AD622D" w:rsidRPr="00440CB8" w:rsidRDefault="00AD622D" w:rsidP="00AD622D">
      <w:pPr>
        <w:rPr>
          <w:rFonts w:eastAsia="Calibri" w:cs="Arial"/>
          <w:szCs w:val="22"/>
          <w:lang w:eastAsia="en-US"/>
        </w:rPr>
      </w:pPr>
    </w:p>
    <w:p w:rsidR="00AD622D" w:rsidRPr="00440CB8" w:rsidRDefault="00AD622D" w:rsidP="00AD622D">
      <w:pPr>
        <w:rPr>
          <w:rFonts w:eastAsia="Calibri" w:cs="Arial"/>
          <w:szCs w:val="22"/>
          <w:lang w:eastAsia="en-US"/>
        </w:rPr>
      </w:pPr>
    </w:p>
    <w:p w:rsidR="00AD622D" w:rsidRPr="00440CB8" w:rsidRDefault="00AD622D" w:rsidP="00AD622D">
      <w:pPr>
        <w:rPr>
          <w:rFonts w:eastAsia="Calibri" w:cs="Arial"/>
          <w:szCs w:val="22"/>
          <w:lang w:eastAsia="en-US"/>
        </w:rPr>
      </w:pPr>
    </w:p>
    <w:p w:rsidR="00AD622D" w:rsidRPr="00440CB8" w:rsidRDefault="00AD622D" w:rsidP="00AD622D">
      <w:pPr>
        <w:jc w:val="center"/>
        <w:rPr>
          <w:rFonts w:eastAsia="Calibri" w:cs="Arial"/>
          <w:szCs w:val="22"/>
          <w:lang w:eastAsia="en-US"/>
        </w:rPr>
      </w:pPr>
      <w:r w:rsidRPr="00440CB8">
        <w:rPr>
          <w:rFonts w:eastAsia="Calibri" w:cs="Arial"/>
          <w:szCs w:val="22"/>
          <w:lang w:eastAsia="en-US"/>
        </w:rPr>
        <w:t>_____________________________________________________________________</w:t>
      </w:r>
    </w:p>
    <w:p w:rsidR="00AD622D" w:rsidRPr="00440CB8" w:rsidRDefault="00AD622D" w:rsidP="00AD622D">
      <w:pPr>
        <w:jc w:val="center"/>
        <w:rPr>
          <w:rFonts w:eastAsia="Calibri" w:cs="Arial"/>
          <w:b/>
          <w:szCs w:val="22"/>
          <w:lang w:eastAsia="en-US"/>
        </w:rPr>
      </w:pPr>
    </w:p>
    <w:p w:rsidR="00AD622D" w:rsidRPr="00440CB8" w:rsidRDefault="00AD622D" w:rsidP="0071355D">
      <w:pPr>
        <w:pStyle w:val="Ttulo2"/>
        <w:numPr>
          <w:ilvl w:val="1"/>
          <w:numId w:val="3"/>
        </w:numPr>
        <w:jc w:val="left"/>
        <w:rPr>
          <w:rFonts w:eastAsia="Calibri"/>
        </w:rPr>
      </w:pPr>
      <w:bookmarkStart w:id="177" w:name="_Toc504986655"/>
      <w:bookmarkStart w:id="178" w:name="_Toc31273878"/>
      <w:bookmarkStart w:id="179" w:name="_Toc31357986"/>
      <w:bookmarkStart w:id="180" w:name="_Toc34993953"/>
      <w:r w:rsidRPr="00440CB8">
        <w:rPr>
          <w:rFonts w:eastAsia="Calibri"/>
        </w:rPr>
        <w:t>ANEXOS</w:t>
      </w:r>
      <w:bookmarkEnd w:id="177"/>
      <w:bookmarkEnd w:id="178"/>
      <w:bookmarkEnd w:id="179"/>
      <w:bookmarkEnd w:id="180"/>
    </w:p>
    <w:p w:rsidR="00AD622D" w:rsidRPr="00440CB8" w:rsidRDefault="00AD622D" w:rsidP="00AD622D">
      <w:pPr>
        <w:jc w:val="center"/>
        <w:rPr>
          <w:rFonts w:eastAsia="Calibri" w:cs="Arial"/>
          <w:szCs w:val="22"/>
          <w:lang w:eastAsia="en-US"/>
        </w:rPr>
      </w:pPr>
    </w:p>
    <w:p w:rsidR="00AD622D" w:rsidRPr="00440CB8" w:rsidRDefault="00AD622D" w:rsidP="00AD622D">
      <w:pPr>
        <w:rPr>
          <w:rFonts w:eastAsia="Calibri" w:cs="Arial"/>
          <w:szCs w:val="22"/>
          <w:lang w:eastAsia="en-US"/>
        </w:rPr>
      </w:pPr>
    </w:p>
    <w:p w:rsidR="00AD622D" w:rsidRPr="00E567C7" w:rsidRDefault="00AD622D" w:rsidP="0071355D">
      <w:pPr>
        <w:pStyle w:val="Prrafodelista"/>
        <w:numPr>
          <w:ilvl w:val="0"/>
          <w:numId w:val="83"/>
        </w:numPr>
        <w:rPr>
          <w:rFonts w:eastAsia="Calibri"/>
        </w:rPr>
      </w:pPr>
      <w:bookmarkStart w:id="181" w:name="_Toc504986656"/>
      <w:bookmarkStart w:id="182" w:name="_Toc31273879"/>
      <w:bookmarkStart w:id="183" w:name="_Toc31357987"/>
      <w:r w:rsidRPr="00E567C7">
        <w:rPr>
          <w:rFonts w:eastAsia="Calibri"/>
        </w:rPr>
        <w:t>ANEXO # 1</w:t>
      </w:r>
      <w:bookmarkEnd w:id="181"/>
      <w:bookmarkEnd w:id="182"/>
      <w:bookmarkEnd w:id="183"/>
    </w:p>
    <w:p w:rsidR="00AD622D" w:rsidRPr="00440CB8" w:rsidRDefault="00AD622D" w:rsidP="00AD622D">
      <w:pPr>
        <w:jc w:val="center"/>
        <w:rPr>
          <w:rFonts w:cs="Arial"/>
          <w:szCs w:val="22"/>
        </w:rPr>
      </w:pPr>
    </w:p>
    <w:p w:rsidR="00AD622D" w:rsidRPr="00440CB8" w:rsidRDefault="00AD622D" w:rsidP="00E567C7">
      <w:pPr>
        <w:rPr>
          <w:rFonts w:eastAsia="Calibri"/>
        </w:rPr>
      </w:pPr>
      <w:bookmarkStart w:id="184" w:name="_Toc31273881"/>
      <w:r w:rsidRPr="00440CB8">
        <w:t>PAVIMENTO RÍGIDO NUEVO GENERAL, GENERAL VIEJO (PRO-055-19-PGV)</w:t>
      </w:r>
      <w:bookmarkEnd w:id="184"/>
      <w:r w:rsidRPr="00440CB8">
        <w:t xml:space="preserve"> </w:t>
      </w:r>
    </w:p>
    <w:p w:rsidR="00AD622D" w:rsidRPr="00440CB8" w:rsidRDefault="00AD622D" w:rsidP="00E567C7">
      <w:pPr>
        <w:rPr>
          <w:rFonts w:eastAsia="Calibri"/>
        </w:rPr>
      </w:pPr>
    </w:p>
    <w:p w:rsidR="00AD622D" w:rsidRPr="00440CB8" w:rsidRDefault="00AD622D" w:rsidP="00E567C7">
      <w:r w:rsidRPr="00440CB8">
        <w:t xml:space="preserve">EXCAVACIÓN DEL SITIO Y CONFORMACIÓN DE CALZADA. </w:t>
      </w:r>
    </w:p>
    <w:p w:rsidR="00AD622D" w:rsidRPr="00440CB8" w:rsidRDefault="00AD622D" w:rsidP="00AD622D">
      <w:pPr>
        <w:ind w:left="720"/>
        <w:rPr>
          <w:rFonts w:cs="Arial"/>
          <w:szCs w:val="22"/>
        </w:rPr>
      </w:pPr>
    </w:p>
    <w:p w:rsidR="00AD622D" w:rsidRPr="00440CB8" w:rsidRDefault="00AD622D" w:rsidP="00AD622D">
      <w:pPr>
        <w:rPr>
          <w:rFonts w:cs="Arial"/>
          <w:szCs w:val="22"/>
        </w:rPr>
      </w:pPr>
      <w:r w:rsidRPr="00440CB8">
        <w:rPr>
          <w:rFonts w:cs="Arial"/>
          <w:noProof/>
          <w:szCs w:val="22"/>
          <w:lang w:eastAsia="es-CR"/>
        </w:rPr>
        <w:drawing>
          <wp:anchor distT="0" distB="0" distL="114300" distR="114300" simplePos="0" relativeHeight="251988992" behindDoc="0" locked="0" layoutInCell="1" allowOverlap="1" wp14:anchorId="5FC9A7E4" wp14:editId="563AB224">
            <wp:simplePos x="0" y="0"/>
            <wp:positionH relativeFrom="column">
              <wp:posOffset>3377565</wp:posOffset>
            </wp:positionH>
            <wp:positionV relativeFrom="paragraph">
              <wp:posOffset>153670</wp:posOffset>
            </wp:positionV>
            <wp:extent cx="3117850" cy="2336800"/>
            <wp:effectExtent l="0" t="0" r="6350" b="6350"/>
            <wp:wrapNone/>
            <wp:docPr id="756" name="Imagen 756" descr="IMG_20190723_121611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G_20190723_121611 (Pequeño)"/>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3117850" cy="233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cs="Arial"/>
          <w:noProof/>
          <w:szCs w:val="22"/>
          <w:lang w:eastAsia="es-CR"/>
        </w:rPr>
        <w:drawing>
          <wp:anchor distT="0" distB="0" distL="114300" distR="114300" simplePos="0" relativeHeight="251987968" behindDoc="0" locked="0" layoutInCell="1" allowOverlap="1" wp14:anchorId="24D0E087" wp14:editId="7C425F86">
            <wp:simplePos x="0" y="0"/>
            <wp:positionH relativeFrom="column">
              <wp:posOffset>-681355</wp:posOffset>
            </wp:positionH>
            <wp:positionV relativeFrom="paragraph">
              <wp:posOffset>144145</wp:posOffset>
            </wp:positionV>
            <wp:extent cx="3115945" cy="2289810"/>
            <wp:effectExtent l="0" t="0" r="8255" b="0"/>
            <wp:wrapNone/>
            <wp:docPr id="755" name="Imagen 755" descr="IMG_20190717_105616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G_20190717_105616 (Pequeño)"/>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3115945" cy="2289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jc w:val="center"/>
        <w:rPr>
          <w:rFonts w:cs="Arial"/>
          <w:szCs w:val="22"/>
        </w:rPr>
      </w:pPr>
    </w:p>
    <w:p w:rsidR="00AD622D" w:rsidRPr="00440CB8" w:rsidRDefault="00AD622D" w:rsidP="00AD622D">
      <w:pP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BD4EF7" w:rsidP="00AD622D">
      <w:pPr>
        <w:jc w:val="center"/>
        <w:rPr>
          <w:rFonts w:cs="Arial"/>
          <w:szCs w:val="22"/>
        </w:rPr>
      </w:pPr>
      <w:r w:rsidRPr="00440CB8">
        <w:rPr>
          <w:rFonts w:cs="Arial"/>
          <w:noProof/>
          <w:szCs w:val="22"/>
          <w:lang w:eastAsia="es-CR"/>
        </w:rPr>
        <w:drawing>
          <wp:anchor distT="0" distB="0" distL="114300" distR="114300" simplePos="0" relativeHeight="251990016" behindDoc="0" locked="0" layoutInCell="1" allowOverlap="1" wp14:anchorId="195798A2" wp14:editId="5087498E">
            <wp:simplePos x="0" y="0"/>
            <wp:positionH relativeFrom="column">
              <wp:posOffset>1172845</wp:posOffset>
            </wp:positionH>
            <wp:positionV relativeFrom="paragraph">
              <wp:posOffset>4445</wp:posOffset>
            </wp:positionV>
            <wp:extent cx="3117850" cy="2350135"/>
            <wp:effectExtent l="0" t="0" r="6350" b="0"/>
            <wp:wrapNone/>
            <wp:docPr id="754" name="Imagen 754" descr="IMG_20190719_08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G_20190719_085951"/>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3117850" cy="2350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E567C7"/>
    <w:p w:rsidR="00AD622D" w:rsidRPr="00440CB8" w:rsidRDefault="00AD622D" w:rsidP="00E567C7">
      <w:pPr>
        <w:rPr>
          <w:b/>
        </w:rPr>
      </w:pPr>
      <w:r w:rsidRPr="00440CB8">
        <w:rPr>
          <w:b/>
        </w:rPr>
        <w:t xml:space="preserve">COLOCACIÓN DE BASE GRANULAR. </w:t>
      </w:r>
    </w:p>
    <w:p w:rsidR="00AD622D" w:rsidRPr="00440CB8" w:rsidRDefault="00AD622D" w:rsidP="00AD622D">
      <w:pPr>
        <w:ind w:left="360"/>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r w:rsidRPr="00440CB8">
        <w:rPr>
          <w:rFonts w:cs="Arial"/>
          <w:noProof/>
          <w:szCs w:val="22"/>
          <w:lang w:eastAsia="es-CR"/>
        </w:rPr>
        <w:drawing>
          <wp:anchor distT="0" distB="0" distL="114300" distR="114300" simplePos="0" relativeHeight="251992064" behindDoc="0" locked="0" layoutInCell="1" allowOverlap="1" wp14:anchorId="711DAA18" wp14:editId="1A134EEF">
            <wp:simplePos x="0" y="0"/>
            <wp:positionH relativeFrom="column">
              <wp:posOffset>3148965</wp:posOffset>
            </wp:positionH>
            <wp:positionV relativeFrom="paragraph">
              <wp:posOffset>90805</wp:posOffset>
            </wp:positionV>
            <wp:extent cx="3307080" cy="2087880"/>
            <wp:effectExtent l="0" t="0" r="7620" b="7620"/>
            <wp:wrapNone/>
            <wp:docPr id="753" name="Imagen 753" descr="IMG-20190727-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G-20190727-WA0022"/>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3307080"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cs="Arial"/>
          <w:noProof/>
          <w:szCs w:val="22"/>
          <w:lang w:eastAsia="es-CR"/>
        </w:rPr>
        <w:drawing>
          <wp:anchor distT="0" distB="0" distL="114300" distR="114300" simplePos="0" relativeHeight="251991040" behindDoc="0" locked="0" layoutInCell="1" allowOverlap="1" wp14:anchorId="71C7F62C" wp14:editId="1F3BDD8A">
            <wp:simplePos x="0" y="0"/>
            <wp:positionH relativeFrom="column">
              <wp:posOffset>-688340</wp:posOffset>
            </wp:positionH>
            <wp:positionV relativeFrom="paragraph">
              <wp:posOffset>144780</wp:posOffset>
            </wp:positionV>
            <wp:extent cx="3599815" cy="2079625"/>
            <wp:effectExtent l="0" t="0" r="635" b="0"/>
            <wp:wrapNone/>
            <wp:docPr id="752" name="Imagen 752" descr="IMG-20190727-WA0024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G-20190727-WA0024 (Pequeño)"/>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3599815" cy="207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jc w:val="cente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r w:rsidRPr="00440CB8">
        <w:rPr>
          <w:rFonts w:cs="Arial"/>
          <w:noProof/>
          <w:szCs w:val="22"/>
          <w:lang w:eastAsia="es-CR"/>
        </w:rPr>
        <w:drawing>
          <wp:anchor distT="0" distB="0" distL="114300" distR="114300" simplePos="0" relativeHeight="251993088" behindDoc="0" locked="0" layoutInCell="1" allowOverlap="1" wp14:anchorId="56AEABCE" wp14:editId="0601F247">
            <wp:simplePos x="0" y="0"/>
            <wp:positionH relativeFrom="column">
              <wp:posOffset>1320165</wp:posOffset>
            </wp:positionH>
            <wp:positionV relativeFrom="paragraph">
              <wp:posOffset>179070</wp:posOffset>
            </wp:positionV>
            <wp:extent cx="3311525" cy="2484120"/>
            <wp:effectExtent l="0" t="0" r="3175" b="0"/>
            <wp:wrapNone/>
            <wp:docPr id="751" name="Imagen 751" descr="IMG_20190730_133145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G_20190730_133145 (Pequeño)"/>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3311525" cy="2484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E567C7">
      <w:r w:rsidRPr="00440CB8">
        <w:lastRenderedPageBreak/>
        <w:t>ARMADO Y COLADO DE LOSA DE CONCRETO.</w:t>
      </w:r>
    </w:p>
    <w:p w:rsidR="00AD622D" w:rsidRPr="00440CB8" w:rsidRDefault="00AD622D" w:rsidP="00AD622D">
      <w:pP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r w:rsidRPr="00440CB8">
        <w:rPr>
          <w:rFonts w:cs="Arial"/>
          <w:noProof/>
          <w:szCs w:val="22"/>
          <w:lang w:eastAsia="es-CR"/>
        </w:rPr>
        <w:drawing>
          <wp:anchor distT="0" distB="0" distL="114300" distR="114300" simplePos="0" relativeHeight="251995136" behindDoc="0" locked="0" layoutInCell="1" allowOverlap="1" wp14:anchorId="13B84B9D" wp14:editId="203973E5">
            <wp:simplePos x="0" y="0"/>
            <wp:positionH relativeFrom="column">
              <wp:posOffset>3028315</wp:posOffset>
            </wp:positionH>
            <wp:positionV relativeFrom="paragraph">
              <wp:posOffset>50165</wp:posOffset>
            </wp:positionV>
            <wp:extent cx="3025140" cy="2266950"/>
            <wp:effectExtent l="0" t="0" r="3810" b="0"/>
            <wp:wrapNone/>
            <wp:docPr id="750" name="Imagen 750" descr="IMG_20190822_132911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G_20190822_132911 (Pequeño)"/>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02514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cs="Arial"/>
          <w:noProof/>
          <w:szCs w:val="22"/>
          <w:lang w:eastAsia="es-CR"/>
        </w:rPr>
        <w:drawing>
          <wp:anchor distT="0" distB="0" distL="114300" distR="114300" simplePos="0" relativeHeight="251994112" behindDoc="0" locked="0" layoutInCell="1" allowOverlap="1" wp14:anchorId="571FD1F6" wp14:editId="7AC6A5ED">
            <wp:simplePos x="0" y="0"/>
            <wp:positionH relativeFrom="column">
              <wp:posOffset>-584835</wp:posOffset>
            </wp:positionH>
            <wp:positionV relativeFrom="paragraph">
              <wp:posOffset>240665</wp:posOffset>
            </wp:positionV>
            <wp:extent cx="2911475" cy="2181860"/>
            <wp:effectExtent l="0" t="0" r="3175" b="8890"/>
            <wp:wrapNone/>
            <wp:docPr id="749" name="Imagen 749" descr="IMG_20190803_084940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G_20190803_084940 (Pequeño)"/>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911475" cy="2181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E567C7">
      <w:r w:rsidRPr="00440CB8">
        <w:t>ARMADO Y COLADO DE SISTEMAS DE DRENAJE.</w:t>
      </w:r>
    </w:p>
    <w:p w:rsidR="00AD622D" w:rsidRPr="00440CB8" w:rsidRDefault="00AD622D" w:rsidP="00AD622D">
      <w:pPr>
        <w:jc w:val="center"/>
        <w:rPr>
          <w:rFonts w:cs="Arial"/>
          <w:szCs w:val="22"/>
        </w:rPr>
      </w:pPr>
      <w:r w:rsidRPr="00440CB8">
        <w:rPr>
          <w:rFonts w:cs="Arial"/>
          <w:noProof/>
          <w:szCs w:val="22"/>
          <w:lang w:eastAsia="es-CR"/>
        </w:rPr>
        <w:drawing>
          <wp:anchor distT="0" distB="0" distL="114300" distR="114300" simplePos="0" relativeHeight="251997184" behindDoc="0" locked="0" layoutInCell="1" allowOverlap="1" wp14:anchorId="31D873F4" wp14:editId="57E51F0C">
            <wp:simplePos x="0" y="0"/>
            <wp:positionH relativeFrom="column">
              <wp:posOffset>3196590</wp:posOffset>
            </wp:positionH>
            <wp:positionV relativeFrom="paragraph">
              <wp:posOffset>88265</wp:posOffset>
            </wp:positionV>
            <wp:extent cx="2738755" cy="2052955"/>
            <wp:effectExtent l="0" t="0" r="4445" b="4445"/>
            <wp:wrapNone/>
            <wp:docPr id="748" name="Imagen 748" descr="IMG_20190910_121517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G_20190910_121517 (Pequeño)"/>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2738755"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cs="Arial"/>
          <w:noProof/>
          <w:szCs w:val="22"/>
          <w:lang w:eastAsia="es-CR"/>
        </w:rPr>
        <w:drawing>
          <wp:anchor distT="0" distB="0" distL="114300" distR="114300" simplePos="0" relativeHeight="251996160" behindDoc="0" locked="0" layoutInCell="1" allowOverlap="1" wp14:anchorId="0BE4ED2C" wp14:editId="686B7458">
            <wp:simplePos x="0" y="0"/>
            <wp:positionH relativeFrom="column">
              <wp:posOffset>-317500</wp:posOffset>
            </wp:positionH>
            <wp:positionV relativeFrom="paragraph">
              <wp:posOffset>193040</wp:posOffset>
            </wp:positionV>
            <wp:extent cx="2593340" cy="1943735"/>
            <wp:effectExtent l="0" t="0" r="0" b="0"/>
            <wp:wrapNone/>
            <wp:docPr id="747" name="Imagen 747" descr="IMG_20190824_092325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G_20190824_092325 (Pequeño)"/>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593340" cy="1943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r w:rsidRPr="00440CB8">
        <w:rPr>
          <w:rFonts w:cs="Arial"/>
          <w:noProof/>
          <w:szCs w:val="22"/>
          <w:lang w:eastAsia="es-CR"/>
        </w:rPr>
        <w:drawing>
          <wp:anchor distT="0" distB="0" distL="114300" distR="114300" simplePos="0" relativeHeight="251998208" behindDoc="0" locked="0" layoutInCell="1" allowOverlap="1" wp14:anchorId="7D5B391E" wp14:editId="2FAB3C58">
            <wp:simplePos x="0" y="0"/>
            <wp:positionH relativeFrom="column">
              <wp:posOffset>-305435</wp:posOffset>
            </wp:positionH>
            <wp:positionV relativeFrom="paragraph">
              <wp:posOffset>75565</wp:posOffset>
            </wp:positionV>
            <wp:extent cx="2641600" cy="1891665"/>
            <wp:effectExtent l="0" t="0" r="6350" b="0"/>
            <wp:wrapNone/>
            <wp:docPr id="746" name="Imagen 746" descr="IMG_20190912_101036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G_20190912_101036 (Pequeño)"/>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641600" cy="189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cs="Arial"/>
          <w:noProof/>
          <w:szCs w:val="22"/>
          <w:lang w:eastAsia="es-CR"/>
        </w:rPr>
        <w:drawing>
          <wp:anchor distT="0" distB="0" distL="114300" distR="114300" simplePos="0" relativeHeight="251999232" behindDoc="0" locked="0" layoutInCell="1" allowOverlap="1" wp14:anchorId="5736CCF7" wp14:editId="6C620721">
            <wp:simplePos x="0" y="0"/>
            <wp:positionH relativeFrom="column">
              <wp:posOffset>3253740</wp:posOffset>
            </wp:positionH>
            <wp:positionV relativeFrom="paragraph">
              <wp:posOffset>71755</wp:posOffset>
            </wp:positionV>
            <wp:extent cx="2524125" cy="1891665"/>
            <wp:effectExtent l="0" t="0" r="9525" b="0"/>
            <wp:wrapNone/>
            <wp:docPr id="745" name="Imagen 745" descr="IMG_20191004_095547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G_20191004_095547 (Pequeño)"/>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524125" cy="1891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45533B" w:rsidRDefault="0045533B" w:rsidP="00AD622D">
      <w:pPr>
        <w:jc w:val="center"/>
        <w:rPr>
          <w:rFonts w:cs="Arial"/>
          <w:szCs w:val="22"/>
        </w:rPr>
      </w:pPr>
    </w:p>
    <w:p w:rsidR="00AD622D" w:rsidRPr="00440CB8" w:rsidRDefault="00AD622D" w:rsidP="00AD622D">
      <w:pPr>
        <w:jc w:val="center"/>
        <w:rPr>
          <w:rFonts w:cs="Arial"/>
          <w:szCs w:val="22"/>
        </w:rPr>
      </w:pPr>
      <w:r w:rsidRPr="00440CB8">
        <w:rPr>
          <w:rFonts w:cs="Arial"/>
          <w:noProof/>
          <w:szCs w:val="22"/>
          <w:lang w:eastAsia="es-CR"/>
        </w:rPr>
        <w:lastRenderedPageBreak/>
        <w:drawing>
          <wp:anchor distT="0" distB="0" distL="114300" distR="114300" simplePos="0" relativeHeight="252001280" behindDoc="0" locked="0" layoutInCell="1" allowOverlap="1" wp14:anchorId="07B8704F" wp14:editId="49B928CB">
            <wp:simplePos x="0" y="0"/>
            <wp:positionH relativeFrom="column">
              <wp:posOffset>3368040</wp:posOffset>
            </wp:positionH>
            <wp:positionV relativeFrom="paragraph">
              <wp:posOffset>155575</wp:posOffset>
            </wp:positionV>
            <wp:extent cx="2667000" cy="2057400"/>
            <wp:effectExtent l="0" t="0" r="0" b="0"/>
            <wp:wrapNone/>
            <wp:docPr id="744" name="Imagen 744" descr="IMG_20191014_131809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G_20191014_131809 (Pequeño)"/>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6670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cs="Arial"/>
          <w:noProof/>
          <w:szCs w:val="22"/>
          <w:lang w:eastAsia="es-CR"/>
        </w:rPr>
        <w:drawing>
          <wp:anchor distT="0" distB="0" distL="114300" distR="114300" simplePos="0" relativeHeight="252000256" behindDoc="0" locked="0" layoutInCell="1" allowOverlap="1" wp14:anchorId="5F5EC006" wp14:editId="50F97C92">
            <wp:simplePos x="0" y="0"/>
            <wp:positionH relativeFrom="column">
              <wp:posOffset>-432435</wp:posOffset>
            </wp:positionH>
            <wp:positionV relativeFrom="paragraph">
              <wp:posOffset>196215</wp:posOffset>
            </wp:positionV>
            <wp:extent cx="2705100" cy="1943735"/>
            <wp:effectExtent l="0" t="0" r="0" b="0"/>
            <wp:wrapNone/>
            <wp:docPr id="743" name="Imagen 743" descr="IMG_20191101_150707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G_20191101_150707 (Pequeño)"/>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705100" cy="1943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45533B">
      <w:pPr>
        <w:rPr>
          <w:rFonts w:eastAsia="Calibri"/>
        </w:rPr>
      </w:pPr>
    </w:p>
    <w:p w:rsidR="00AD622D" w:rsidRPr="00440CB8" w:rsidRDefault="00AD622D" w:rsidP="0045533B">
      <w:pPr>
        <w:rPr>
          <w:rFonts w:eastAsia="Calibri"/>
        </w:rPr>
      </w:pPr>
    </w:p>
    <w:p w:rsidR="00AD622D" w:rsidRPr="00440CB8" w:rsidRDefault="00AD622D" w:rsidP="0045533B">
      <w:pPr>
        <w:rPr>
          <w:rFonts w:eastAsia="Calibri"/>
        </w:rPr>
      </w:pPr>
      <w:bookmarkStart w:id="185" w:name="_Toc31273882"/>
      <w:bookmarkStart w:id="186" w:name="_Toc31275438"/>
      <w:r w:rsidRPr="00440CB8">
        <w:rPr>
          <w:noProof/>
          <w:lang w:eastAsia="es-CR"/>
        </w:rPr>
        <w:drawing>
          <wp:anchor distT="0" distB="0" distL="114300" distR="114300" simplePos="0" relativeHeight="252002304" behindDoc="0" locked="0" layoutInCell="1" allowOverlap="1" wp14:anchorId="0E2CD771" wp14:editId="6951BAD4">
            <wp:simplePos x="0" y="0"/>
            <wp:positionH relativeFrom="column">
              <wp:posOffset>1365885</wp:posOffset>
            </wp:positionH>
            <wp:positionV relativeFrom="paragraph">
              <wp:posOffset>151765</wp:posOffset>
            </wp:positionV>
            <wp:extent cx="2758440" cy="2066925"/>
            <wp:effectExtent l="0" t="0" r="3810" b="9525"/>
            <wp:wrapNone/>
            <wp:docPr id="742" name="Imagen 742" descr="IMG_20191101_150538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MG_20191101_150538 (Pequeño)"/>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758440" cy="20669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5"/>
      <w:bookmarkEnd w:id="186"/>
    </w:p>
    <w:p w:rsidR="00AD622D" w:rsidRPr="00440CB8" w:rsidRDefault="00AD622D" w:rsidP="0045533B">
      <w:pPr>
        <w:rPr>
          <w:rFonts w:eastAsia="Calibri"/>
        </w:rPr>
      </w:pPr>
    </w:p>
    <w:p w:rsidR="00AD622D" w:rsidRPr="00440CB8" w:rsidRDefault="00AD622D" w:rsidP="00AD622D">
      <w:pPr>
        <w:pStyle w:val="Ttulo2"/>
        <w:rPr>
          <w:rFonts w:eastAsia="Calibri" w:cs="Arial"/>
          <w:szCs w:val="22"/>
        </w:rPr>
      </w:pPr>
    </w:p>
    <w:p w:rsidR="00AD622D" w:rsidRPr="00440CB8" w:rsidRDefault="00AD622D" w:rsidP="00AD622D">
      <w:pPr>
        <w:pStyle w:val="Ttulo2"/>
        <w:rPr>
          <w:rFonts w:eastAsia="Calibri" w:cs="Arial"/>
          <w:szCs w:val="22"/>
        </w:rPr>
      </w:pPr>
    </w:p>
    <w:p w:rsidR="00AD622D" w:rsidRPr="00440CB8" w:rsidRDefault="00AD622D" w:rsidP="00AD622D">
      <w:pPr>
        <w:pStyle w:val="Ttulo2"/>
        <w:rPr>
          <w:rFonts w:eastAsia="Calibri" w:cs="Arial"/>
          <w:szCs w:val="22"/>
        </w:rPr>
      </w:pPr>
    </w:p>
    <w:p w:rsidR="00AD622D" w:rsidRPr="00440CB8" w:rsidRDefault="00AD622D" w:rsidP="00AD622D">
      <w:pPr>
        <w:pStyle w:val="Ttulo2"/>
        <w:rPr>
          <w:rFonts w:eastAsia="Calibri" w:cs="Arial"/>
          <w:szCs w:val="22"/>
        </w:rPr>
      </w:pPr>
    </w:p>
    <w:p w:rsidR="00AD622D" w:rsidRPr="00440CB8" w:rsidRDefault="00AD622D" w:rsidP="00AD622D">
      <w:pPr>
        <w:pStyle w:val="Ttulo2"/>
        <w:rPr>
          <w:rFonts w:eastAsia="Calibri" w:cs="Arial"/>
          <w:szCs w:val="22"/>
        </w:rPr>
      </w:pPr>
    </w:p>
    <w:p w:rsidR="00AD622D" w:rsidRDefault="00AD622D" w:rsidP="00AD622D">
      <w:pPr>
        <w:pStyle w:val="Ttulo2"/>
        <w:rPr>
          <w:rFonts w:eastAsia="Calibri" w:cs="Arial"/>
          <w:szCs w:val="22"/>
        </w:rPr>
      </w:pPr>
    </w:p>
    <w:p w:rsidR="003A6C3C" w:rsidRDefault="003A6C3C" w:rsidP="003A6C3C">
      <w:pPr>
        <w:rPr>
          <w:rFonts w:eastAsia="Calibri"/>
          <w:lang w:eastAsia="en-US"/>
        </w:rPr>
      </w:pPr>
    </w:p>
    <w:p w:rsidR="003A6C3C" w:rsidRPr="003A6C3C" w:rsidRDefault="003A6C3C" w:rsidP="003A6C3C">
      <w:pPr>
        <w:rPr>
          <w:rFonts w:eastAsia="Calibri"/>
          <w:lang w:eastAsia="en-US"/>
        </w:rPr>
      </w:pPr>
    </w:p>
    <w:p w:rsidR="00AD622D" w:rsidRPr="00440CB8" w:rsidRDefault="00AD622D" w:rsidP="00AD622D">
      <w:pPr>
        <w:pStyle w:val="Ttulo2"/>
        <w:rPr>
          <w:rFonts w:eastAsia="Calibri" w:cs="Arial"/>
          <w:szCs w:val="22"/>
        </w:rPr>
      </w:pPr>
    </w:p>
    <w:p w:rsidR="00AD622D" w:rsidRPr="00440CB8" w:rsidRDefault="00AD622D" w:rsidP="00E567C7">
      <w:pPr>
        <w:rPr>
          <w:rFonts w:eastAsia="Calibri"/>
        </w:rPr>
      </w:pPr>
    </w:p>
    <w:p w:rsidR="00AD622D" w:rsidRPr="00440CB8" w:rsidRDefault="00AD622D" w:rsidP="00E567C7">
      <w:bookmarkStart w:id="187" w:name="_Toc27572651"/>
      <w:bookmarkStart w:id="188" w:name="_Toc31273883"/>
      <w:r w:rsidRPr="00440CB8">
        <w:t>PAVIMENTO RÍGIDO CALLE 0, BARRIO BOSTON.</w:t>
      </w:r>
      <w:bookmarkEnd w:id="187"/>
      <w:r w:rsidRPr="00440CB8">
        <w:t xml:space="preserve"> (PRO-043-18-SGV)</w:t>
      </w:r>
      <w:bookmarkEnd w:id="188"/>
    </w:p>
    <w:p w:rsidR="00AD622D" w:rsidRPr="00440CB8" w:rsidRDefault="00AD622D" w:rsidP="00E567C7">
      <w:pPr>
        <w:rPr>
          <w:b/>
        </w:rPr>
      </w:pPr>
    </w:p>
    <w:p w:rsidR="00AD622D" w:rsidRPr="0045533B" w:rsidRDefault="00AD622D" w:rsidP="00E567C7">
      <w:r w:rsidRPr="0045533B">
        <w:t xml:space="preserve">EXCAVACIÓN Y CONFORMACIÓN DE CALZADA. </w:t>
      </w:r>
    </w:p>
    <w:p w:rsidR="00AD622D" w:rsidRPr="00440CB8" w:rsidRDefault="00AD622D" w:rsidP="00E567C7"/>
    <w:p w:rsidR="00AD622D" w:rsidRPr="00440CB8" w:rsidRDefault="00AD622D" w:rsidP="00E567C7">
      <w:pPr>
        <w:rPr>
          <w:b/>
        </w:rPr>
      </w:pPr>
      <w:r w:rsidRPr="00440CB8">
        <w:rPr>
          <w:noProof/>
          <w:lang w:eastAsia="es-CR"/>
        </w:rPr>
        <w:drawing>
          <wp:anchor distT="0" distB="0" distL="114300" distR="114300" simplePos="0" relativeHeight="252003328" behindDoc="0" locked="0" layoutInCell="1" allowOverlap="1" wp14:anchorId="7F793A5E" wp14:editId="68C122CE">
            <wp:simplePos x="0" y="0"/>
            <wp:positionH relativeFrom="column">
              <wp:posOffset>-842010</wp:posOffset>
            </wp:positionH>
            <wp:positionV relativeFrom="paragraph">
              <wp:posOffset>194310</wp:posOffset>
            </wp:positionV>
            <wp:extent cx="1692910" cy="2124075"/>
            <wp:effectExtent l="0" t="0" r="2540" b="9525"/>
            <wp:wrapNone/>
            <wp:docPr id="741" name="Imagen 741" descr="IMG-20191018-WA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G-20191018-WA0060"/>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1692910"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noProof/>
          <w:lang w:eastAsia="es-CR"/>
        </w:rPr>
        <w:drawing>
          <wp:anchor distT="0" distB="0" distL="114300" distR="114300" simplePos="0" relativeHeight="252005376" behindDoc="0" locked="0" layoutInCell="1" allowOverlap="1" wp14:anchorId="54612003" wp14:editId="2D15F180">
            <wp:simplePos x="0" y="0"/>
            <wp:positionH relativeFrom="column">
              <wp:posOffset>3710940</wp:posOffset>
            </wp:positionH>
            <wp:positionV relativeFrom="paragraph">
              <wp:posOffset>40005</wp:posOffset>
            </wp:positionV>
            <wp:extent cx="2834005" cy="2124075"/>
            <wp:effectExtent l="0" t="0" r="4445" b="9525"/>
            <wp:wrapNone/>
            <wp:docPr id="740" name="Imagen 740" descr="IMG_20191017_133758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G_20191017_133758 (Pequeño)"/>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2834005"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04352" behindDoc="0" locked="0" layoutInCell="1" allowOverlap="1" wp14:anchorId="3DDE903F" wp14:editId="1E508513">
            <wp:simplePos x="0" y="0"/>
            <wp:positionH relativeFrom="column">
              <wp:posOffset>939165</wp:posOffset>
            </wp:positionH>
            <wp:positionV relativeFrom="paragraph">
              <wp:posOffset>40005</wp:posOffset>
            </wp:positionV>
            <wp:extent cx="2593340" cy="2095500"/>
            <wp:effectExtent l="0" t="0" r="0" b="0"/>
            <wp:wrapNone/>
            <wp:docPr id="739" name="Imagen 739" descr="IMG_20191017_133831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G_20191017_133831 (Pequeño)"/>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259334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Default="00AD622D" w:rsidP="00E567C7">
      <w:pPr>
        <w:rPr>
          <w:b/>
        </w:rPr>
      </w:pPr>
    </w:p>
    <w:p w:rsidR="0045533B" w:rsidRDefault="0045533B" w:rsidP="00E567C7">
      <w:pPr>
        <w:rPr>
          <w:b/>
        </w:rPr>
      </w:pPr>
    </w:p>
    <w:p w:rsidR="0045533B" w:rsidRDefault="0045533B" w:rsidP="00E567C7">
      <w:pPr>
        <w:rPr>
          <w:b/>
        </w:rPr>
      </w:pPr>
    </w:p>
    <w:p w:rsidR="00AD622D" w:rsidRPr="0045533B" w:rsidRDefault="00AD622D" w:rsidP="00E567C7">
      <w:r w:rsidRPr="0045533B">
        <w:t>CAMBIO DE TUBERÍA DE CONCRETO Y SUS CABEZALES.</w:t>
      </w:r>
    </w:p>
    <w:p w:rsidR="00AD622D" w:rsidRPr="0045533B" w:rsidRDefault="00AD622D" w:rsidP="00E567C7">
      <w:r w:rsidRPr="0045533B">
        <w:rPr>
          <w:noProof/>
          <w:lang w:eastAsia="es-CR"/>
        </w:rPr>
        <w:drawing>
          <wp:anchor distT="0" distB="0" distL="114300" distR="114300" simplePos="0" relativeHeight="252007424" behindDoc="0" locked="0" layoutInCell="1" allowOverlap="1" wp14:anchorId="120DE89F" wp14:editId="3AA1D083">
            <wp:simplePos x="0" y="0"/>
            <wp:positionH relativeFrom="column">
              <wp:posOffset>3183890</wp:posOffset>
            </wp:positionH>
            <wp:positionV relativeFrom="paragraph">
              <wp:posOffset>81915</wp:posOffset>
            </wp:positionV>
            <wp:extent cx="2834640" cy="2266950"/>
            <wp:effectExtent l="0" t="0" r="3810" b="0"/>
            <wp:wrapNone/>
            <wp:docPr id="738" name="Imagen 738" descr="IMG_20191023_094347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G_20191023_094347 (Pequeño)"/>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834640"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r w:rsidRPr="00440CB8">
        <w:rPr>
          <w:noProof/>
          <w:lang w:eastAsia="es-CR"/>
        </w:rPr>
        <w:drawing>
          <wp:anchor distT="0" distB="0" distL="114300" distR="114300" simplePos="0" relativeHeight="252006400" behindDoc="0" locked="0" layoutInCell="1" allowOverlap="1" wp14:anchorId="6CC906A2" wp14:editId="771054E8">
            <wp:simplePos x="0" y="0"/>
            <wp:positionH relativeFrom="column">
              <wp:posOffset>-118110</wp:posOffset>
            </wp:positionH>
            <wp:positionV relativeFrom="paragraph">
              <wp:posOffset>147955</wp:posOffset>
            </wp:positionV>
            <wp:extent cx="2712085" cy="2032635"/>
            <wp:effectExtent l="0" t="0" r="0" b="5715"/>
            <wp:wrapNone/>
            <wp:docPr id="737" name="Imagen 737" descr="IMG_20191018_130928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G_20191018_130928 (Pequeño)"/>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2712085" cy="2032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09472" behindDoc="0" locked="0" layoutInCell="1" allowOverlap="1" wp14:anchorId="48964363" wp14:editId="47A41796">
            <wp:simplePos x="0" y="0"/>
            <wp:positionH relativeFrom="column">
              <wp:posOffset>3215640</wp:posOffset>
            </wp:positionH>
            <wp:positionV relativeFrom="paragraph">
              <wp:posOffset>-3810</wp:posOffset>
            </wp:positionV>
            <wp:extent cx="2762250" cy="2024380"/>
            <wp:effectExtent l="0" t="0" r="0" b="0"/>
            <wp:wrapNone/>
            <wp:docPr id="736" name="Imagen 736" descr="IMG_20191025_122523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G_20191025_122523 (Pequeño)"/>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762250" cy="2024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08448" behindDoc="0" locked="0" layoutInCell="1" allowOverlap="1" wp14:anchorId="7D29C189" wp14:editId="45F2A220">
            <wp:simplePos x="0" y="0"/>
            <wp:positionH relativeFrom="column">
              <wp:posOffset>-4445</wp:posOffset>
            </wp:positionH>
            <wp:positionV relativeFrom="paragraph">
              <wp:posOffset>-3810</wp:posOffset>
            </wp:positionV>
            <wp:extent cx="2667000" cy="1998345"/>
            <wp:effectExtent l="0" t="0" r="0" b="1905"/>
            <wp:wrapNone/>
            <wp:docPr id="735" name="Imagen 735" descr="IMG_20191023_094613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G_20191023_094613 (Pequeño)"/>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667000" cy="1998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5533B" w:rsidRDefault="00AD622D" w:rsidP="00E567C7">
      <w:r w:rsidRPr="0045533B">
        <w:t xml:space="preserve">COLOCACIÓN DE BASE GRANULAR. </w:t>
      </w:r>
    </w:p>
    <w:p w:rsidR="00AD622D" w:rsidRPr="00440CB8" w:rsidRDefault="00AD622D" w:rsidP="00E567C7">
      <w:r w:rsidRPr="00440CB8">
        <w:rPr>
          <w:noProof/>
          <w:lang w:eastAsia="es-CR"/>
        </w:rPr>
        <w:drawing>
          <wp:anchor distT="0" distB="0" distL="114300" distR="114300" simplePos="0" relativeHeight="252012544" behindDoc="0" locked="0" layoutInCell="1" allowOverlap="1" wp14:anchorId="08427B1F" wp14:editId="797A1166">
            <wp:simplePos x="0" y="0"/>
            <wp:positionH relativeFrom="column">
              <wp:posOffset>4187190</wp:posOffset>
            </wp:positionH>
            <wp:positionV relativeFrom="paragraph">
              <wp:posOffset>18415</wp:posOffset>
            </wp:positionV>
            <wp:extent cx="2406015" cy="2200275"/>
            <wp:effectExtent l="0" t="0" r="0" b="9525"/>
            <wp:wrapNone/>
            <wp:docPr id="734" name="Imagen 734" descr="IMG_20191025_122723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G_20191025_122723 (Pequeño)"/>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40601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11520" behindDoc="0" locked="0" layoutInCell="1" allowOverlap="1" wp14:anchorId="5AFA7EA6" wp14:editId="56D9853D">
            <wp:simplePos x="0" y="0"/>
            <wp:positionH relativeFrom="column">
              <wp:posOffset>1624965</wp:posOffset>
            </wp:positionH>
            <wp:positionV relativeFrom="paragraph">
              <wp:posOffset>88265</wp:posOffset>
            </wp:positionV>
            <wp:extent cx="2348230" cy="2225675"/>
            <wp:effectExtent l="0" t="0" r="0" b="3175"/>
            <wp:wrapNone/>
            <wp:docPr id="733" name="Imagen 733" descr="IMG_20191023_094845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G_20191023_094845 (Pequeño)"/>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348230" cy="2225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10496" behindDoc="0" locked="0" layoutInCell="1" allowOverlap="1" wp14:anchorId="71D95451" wp14:editId="39849B7E">
            <wp:simplePos x="0" y="0"/>
            <wp:positionH relativeFrom="column">
              <wp:posOffset>-965835</wp:posOffset>
            </wp:positionH>
            <wp:positionV relativeFrom="paragraph">
              <wp:posOffset>160020</wp:posOffset>
            </wp:positionV>
            <wp:extent cx="2399665" cy="2169795"/>
            <wp:effectExtent l="0" t="0" r="635" b="1905"/>
            <wp:wrapNone/>
            <wp:docPr id="732" name="Imagen 732" descr="IMG_20191023_100502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G_20191023_100502 (Pequeño)"/>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399665" cy="2169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Default="00AD622D" w:rsidP="00E567C7"/>
    <w:p w:rsidR="0045533B" w:rsidRDefault="0045533B" w:rsidP="00E567C7"/>
    <w:p w:rsidR="0045533B" w:rsidRDefault="0045533B" w:rsidP="00E567C7"/>
    <w:p w:rsidR="0045533B" w:rsidRDefault="0045533B" w:rsidP="00E567C7"/>
    <w:p w:rsidR="0045533B" w:rsidRPr="00440CB8" w:rsidRDefault="0045533B" w:rsidP="00E567C7"/>
    <w:p w:rsidR="00AD622D" w:rsidRPr="00440CB8" w:rsidRDefault="00AD622D" w:rsidP="00E567C7">
      <w:pPr>
        <w:rPr>
          <w:b/>
        </w:rPr>
      </w:pPr>
    </w:p>
    <w:p w:rsidR="00AD622D" w:rsidRPr="00440CB8" w:rsidRDefault="00AD622D" w:rsidP="00E567C7">
      <w:pPr>
        <w:rPr>
          <w:b/>
        </w:rPr>
      </w:pPr>
      <w:r w:rsidRPr="00440CB8">
        <w:rPr>
          <w:b/>
        </w:rPr>
        <w:t>ARMADO Y COLADO DE LOSAS.</w:t>
      </w:r>
    </w:p>
    <w:p w:rsidR="00AD622D" w:rsidRPr="00440CB8" w:rsidRDefault="00AD622D" w:rsidP="00E567C7"/>
    <w:p w:rsidR="00AD622D" w:rsidRPr="00440CB8" w:rsidRDefault="00AD622D" w:rsidP="00E567C7"/>
    <w:p w:rsidR="00AD622D" w:rsidRPr="00440CB8" w:rsidRDefault="00AD622D" w:rsidP="00E567C7"/>
    <w:p w:rsidR="00AD622D" w:rsidRPr="00440CB8" w:rsidRDefault="00BD4EF7" w:rsidP="00E567C7">
      <w:r w:rsidRPr="00440CB8">
        <w:rPr>
          <w:noProof/>
          <w:lang w:eastAsia="es-CR"/>
        </w:rPr>
        <w:drawing>
          <wp:anchor distT="0" distB="0" distL="114300" distR="114300" simplePos="0" relativeHeight="252015616" behindDoc="0" locked="0" layoutInCell="1" allowOverlap="1" wp14:anchorId="2F4DF230" wp14:editId="5C50E4DE">
            <wp:simplePos x="0" y="0"/>
            <wp:positionH relativeFrom="column">
              <wp:posOffset>3459480</wp:posOffset>
            </wp:positionH>
            <wp:positionV relativeFrom="paragraph">
              <wp:posOffset>-116840</wp:posOffset>
            </wp:positionV>
            <wp:extent cx="2305685" cy="1727835"/>
            <wp:effectExtent l="0" t="0" r="0" b="5715"/>
            <wp:wrapNone/>
            <wp:docPr id="731" name="Imagen 731" descr="IMG_20191030_153353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G_20191030_153353 (Pequeño)"/>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30568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13568" behindDoc="0" locked="0" layoutInCell="1" allowOverlap="1" wp14:anchorId="2668F2CA" wp14:editId="2336F691">
            <wp:simplePos x="0" y="0"/>
            <wp:positionH relativeFrom="column">
              <wp:posOffset>79375</wp:posOffset>
            </wp:positionH>
            <wp:positionV relativeFrom="paragraph">
              <wp:posOffset>-164465</wp:posOffset>
            </wp:positionV>
            <wp:extent cx="2305050" cy="1727835"/>
            <wp:effectExtent l="0" t="0" r="0" b="5715"/>
            <wp:wrapNone/>
            <wp:docPr id="730" name="Imagen 730" descr="IMG_20191026_074705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G_20191026_074705 (Pequeño)"/>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30505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r w:rsidRPr="00440CB8">
        <w:rPr>
          <w:noProof/>
          <w:lang w:eastAsia="es-CR"/>
        </w:rPr>
        <w:drawing>
          <wp:anchor distT="0" distB="0" distL="114300" distR="114300" simplePos="0" relativeHeight="252016640" behindDoc="0" locked="0" layoutInCell="1" allowOverlap="1" wp14:anchorId="0E9DE196" wp14:editId="59E3E0DA">
            <wp:simplePos x="0" y="0"/>
            <wp:positionH relativeFrom="column">
              <wp:posOffset>3408045</wp:posOffset>
            </wp:positionH>
            <wp:positionV relativeFrom="paragraph">
              <wp:posOffset>112395</wp:posOffset>
            </wp:positionV>
            <wp:extent cx="2305685" cy="1727835"/>
            <wp:effectExtent l="0" t="0" r="0" b="5715"/>
            <wp:wrapNone/>
            <wp:docPr id="729" name="Imagen 729" descr="IMG_20191109_073542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_20191109_073542 (Pequeño)"/>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230568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14592" behindDoc="0" locked="0" layoutInCell="1" allowOverlap="1" wp14:anchorId="1635EF3A" wp14:editId="2E274A5B">
            <wp:simplePos x="0" y="0"/>
            <wp:positionH relativeFrom="column">
              <wp:posOffset>-32385</wp:posOffset>
            </wp:positionH>
            <wp:positionV relativeFrom="paragraph">
              <wp:posOffset>70485</wp:posOffset>
            </wp:positionV>
            <wp:extent cx="2409825" cy="1727835"/>
            <wp:effectExtent l="0" t="0" r="9525" b="5715"/>
            <wp:wrapNone/>
            <wp:docPr id="728" name="Imagen 728" descr="IMG_20191026_075641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G_20191026_075641 (Pequeño)"/>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240982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Pr>
        <w:rPr>
          <w:b/>
        </w:rPr>
      </w:pPr>
      <w:r w:rsidRPr="00440CB8">
        <w:rPr>
          <w:b/>
        </w:rPr>
        <w:t>ARMADO Y COLADO DE CUNETAS.</w:t>
      </w:r>
    </w:p>
    <w:p w:rsidR="00AD622D" w:rsidRPr="00440CB8" w:rsidRDefault="00AD622D" w:rsidP="00E567C7">
      <w:r w:rsidRPr="00440CB8">
        <w:rPr>
          <w:noProof/>
          <w:lang w:eastAsia="es-CR"/>
        </w:rPr>
        <w:drawing>
          <wp:anchor distT="0" distB="0" distL="114300" distR="114300" simplePos="0" relativeHeight="252018688" behindDoc="0" locked="0" layoutInCell="1" allowOverlap="1" wp14:anchorId="345C4712" wp14:editId="531F585A">
            <wp:simplePos x="0" y="0"/>
            <wp:positionH relativeFrom="column">
              <wp:posOffset>-508635</wp:posOffset>
            </wp:positionH>
            <wp:positionV relativeFrom="paragraph">
              <wp:posOffset>234315</wp:posOffset>
            </wp:positionV>
            <wp:extent cx="2952750" cy="2212340"/>
            <wp:effectExtent l="0" t="0" r="0" b="0"/>
            <wp:wrapNone/>
            <wp:docPr id="727" name="Imagen 727" descr="IMG_20191101_162237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G_20191101_162237 (Pequeño)"/>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952750" cy="2212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r w:rsidRPr="00440CB8">
        <w:rPr>
          <w:noProof/>
          <w:lang w:eastAsia="es-CR"/>
        </w:rPr>
        <w:drawing>
          <wp:anchor distT="0" distB="0" distL="114300" distR="114300" simplePos="0" relativeHeight="252017664" behindDoc="0" locked="0" layoutInCell="1" allowOverlap="1" wp14:anchorId="748D543A" wp14:editId="6CE5259C">
            <wp:simplePos x="0" y="0"/>
            <wp:positionH relativeFrom="column">
              <wp:posOffset>2920365</wp:posOffset>
            </wp:positionH>
            <wp:positionV relativeFrom="paragraph">
              <wp:posOffset>113665</wp:posOffset>
            </wp:positionV>
            <wp:extent cx="3097530" cy="2212975"/>
            <wp:effectExtent l="0" t="0" r="7620" b="0"/>
            <wp:wrapNone/>
            <wp:docPr id="726" name="Imagen 726" descr="IMG_20191101_162212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G_20191101_162212 (Pequeño)"/>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3097530" cy="2212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Pr>
        <w:rPr>
          <w:b/>
        </w:rPr>
      </w:pPr>
    </w:p>
    <w:p w:rsidR="00AD622D" w:rsidRPr="00440CB8" w:rsidRDefault="00AD622D" w:rsidP="00E567C7"/>
    <w:p w:rsidR="0045533B" w:rsidRDefault="0045533B" w:rsidP="00E567C7">
      <w:pPr>
        <w:rPr>
          <w:rFonts w:eastAsia="Calibri"/>
        </w:rPr>
      </w:pPr>
      <w:bookmarkStart w:id="189" w:name="_Toc31273884"/>
      <w:bookmarkStart w:id="190" w:name="_Toc31275440"/>
    </w:p>
    <w:p w:rsidR="00AD622D" w:rsidRPr="00440CB8" w:rsidRDefault="00AD622D" w:rsidP="00E567C7">
      <w:pPr>
        <w:rPr>
          <w:rFonts w:eastAsia="Calibri"/>
        </w:rPr>
      </w:pPr>
      <w:r w:rsidRPr="00440CB8">
        <w:rPr>
          <w:noProof/>
          <w:lang w:eastAsia="es-CR"/>
        </w:rPr>
        <w:drawing>
          <wp:anchor distT="0" distB="0" distL="114300" distR="114300" simplePos="0" relativeHeight="252019712" behindDoc="0" locked="0" layoutInCell="1" allowOverlap="1" wp14:anchorId="2DE0CB48" wp14:editId="23E35B81">
            <wp:simplePos x="0" y="0"/>
            <wp:positionH relativeFrom="column">
              <wp:posOffset>1367790</wp:posOffset>
            </wp:positionH>
            <wp:positionV relativeFrom="paragraph">
              <wp:posOffset>322580</wp:posOffset>
            </wp:positionV>
            <wp:extent cx="3170555" cy="2376170"/>
            <wp:effectExtent l="0" t="0" r="0" b="5080"/>
            <wp:wrapNone/>
            <wp:docPr id="725" name="Imagen 725" descr="IMG_20191108_081326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G_20191108_081326 (Pequeño)"/>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3170555" cy="23761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9"/>
      <w:bookmarkEnd w:id="190"/>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Default="00AD622D" w:rsidP="00E567C7">
      <w:pPr>
        <w:rPr>
          <w:rFonts w:eastAsia="Calibri"/>
        </w:rPr>
      </w:pPr>
    </w:p>
    <w:p w:rsidR="006003C0" w:rsidRDefault="006003C0" w:rsidP="00E567C7">
      <w:pPr>
        <w:rPr>
          <w:rFonts w:eastAsia="Calibri"/>
          <w:lang w:eastAsia="en-US"/>
        </w:rPr>
      </w:pPr>
    </w:p>
    <w:p w:rsidR="006003C0" w:rsidRDefault="006003C0" w:rsidP="00E567C7">
      <w:pPr>
        <w:rPr>
          <w:rFonts w:eastAsia="Calibri"/>
          <w:lang w:eastAsia="en-US"/>
        </w:rPr>
      </w:pPr>
    </w:p>
    <w:p w:rsidR="006003C0" w:rsidRDefault="006003C0" w:rsidP="00E567C7">
      <w:pPr>
        <w:rPr>
          <w:rFonts w:eastAsia="Calibri"/>
          <w:lang w:eastAsia="en-US"/>
        </w:rPr>
      </w:pPr>
    </w:p>
    <w:p w:rsidR="006003C0" w:rsidRDefault="006003C0" w:rsidP="00E567C7">
      <w:pPr>
        <w:rPr>
          <w:rFonts w:eastAsia="Calibri"/>
          <w:lang w:eastAsia="en-US"/>
        </w:rPr>
      </w:pPr>
    </w:p>
    <w:p w:rsidR="006003C0" w:rsidRDefault="006003C0" w:rsidP="00E567C7">
      <w:pPr>
        <w:rPr>
          <w:rFonts w:eastAsia="Calibri"/>
          <w:lang w:eastAsia="en-US"/>
        </w:rPr>
      </w:pPr>
    </w:p>
    <w:p w:rsidR="006003C0" w:rsidRPr="006003C0" w:rsidRDefault="006003C0" w:rsidP="00E567C7">
      <w:pPr>
        <w:rPr>
          <w:rFonts w:eastAsia="Calibri"/>
          <w:lang w:eastAsia="en-US"/>
        </w:rPr>
      </w:pPr>
    </w:p>
    <w:p w:rsidR="00AD622D" w:rsidRDefault="00AD622D" w:rsidP="00E567C7">
      <w:pPr>
        <w:rPr>
          <w:rFonts w:eastAsia="Calibri"/>
        </w:rPr>
      </w:pPr>
    </w:p>
    <w:p w:rsidR="006003C0" w:rsidRDefault="006003C0" w:rsidP="00E567C7">
      <w:pPr>
        <w:rPr>
          <w:rFonts w:eastAsia="Calibri"/>
          <w:lang w:eastAsia="en-US"/>
        </w:rPr>
      </w:pPr>
    </w:p>
    <w:p w:rsidR="006003C0" w:rsidRDefault="006003C0" w:rsidP="00E567C7">
      <w:pPr>
        <w:rPr>
          <w:rFonts w:eastAsia="Calibri"/>
          <w:lang w:eastAsia="en-US"/>
        </w:rPr>
      </w:pPr>
    </w:p>
    <w:p w:rsidR="006003C0" w:rsidRPr="006003C0" w:rsidRDefault="006003C0" w:rsidP="00E567C7">
      <w:pPr>
        <w:rPr>
          <w:rFonts w:eastAsia="Calibri"/>
          <w:lang w:eastAsia="en-US"/>
        </w:rPr>
      </w:pPr>
    </w:p>
    <w:p w:rsidR="00AD622D" w:rsidRPr="00440CB8" w:rsidRDefault="00AD622D" w:rsidP="00E567C7">
      <w:bookmarkStart w:id="191" w:name="_Toc31273885"/>
      <w:r w:rsidRPr="00440CB8">
        <w:t>PAVIMENTO RÍGIDO CALLE CHINCHILLA, SAGRADA FAMILIA (PRO-053-18-SGV</w:t>
      </w:r>
      <w:r w:rsidRPr="00440CB8">
        <w:rPr>
          <w:rFonts w:eastAsia="Calibri"/>
        </w:rPr>
        <w:t>)</w:t>
      </w:r>
      <w:bookmarkEnd w:id="191"/>
    </w:p>
    <w:p w:rsidR="00AD622D" w:rsidRPr="00440CB8" w:rsidRDefault="00AD622D" w:rsidP="00E567C7">
      <w:pPr>
        <w:rPr>
          <w:b/>
        </w:rPr>
      </w:pPr>
    </w:p>
    <w:p w:rsidR="00AD622D" w:rsidRPr="0045533B" w:rsidRDefault="00AD622D" w:rsidP="00E567C7">
      <w:r w:rsidRPr="0045533B">
        <w:t xml:space="preserve">EXCAVACIÓN Y CONFORMACIÓN DE CALZADA. </w:t>
      </w:r>
    </w:p>
    <w:p w:rsidR="00AD622D" w:rsidRPr="00440CB8" w:rsidRDefault="00AD622D" w:rsidP="00E567C7">
      <w:pPr>
        <w:rPr>
          <w:b/>
        </w:rPr>
      </w:pPr>
      <w:r w:rsidRPr="00440CB8">
        <w:rPr>
          <w:noProof/>
          <w:lang w:eastAsia="es-CR"/>
        </w:rPr>
        <w:drawing>
          <wp:anchor distT="0" distB="0" distL="114300" distR="114300" simplePos="0" relativeHeight="252020736" behindDoc="0" locked="0" layoutInCell="1" allowOverlap="1" wp14:anchorId="643A2F3D" wp14:editId="27332D06">
            <wp:simplePos x="0" y="0"/>
            <wp:positionH relativeFrom="column">
              <wp:posOffset>-859155</wp:posOffset>
            </wp:positionH>
            <wp:positionV relativeFrom="paragraph">
              <wp:posOffset>292735</wp:posOffset>
            </wp:positionV>
            <wp:extent cx="3540125" cy="2103120"/>
            <wp:effectExtent l="0" t="0" r="3175" b="0"/>
            <wp:wrapNone/>
            <wp:docPr id="724" name="Imagen 724" descr="IMG-20191022-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G-20191022-WA0013"/>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3540125" cy="2103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noProof/>
          <w:lang w:eastAsia="es-CR"/>
        </w:rPr>
        <w:drawing>
          <wp:anchor distT="0" distB="0" distL="114300" distR="114300" simplePos="0" relativeHeight="252021760" behindDoc="0" locked="0" layoutInCell="1" allowOverlap="1" wp14:anchorId="71530E4D" wp14:editId="1A5898FC">
            <wp:simplePos x="0" y="0"/>
            <wp:positionH relativeFrom="column">
              <wp:posOffset>3110865</wp:posOffset>
            </wp:positionH>
            <wp:positionV relativeFrom="paragraph">
              <wp:posOffset>49530</wp:posOffset>
            </wp:positionV>
            <wp:extent cx="3260090" cy="2055495"/>
            <wp:effectExtent l="0" t="0" r="0" b="1905"/>
            <wp:wrapNone/>
            <wp:docPr id="723" name="Imagen 723" descr="IMG_20191025_084109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G_20191025_084109 (Pequeño)"/>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3260090" cy="2055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COLOCACIÓN DE BASE GRANULAR.</w:t>
      </w: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22784" behindDoc="0" locked="0" layoutInCell="1" allowOverlap="1" wp14:anchorId="53F1BC82" wp14:editId="7BD9B392">
            <wp:simplePos x="0" y="0"/>
            <wp:positionH relativeFrom="column">
              <wp:posOffset>-689610</wp:posOffset>
            </wp:positionH>
            <wp:positionV relativeFrom="paragraph">
              <wp:posOffset>188595</wp:posOffset>
            </wp:positionV>
            <wp:extent cx="3095625" cy="2319655"/>
            <wp:effectExtent l="0" t="0" r="9525" b="4445"/>
            <wp:wrapNone/>
            <wp:docPr id="722" name="Imagen 722" descr="IMG_20191026_103540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G_20191026_103540 (Pequeño)"/>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3095625" cy="2319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noProof/>
          <w:lang w:eastAsia="es-CR"/>
        </w:rPr>
        <w:drawing>
          <wp:anchor distT="0" distB="0" distL="114300" distR="114300" simplePos="0" relativeHeight="252023808" behindDoc="0" locked="0" layoutInCell="1" allowOverlap="1" wp14:anchorId="69CADAE7" wp14:editId="263CBB4B">
            <wp:simplePos x="0" y="0"/>
            <wp:positionH relativeFrom="column">
              <wp:posOffset>3053715</wp:posOffset>
            </wp:positionH>
            <wp:positionV relativeFrom="paragraph">
              <wp:posOffset>79375</wp:posOffset>
            </wp:positionV>
            <wp:extent cx="3094355" cy="2319020"/>
            <wp:effectExtent l="0" t="0" r="0" b="5080"/>
            <wp:wrapNone/>
            <wp:docPr id="721" name="Imagen 721" descr="IMG_20191026_103651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G_20191026_103651 (Pequeño)"/>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3094355" cy="2319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ARMADO Y COLADO DE CONCRETO.</w:t>
      </w: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24832" behindDoc="0" locked="0" layoutInCell="1" allowOverlap="1" wp14:anchorId="02E9EAE4" wp14:editId="62E4DA9C">
            <wp:simplePos x="0" y="0"/>
            <wp:positionH relativeFrom="column">
              <wp:posOffset>-960120</wp:posOffset>
            </wp:positionH>
            <wp:positionV relativeFrom="paragraph">
              <wp:posOffset>248285</wp:posOffset>
            </wp:positionV>
            <wp:extent cx="2497455" cy="1908175"/>
            <wp:effectExtent l="0" t="0" r="0" b="0"/>
            <wp:wrapNone/>
            <wp:docPr id="720" name="Imagen 720" descr="IMG_20191101_131012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G_20191101_131012 (Pequeño)"/>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497455" cy="1908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noProof/>
          <w:lang w:eastAsia="es-CR"/>
        </w:rPr>
        <w:drawing>
          <wp:anchor distT="0" distB="0" distL="114300" distR="114300" simplePos="0" relativeHeight="252026880" behindDoc="0" locked="0" layoutInCell="1" allowOverlap="1" wp14:anchorId="00A36BD8" wp14:editId="186CE76E">
            <wp:simplePos x="0" y="0"/>
            <wp:positionH relativeFrom="column">
              <wp:posOffset>4206240</wp:posOffset>
            </wp:positionH>
            <wp:positionV relativeFrom="paragraph">
              <wp:posOffset>41275</wp:posOffset>
            </wp:positionV>
            <wp:extent cx="2388235" cy="1835785"/>
            <wp:effectExtent l="0" t="0" r="0" b="0"/>
            <wp:wrapNone/>
            <wp:docPr id="719" name="Imagen 719" descr="IMG_20191105_140950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G_20191105_140950 (Pequeño)"/>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388235" cy="1835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25856" behindDoc="0" locked="0" layoutInCell="1" allowOverlap="1" wp14:anchorId="24F73603" wp14:editId="3ADFE845">
            <wp:simplePos x="0" y="0"/>
            <wp:positionH relativeFrom="column">
              <wp:posOffset>1653540</wp:posOffset>
            </wp:positionH>
            <wp:positionV relativeFrom="paragraph">
              <wp:posOffset>41275</wp:posOffset>
            </wp:positionV>
            <wp:extent cx="2498090" cy="1871980"/>
            <wp:effectExtent l="0" t="0" r="0" b="0"/>
            <wp:wrapNone/>
            <wp:docPr id="718" name="Imagen 718" descr="IMG_20191102_152512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G_20191102_152512 (Pequeño)"/>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498090" cy="1871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 xml:space="preserve">ARMADO Y COLADO DE CORDÓN Y CAÑO. </w:t>
      </w: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27904" behindDoc="0" locked="0" layoutInCell="1" allowOverlap="1" wp14:anchorId="3ADE72B9" wp14:editId="02E408AA">
            <wp:simplePos x="0" y="0"/>
            <wp:positionH relativeFrom="column">
              <wp:posOffset>-812800</wp:posOffset>
            </wp:positionH>
            <wp:positionV relativeFrom="paragraph">
              <wp:posOffset>231140</wp:posOffset>
            </wp:positionV>
            <wp:extent cx="3114040" cy="2057400"/>
            <wp:effectExtent l="0" t="0" r="0" b="0"/>
            <wp:wrapNone/>
            <wp:docPr id="717" name="Imagen 717" descr="IMG_20191108_093239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G_20191108_093239 (Pequeño)"/>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311404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28928" behindDoc="0" locked="0" layoutInCell="1" allowOverlap="1" wp14:anchorId="012D12FD" wp14:editId="393E345A">
            <wp:simplePos x="0" y="0"/>
            <wp:positionH relativeFrom="column">
              <wp:posOffset>2949575</wp:posOffset>
            </wp:positionH>
            <wp:positionV relativeFrom="paragraph">
              <wp:posOffset>154940</wp:posOffset>
            </wp:positionV>
            <wp:extent cx="3128645" cy="2133600"/>
            <wp:effectExtent l="0" t="0" r="0" b="0"/>
            <wp:wrapNone/>
            <wp:docPr id="716" name="Imagen 716" descr="IMG_20191123_110443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G_20191123_110443 (Pequeño)"/>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3128645"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bookmarkStart w:id="192" w:name="_Toc31273886"/>
      <w:r w:rsidRPr="00440CB8">
        <w:t>PAVIMENTO SEMI-RIGIDO SECTOR FERNANDO VOLIO (PRO-009-18-SGV)</w:t>
      </w:r>
      <w:bookmarkEnd w:id="192"/>
    </w:p>
    <w:p w:rsidR="00AD622D" w:rsidRPr="00440CB8" w:rsidRDefault="00AD622D" w:rsidP="00E567C7">
      <w:pPr>
        <w:rPr>
          <w:rFonts w:eastAsia="Calibri"/>
        </w:rPr>
      </w:pPr>
    </w:p>
    <w:p w:rsidR="00AD622D" w:rsidRPr="00440CB8" w:rsidRDefault="00AD622D" w:rsidP="00E567C7">
      <w:pPr>
        <w:rPr>
          <w:b/>
        </w:rPr>
      </w:pPr>
      <w:r w:rsidRPr="00440CB8">
        <w:rPr>
          <w:b/>
        </w:rPr>
        <w:t>CONFORMACIÓN DE CALZADA Y CUNETAS.</w:t>
      </w:r>
    </w:p>
    <w:p w:rsidR="00AD622D" w:rsidRPr="00440CB8" w:rsidRDefault="00AD622D" w:rsidP="00E567C7">
      <w:pPr>
        <w:rPr>
          <w:b/>
        </w:rPr>
      </w:pPr>
      <w:r w:rsidRPr="00440CB8">
        <w:rPr>
          <w:noProof/>
          <w:lang w:eastAsia="es-CR"/>
        </w:rPr>
        <w:drawing>
          <wp:anchor distT="0" distB="0" distL="114300" distR="114300" simplePos="0" relativeHeight="252029952" behindDoc="0" locked="0" layoutInCell="1" allowOverlap="1" wp14:anchorId="226B3343" wp14:editId="059A5E85">
            <wp:simplePos x="0" y="0"/>
            <wp:positionH relativeFrom="column">
              <wp:posOffset>-812165</wp:posOffset>
            </wp:positionH>
            <wp:positionV relativeFrom="paragraph">
              <wp:posOffset>204470</wp:posOffset>
            </wp:positionV>
            <wp:extent cx="3265805" cy="2449195"/>
            <wp:effectExtent l="0" t="0" r="0" b="8255"/>
            <wp:wrapNone/>
            <wp:docPr id="715" name="Imagen 715" descr="IMG_20191031_080217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G_20191031_080217 (Pequeño)"/>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3265805" cy="2449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noProof/>
          <w:lang w:eastAsia="es-CR"/>
        </w:rPr>
        <w:drawing>
          <wp:anchor distT="0" distB="0" distL="114300" distR="114300" simplePos="0" relativeHeight="252030976" behindDoc="0" locked="0" layoutInCell="1" allowOverlap="1" wp14:anchorId="0E28CB3E" wp14:editId="4E09C278">
            <wp:simplePos x="0" y="0"/>
            <wp:positionH relativeFrom="column">
              <wp:posOffset>3083560</wp:posOffset>
            </wp:positionH>
            <wp:positionV relativeFrom="paragraph">
              <wp:posOffset>97790</wp:posOffset>
            </wp:positionV>
            <wp:extent cx="3126105" cy="2344420"/>
            <wp:effectExtent l="0" t="0" r="0" b="0"/>
            <wp:wrapNone/>
            <wp:docPr id="714" name="Imagen 714" descr="IMG_20191031_094124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G_20191031_094124 (Pequeño)"/>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3126105" cy="2344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COLOCACIÓN DE LA SUB-BASE.</w:t>
      </w:r>
    </w:p>
    <w:p w:rsidR="00AD622D" w:rsidRPr="00440CB8" w:rsidRDefault="00AD622D" w:rsidP="00E567C7">
      <w:pPr>
        <w:rPr>
          <w:b/>
          <w:bCs/>
          <w:lang w:val="es-MX"/>
        </w:rPr>
      </w:pPr>
    </w:p>
    <w:p w:rsidR="00AD622D" w:rsidRPr="00440CB8" w:rsidRDefault="00AD622D" w:rsidP="00E567C7">
      <w:pPr>
        <w:rPr>
          <w:b/>
        </w:rPr>
      </w:pPr>
    </w:p>
    <w:p w:rsidR="00AD622D" w:rsidRPr="00440CB8" w:rsidRDefault="00BD4EF7" w:rsidP="00E567C7">
      <w:pPr>
        <w:rPr>
          <w:b/>
        </w:rPr>
      </w:pPr>
      <w:r w:rsidRPr="00440CB8">
        <w:rPr>
          <w:noProof/>
          <w:lang w:eastAsia="es-CR"/>
        </w:rPr>
        <w:drawing>
          <wp:anchor distT="0" distB="0" distL="114300" distR="114300" simplePos="0" relativeHeight="252032000" behindDoc="0" locked="0" layoutInCell="1" allowOverlap="1" wp14:anchorId="6776513B" wp14:editId="411723E4">
            <wp:simplePos x="0" y="0"/>
            <wp:positionH relativeFrom="column">
              <wp:posOffset>1085215</wp:posOffset>
            </wp:positionH>
            <wp:positionV relativeFrom="paragraph">
              <wp:posOffset>5080</wp:posOffset>
            </wp:positionV>
            <wp:extent cx="3239770" cy="2426335"/>
            <wp:effectExtent l="0" t="0" r="0" b="0"/>
            <wp:wrapNone/>
            <wp:docPr id="713" name="Imagen 713" descr="IMG_20191109_102123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G_20191109_102123 (Pequeño)"/>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3239770" cy="2426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COLOCACIÓN DE LA BASE ESTABILIZADA</w:t>
      </w:r>
    </w:p>
    <w:p w:rsidR="00AD622D" w:rsidRPr="00440CB8" w:rsidRDefault="00AD622D" w:rsidP="00E567C7">
      <w:pPr>
        <w:rPr>
          <w:b/>
        </w:rPr>
      </w:pPr>
      <w:r w:rsidRPr="00440CB8">
        <w:rPr>
          <w:noProof/>
          <w:lang w:eastAsia="es-CR"/>
        </w:rPr>
        <w:drawing>
          <wp:anchor distT="0" distB="0" distL="114300" distR="114300" simplePos="0" relativeHeight="252034048" behindDoc="0" locked="0" layoutInCell="1" allowOverlap="1" wp14:anchorId="2FC8CB67" wp14:editId="453005A2">
            <wp:simplePos x="0" y="0"/>
            <wp:positionH relativeFrom="column">
              <wp:posOffset>2576830</wp:posOffset>
            </wp:positionH>
            <wp:positionV relativeFrom="paragraph">
              <wp:posOffset>118110</wp:posOffset>
            </wp:positionV>
            <wp:extent cx="3042285" cy="2239010"/>
            <wp:effectExtent l="0" t="0" r="5715" b="8890"/>
            <wp:wrapNone/>
            <wp:docPr id="712" name="Imagen 712" descr="IMG-20191213-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G-20191213-WA0025"/>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3042285" cy="2239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33024" behindDoc="0" locked="0" layoutInCell="1" allowOverlap="1" wp14:anchorId="5E55022C" wp14:editId="7E414884">
            <wp:simplePos x="0" y="0"/>
            <wp:positionH relativeFrom="column">
              <wp:posOffset>-793750</wp:posOffset>
            </wp:positionH>
            <wp:positionV relativeFrom="paragraph">
              <wp:posOffset>156210</wp:posOffset>
            </wp:positionV>
            <wp:extent cx="2963545" cy="2219325"/>
            <wp:effectExtent l="0" t="0" r="8255" b="9525"/>
            <wp:wrapNone/>
            <wp:docPr id="711" name="Imagen 711" descr="IMG_20191109_102120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G_20191109_102120 (Pequeño)"/>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963545"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 xml:space="preserve">COLOCACIÓN DE LA CARPETA ASFÁLTICA. </w:t>
      </w:r>
    </w:p>
    <w:p w:rsidR="00AD622D" w:rsidRPr="00440CB8" w:rsidRDefault="00AD622D" w:rsidP="00E567C7">
      <w:pPr>
        <w:rPr>
          <w:b/>
        </w:rPr>
      </w:pPr>
      <w:r w:rsidRPr="00440CB8">
        <w:rPr>
          <w:noProof/>
          <w:lang w:eastAsia="es-CR"/>
        </w:rPr>
        <w:drawing>
          <wp:anchor distT="0" distB="0" distL="114300" distR="114300" simplePos="0" relativeHeight="252035072" behindDoc="0" locked="0" layoutInCell="1" allowOverlap="1" wp14:anchorId="2987FDCB" wp14:editId="612028BD">
            <wp:simplePos x="0" y="0"/>
            <wp:positionH relativeFrom="column">
              <wp:posOffset>-717550</wp:posOffset>
            </wp:positionH>
            <wp:positionV relativeFrom="paragraph">
              <wp:posOffset>242570</wp:posOffset>
            </wp:positionV>
            <wp:extent cx="3294380" cy="2466975"/>
            <wp:effectExtent l="0" t="0" r="1270" b="9525"/>
            <wp:wrapNone/>
            <wp:docPr id="710" name="Imagen 710" descr="IMG_20191127_104856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G_20191127_104856 (Pequeño)"/>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3294380"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noProof/>
          <w:lang w:eastAsia="es-CR"/>
        </w:rPr>
        <w:drawing>
          <wp:anchor distT="0" distB="0" distL="114300" distR="114300" simplePos="0" relativeHeight="252036096" behindDoc="0" locked="0" layoutInCell="1" allowOverlap="1" wp14:anchorId="29C7CC41" wp14:editId="70F39B2C">
            <wp:simplePos x="0" y="0"/>
            <wp:positionH relativeFrom="column">
              <wp:posOffset>2778125</wp:posOffset>
            </wp:positionH>
            <wp:positionV relativeFrom="paragraph">
              <wp:posOffset>128270</wp:posOffset>
            </wp:positionV>
            <wp:extent cx="3268980" cy="2447925"/>
            <wp:effectExtent l="0" t="0" r="7620" b="9525"/>
            <wp:wrapNone/>
            <wp:docPr id="709" name="Imagen 709" descr="IMG_20191127_111546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G_20191127_111546 (Pequeño)"/>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3268980"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5533B" w:rsidRDefault="00AD622D" w:rsidP="00E567C7">
      <w:r w:rsidRPr="0045533B">
        <w:t xml:space="preserve">CONSTRUCCIÓN DE CUENTAS REVESTIDAS. </w:t>
      </w:r>
    </w:p>
    <w:p w:rsidR="00AD622D" w:rsidRPr="00440CB8" w:rsidRDefault="00AD622D" w:rsidP="00E567C7">
      <w:pPr>
        <w:rPr>
          <w:b/>
        </w:rPr>
      </w:pPr>
    </w:p>
    <w:p w:rsidR="00AD622D" w:rsidRPr="00440CB8" w:rsidRDefault="00AD622D" w:rsidP="00E567C7">
      <w:pPr>
        <w:rPr>
          <w:b/>
        </w:rPr>
      </w:pPr>
    </w:p>
    <w:p w:rsidR="00AD622D" w:rsidRPr="00440CB8" w:rsidRDefault="006608CA" w:rsidP="00E567C7">
      <w:pPr>
        <w:rPr>
          <w:b/>
        </w:rPr>
      </w:pPr>
      <w:r w:rsidRPr="00440CB8">
        <w:rPr>
          <w:noProof/>
          <w:lang w:eastAsia="es-CR"/>
        </w:rPr>
        <w:drawing>
          <wp:anchor distT="0" distB="0" distL="114300" distR="114300" simplePos="0" relativeHeight="252037120" behindDoc="0" locked="0" layoutInCell="1" allowOverlap="1" wp14:anchorId="4C94E4B7" wp14:editId="07171288">
            <wp:simplePos x="0" y="0"/>
            <wp:positionH relativeFrom="column">
              <wp:posOffset>-705485</wp:posOffset>
            </wp:positionH>
            <wp:positionV relativeFrom="paragraph">
              <wp:posOffset>149860</wp:posOffset>
            </wp:positionV>
            <wp:extent cx="3412490" cy="2717800"/>
            <wp:effectExtent l="0" t="0" r="0" b="6350"/>
            <wp:wrapNone/>
            <wp:docPr id="708" name="Imagen 708" descr="IMG_20191127_120128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G_20191127_120128 (Pequeño)"/>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3412490" cy="271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38144" behindDoc="0" locked="0" layoutInCell="1" allowOverlap="1" wp14:anchorId="1B2E9AEA" wp14:editId="65F9BCA0">
            <wp:simplePos x="0" y="0"/>
            <wp:positionH relativeFrom="column">
              <wp:posOffset>2990215</wp:posOffset>
            </wp:positionH>
            <wp:positionV relativeFrom="paragraph">
              <wp:posOffset>168910</wp:posOffset>
            </wp:positionV>
            <wp:extent cx="3444240" cy="2668270"/>
            <wp:effectExtent l="0" t="0" r="3810" b="0"/>
            <wp:wrapNone/>
            <wp:docPr id="707" name="Imagen 707" descr="IMG_20191121_092629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IMG_20191121_092629 (Pequeño)"/>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3444240" cy="2668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 xml:space="preserve">   </w:t>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5533B" w:rsidRDefault="00AD622D" w:rsidP="00E567C7">
      <w:r w:rsidRPr="0045533B">
        <w:t xml:space="preserve">MEJORAS DEL MURO DE GAVIONES. </w:t>
      </w: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39168" behindDoc="0" locked="0" layoutInCell="1" allowOverlap="1" wp14:anchorId="38C63A1D" wp14:editId="27B04B45">
            <wp:simplePos x="0" y="0"/>
            <wp:positionH relativeFrom="column">
              <wp:posOffset>-793750</wp:posOffset>
            </wp:positionH>
            <wp:positionV relativeFrom="paragraph">
              <wp:posOffset>251460</wp:posOffset>
            </wp:positionV>
            <wp:extent cx="3472180" cy="2600325"/>
            <wp:effectExtent l="0" t="0" r="0" b="9525"/>
            <wp:wrapNone/>
            <wp:docPr id="706" name="Imagen 706" descr="IMG_20191115_113305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G_20191115_113305 (Pequeño)"/>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3472180"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noProof/>
          <w:lang w:eastAsia="es-CR"/>
        </w:rPr>
        <w:drawing>
          <wp:anchor distT="0" distB="0" distL="114300" distR="114300" simplePos="0" relativeHeight="252040192" behindDoc="0" locked="0" layoutInCell="1" allowOverlap="1" wp14:anchorId="31445CA6" wp14:editId="26A32A31">
            <wp:simplePos x="0" y="0"/>
            <wp:positionH relativeFrom="column">
              <wp:posOffset>2898140</wp:posOffset>
            </wp:positionH>
            <wp:positionV relativeFrom="paragraph">
              <wp:posOffset>97155</wp:posOffset>
            </wp:positionV>
            <wp:extent cx="3552825" cy="2614930"/>
            <wp:effectExtent l="0" t="0" r="9525" b="0"/>
            <wp:wrapNone/>
            <wp:docPr id="705" name="Imagen 705" descr="IMG-20191213-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G-20191213-WA0023"/>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552825" cy="2614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5533B" w:rsidRDefault="00AD622D" w:rsidP="00E567C7">
      <w:bookmarkStart w:id="193" w:name="_Toc27572654"/>
      <w:bookmarkStart w:id="194" w:name="_Toc31273887"/>
      <w:r w:rsidRPr="0045533B">
        <w:t>PAVIMENTO FLEXIBLE SECTOR CENTRO PENITENCIARIO</w:t>
      </w:r>
      <w:bookmarkEnd w:id="193"/>
      <w:r w:rsidRPr="0045533B">
        <w:t xml:space="preserve"> (PRO-007-19-PGV)</w:t>
      </w:r>
      <w:bookmarkEnd w:id="194"/>
    </w:p>
    <w:p w:rsidR="00AD622D" w:rsidRPr="0045533B" w:rsidRDefault="00AD622D" w:rsidP="00E567C7">
      <w:r w:rsidRPr="0045533B">
        <w:t>EXCAVACIÓN Y CONFORMACIÓN DE CALZADA.</w:t>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41216" behindDoc="0" locked="0" layoutInCell="1" allowOverlap="1" wp14:anchorId="5C966421" wp14:editId="108C2706">
            <wp:simplePos x="0" y="0"/>
            <wp:positionH relativeFrom="column">
              <wp:posOffset>807085</wp:posOffset>
            </wp:positionH>
            <wp:positionV relativeFrom="paragraph">
              <wp:posOffset>41275</wp:posOffset>
            </wp:positionV>
            <wp:extent cx="3475355" cy="2606675"/>
            <wp:effectExtent l="0" t="0" r="0" b="3175"/>
            <wp:wrapNone/>
            <wp:docPr id="704" name="Imagen 704" descr="IMG-20191216-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G-20191216-WA0015"/>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475355" cy="2606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5533B" w:rsidRDefault="00AD622D" w:rsidP="00E567C7">
      <w:r w:rsidRPr="0045533B">
        <w:t>COLOCACIÓN DE SUB-BASE.</w:t>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43264" behindDoc="0" locked="0" layoutInCell="1" allowOverlap="1" wp14:anchorId="6BC1CD45" wp14:editId="04ECC3D6">
            <wp:simplePos x="0" y="0"/>
            <wp:positionH relativeFrom="column">
              <wp:posOffset>2967355</wp:posOffset>
            </wp:positionH>
            <wp:positionV relativeFrom="paragraph">
              <wp:posOffset>38100</wp:posOffset>
            </wp:positionV>
            <wp:extent cx="3304540" cy="2484120"/>
            <wp:effectExtent l="0" t="0" r="0" b="0"/>
            <wp:wrapNone/>
            <wp:docPr id="439" name="Imagen 439" descr="IMG_20191214_08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G_20191214_080452"/>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3304540" cy="2484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42240" behindDoc="0" locked="0" layoutInCell="1" allowOverlap="1" wp14:anchorId="0A218E49" wp14:editId="445C3A12">
            <wp:simplePos x="0" y="0"/>
            <wp:positionH relativeFrom="column">
              <wp:posOffset>-814070</wp:posOffset>
            </wp:positionH>
            <wp:positionV relativeFrom="paragraph">
              <wp:posOffset>133985</wp:posOffset>
            </wp:positionV>
            <wp:extent cx="3213100" cy="2409825"/>
            <wp:effectExtent l="0" t="0" r="6350" b="9525"/>
            <wp:wrapNone/>
            <wp:docPr id="437" name="Imagen 437" descr="IMG-20191216-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G-20191216-WA0012"/>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3213100"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5533B" w:rsidRDefault="00AD622D" w:rsidP="00E567C7">
      <w:r w:rsidRPr="0045533B">
        <w:t>COLOCACIÓN DE TUBERÍAS DE CONCRETO.</w:t>
      </w: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44288" behindDoc="0" locked="0" layoutInCell="1" allowOverlap="1" wp14:anchorId="212C9D2E" wp14:editId="4796C2FB">
            <wp:simplePos x="0" y="0"/>
            <wp:positionH relativeFrom="column">
              <wp:posOffset>-803910</wp:posOffset>
            </wp:positionH>
            <wp:positionV relativeFrom="paragraph">
              <wp:posOffset>206375</wp:posOffset>
            </wp:positionV>
            <wp:extent cx="3267075" cy="2402205"/>
            <wp:effectExtent l="0" t="0" r="9525" b="0"/>
            <wp:wrapNone/>
            <wp:docPr id="434" name="Imagen 434" descr="IMG_20191214_08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G_20191214_080117"/>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3267075" cy="2402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45312" behindDoc="0" locked="0" layoutInCell="1" allowOverlap="1" wp14:anchorId="7DC2E5C8" wp14:editId="38F61840">
            <wp:simplePos x="0" y="0"/>
            <wp:positionH relativeFrom="column">
              <wp:posOffset>2605405</wp:posOffset>
            </wp:positionH>
            <wp:positionV relativeFrom="paragraph">
              <wp:posOffset>180340</wp:posOffset>
            </wp:positionV>
            <wp:extent cx="3542665" cy="2431415"/>
            <wp:effectExtent l="0" t="0" r="635" b="6985"/>
            <wp:wrapNone/>
            <wp:docPr id="432" name="Imagen 432" descr="IMG_20191214_07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G_20191214_075404"/>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3542665" cy="2431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46336" behindDoc="0" locked="0" layoutInCell="1" allowOverlap="1" wp14:anchorId="540D2CFC" wp14:editId="1883A24E">
            <wp:simplePos x="0" y="0"/>
            <wp:positionH relativeFrom="column">
              <wp:posOffset>1099185</wp:posOffset>
            </wp:positionH>
            <wp:positionV relativeFrom="paragraph">
              <wp:posOffset>10795</wp:posOffset>
            </wp:positionV>
            <wp:extent cx="2872740" cy="2052282"/>
            <wp:effectExtent l="0" t="0" r="3810" b="5715"/>
            <wp:wrapNone/>
            <wp:docPr id="431" name="Imagen 431" descr="IMG-20191216-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G-20191216-WA0011"/>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2879478" cy="2057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5533B" w:rsidRDefault="00AD622D" w:rsidP="00E567C7">
      <w:r w:rsidRPr="0045533B">
        <w:t>COLOCACIÓN DE BASE.</w:t>
      </w:r>
    </w:p>
    <w:p w:rsidR="00AD622D" w:rsidRPr="00440CB8" w:rsidRDefault="00AD622D" w:rsidP="00E567C7">
      <w:pPr>
        <w:rPr>
          <w:b/>
        </w:rPr>
      </w:pPr>
      <w:r w:rsidRPr="00440CB8">
        <w:rPr>
          <w:noProof/>
          <w:lang w:eastAsia="es-CR"/>
        </w:rPr>
        <w:drawing>
          <wp:anchor distT="0" distB="0" distL="114300" distR="114300" simplePos="0" relativeHeight="252047360" behindDoc="1" locked="0" layoutInCell="1" allowOverlap="1" wp14:anchorId="0CF64D40" wp14:editId="5FFE4B97">
            <wp:simplePos x="0" y="0"/>
            <wp:positionH relativeFrom="column">
              <wp:posOffset>-556895</wp:posOffset>
            </wp:positionH>
            <wp:positionV relativeFrom="paragraph">
              <wp:posOffset>213995</wp:posOffset>
            </wp:positionV>
            <wp:extent cx="3409315" cy="2562225"/>
            <wp:effectExtent l="0" t="0" r="635" b="9525"/>
            <wp:wrapNone/>
            <wp:docPr id="430" name="Imagen 430" descr="IMG_20191214_08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MG_20191214_080707"/>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3409315"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noProof/>
          <w:lang w:eastAsia="es-CR"/>
        </w:rPr>
        <w:drawing>
          <wp:anchor distT="0" distB="0" distL="114300" distR="114300" simplePos="0" relativeHeight="252048384" behindDoc="0" locked="0" layoutInCell="1" allowOverlap="1" wp14:anchorId="39A6DAAA" wp14:editId="511F7A6F">
            <wp:simplePos x="0" y="0"/>
            <wp:positionH relativeFrom="column">
              <wp:posOffset>3035935</wp:posOffset>
            </wp:positionH>
            <wp:positionV relativeFrom="paragraph">
              <wp:posOffset>29210</wp:posOffset>
            </wp:positionV>
            <wp:extent cx="3432175" cy="2570480"/>
            <wp:effectExtent l="0" t="0" r="0" b="1270"/>
            <wp:wrapNone/>
            <wp:docPr id="429" name="Imagen 429" descr="IMG_20191214_08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MG_20191214_080253"/>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3432175" cy="257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rFonts w:eastAsia="Calibri"/>
        </w:rPr>
      </w:pPr>
      <w:bookmarkStart w:id="195" w:name="_Toc31273888"/>
      <w:bookmarkStart w:id="196" w:name="_Toc31275444"/>
      <w:bookmarkEnd w:id="195"/>
      <w:bookmarkEnd w:id="196"/>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DD6F72" w:rsidP="00E567C7">
      <w:pPr>
        <w:rPr>
          <w:rFonts w:eastAsia="Calibri"/>
        </w:rPr>
      </w:pPr>
      <w:r w:rsidRPr="00440CB8">
        <w:rPr>
          <w:noProof/>
          <w:lang w:eastAsia="es-CR"/>
        </w:rPr>
        <w:drawing>
          <wp:anchor distT="0" distB="0" distL="114300" distR="114300" simplePos="0" relativeHeight="252049408" behindDoc="0" locked="0" layoutInCell="1" allowOverlap="1" wp14:anchorId="3FA8C386" wp14:editId="4861C54B">
            <wp:simplePos x="0" y="0"/>
            <wp:positionH relativeFrom="column">
              <wp:posOffset>-531495</wp:posOffset>
            </wp:positionH>
            <wp:positionV relativeFrom="paragraph">
              <wp:posOffset>195580</wp:posOffset>
            </wp:positionV>
            <wp:extent cx="3286125" cy="2348865"/>
            <wp:effectExtent l="0" t="0" r="9525" b="0"/>
            <wp:wrapNone/>
            <wp:docPr id="428" name="Imagen 428" descr="IMG_20191214_07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G_20191214_075646"/>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3286125" cy="2348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DD6F72" w:rsidP="00E567C7">
      <w:pPr>
        <w:rPr>
          <w:rFonts w:eastAsia="Calibri"/>
        </w:rPr>
      </w:pPr>
      <w:r w:rsidRPr="00440CB8">
        <w:rPr>
          <w:noProof/>
          <w:lang w:eastAsia="es-CR"/>
        </w:rPr>
        <w:drawing>
          <wp:anchor distT="0" distB="0" distL="114300" distR="114300" simplePos="0" relativeHeight="252050432" behindDoc="0" locked="0" layoutInCell="1" allowOverlap="1" wp14:anchorId="69DAB160" wp14:editId="05D395A2">
            <wp:simplePos x="0" y="0"/>
            <wp:positionH relativeFrom="column">
              <wp:posOffset>3088005</wp:posOffset>
            </wp:positionH>
            <wp:positionV relativeFrom="paragraph">
              <wp:posOffset>27305</wp:posOffset>
            </wp:positionV>
            <wp:extent cx="3352800" cy="2318385"/>
            <wp:effectExtent l="0" t="0" r="0" b="5715"/>
            <wp:wrapNone/>
            <wp:docPr id="427" name="Imagen 427" descr="thumbnail_IMG_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thumbnail_IMG_2459"/>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3352800" cy="2318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b/>
          <w:noProof/>
        </w:rPr>
      </w:pPr>
    </w:p>
    <w:p w:rsidR="00AD622D" w:rsidRDefault="00AD622D" w:rsidP="00E567C7">
      <w:pPr>
        <w:rPr>
          <w:b/>
          <w:noProof/>
        </w:rPr>
      </w:pPr>
    </w:p>
    <w:p w:rsidR="00DD6F72" w:rsidRDefault="00DD6F72" w:rsidP="00E567C7">
      <w:pPr>
        <w:rPr>
          <w:b/>
          <w:noProof/>
        </w:rPr>
      </w:pPr>
    </w:p>
    <w:p w:rsidR="00DD6F72" w:rsidRDefault="00DD6F72" w:rsidP="00E567C7">
      <w:pPr>
        <w:rPr>
          <w:b/>
          <w:noProof/>
        </w:rPr>
      </w:pPr>
    </w:p>
    <w:p w:rsidR="00DD6F72" w:rsidRPr="00440CB8" w:rsidRDefault="00DD6F72" w:rsidP="00E567C7">
      <w:pPr>
        <w:rPr>
          <w:b/>
          <w:noProof/>
        </w:rPr>
      </w:pPr>
    </w:p>
    <w:p w:rsidR="00AD622D" w:rsidRPr="00440CB8" w:rsidRDefault="00AD622D" w:rsidP="00E567C7">
      <w:pPr>
        <w:rPr>
          <w:b/>
        </w:rPr>
      </w:pPr>
    </w:p>
    <w:p w:rsidR="00AD622D" w:rsidRPr="00440CB8" w:rsidRDefault="00AD622D" w:rsidP="00E567C7">
      <w:bookmarkStart w:id="197" w:name="_Toc27572655"/>
      <w:bookmarkStart w:id="198" w:name="_Toc31273889"/>
      <w:r w:rsidRPr="00440CB8">
        <w:t>PAVIMENTO RÍGIDO CALLE EL ALMENDRO, SAN ANDRÉS.</w:t>
      </w:r>
      <w:bookmarkEnd w:id="197"/>
      <w:r w:rsidRPr="00440CB8">
        <w:t xml:space="preserve"> (PRO-055-18-SGV</w:t>
      </w:r>
      <w:r w:rsidRPr="00440CB8">
        <w:rPr>
          <w:rFonts w:eastAsia="Calibri"/>
        </w:rPr>
        <w:t>)</w:t>
      </w:r>
      <w:bookmarkEnd w:id="198"/>
    </w:p>
    <w:p w:rsidR="00AD622D" w:rsidRPr="00440CB8" w:rsidRDefault="00AD622D" w:rsidP="00E567C7">
      <w:pPr>
        <w:rPr>
          <w:rFonts w:eastAsia="Calibri"/>
          <w:b/>
        </w:rPr>
      </w:pPr>
    </w:p>
    <w:p w:rsidR="00AD622D" w:rsidRPr="0045533B" w:rsidRDefault="00AD622D" w:rsidP="00E567C7">
      <w:r w:rsidRPr="0045533B">
        <w:t>EXCAVACIÓN Y CONFORMACIÓN DE CALZADA</w:t>
      </w:r>
    </w:p>
    <w:p w:rsidR="00AD622D" w:rsidRPr="00440CB8" w:rsidRDefault="00AD622D" w:rsidP="00E567C7">
      <w:r w:rsidRPr="00440CB8">
        <w:rPr>
          <w:noProof/>
          <w:lang w:eastAsia="es-CR"/>
        </w:rPr>
        <w:drawing>
          <wp:anchor distT="0" distB="0" distL="114300" distR="114300" simplePos="0" relativeHeight="252052480" behindDoc="0" locked="0" layoutInCell="1" allowOverlap="1" wp14:anchorId="21200E97" wp14:editId="65DC8D2C">
            <wp:simplePos x="0" y="0"/>
            <wp:positionH relativeFrom="column">
              <wp:posOffset>-915035</wp:posOffset>
            </wp:positionH>
            <wp:positionV relativeFrom="paragraph">
              <wp:posOffset>195580</wp:posOffset>
            </wp:positionV>
            <wp:extent cx="2301240" cy="1828800"/>
            <wp:effectExtent l="0" t="0" r="3810" b="0"/>
            <wp:wrapNone/>
            <wp:docPr id="877" name="Imagen 877" descr="thumbnail_IMG_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thumbnail_IMG_2137"/>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30124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r w:rsidRPr="00440CB8">
        <w:rPr>
          <w:noProof/>
          <w:lang w:eastAsia="es-CR"/>
        </w:rPr>
        <w:drawing>
          <wp:anchor distT="0" distB="0" distL="114300" distR="114300" simplePos="0" relativeHeight="252054528" behindDoc="0" locked="0" layoutInCell="1" allowOverlap="1" wp14:anchorId="5920B46A" wp14:editId="56B621C5">
            <wp:simplePos x="0" y="0"/>
            <wp:positionH relativeFrom="column">
              <wp:posOffset>3911600</wp:posOffset>
            </wp:positionH>
            <wp:positionV relativeFrom="paragraph">
              <wp:posOffset>30480</wp:posOffset>
            </wp:positionV>
            <wp:extent cx="2523490" cy="1727835"/>
            <wp:effectExtent l="0" t="0" r="0" b="5715"/>
            <wp:wrapNone/>
            <wp:docPr id="876" name="Imagen 876" descr="IMG_20191105_144238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_20191105_144238 (Pequeño)"/>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52349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53504" behindDoc="0" locked="0" layoutInCell="1" allowOverlap="1" wp14:anchorId="243A658C" wp14:editId="6F5683AC">
            <wp:simplePos x="0" y="0"/>
            <wp:positionH relativeFrom="column">
              <wp:posOffset>1482725</wp:posOffset>
            </wp:positionH>
            <wp:positionV relativeFrom="paragraph">
              <wp:posOffset>40005</wp:posOffset>
            </wp:positionV>
            <wp:extent cx="2319020" cy="1727835"/>
            <wp:effectExtent l="0" t="0" r="5080" b="5715"/>
            <wp:wrapNone/>
            <wp:docPr id="875" name="Imagen 875" descr="IMG_20191105_144100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G_20191105_144100 (Pequeño)"/>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231902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5533B" w:rsidRDefault="00AD622D" w:rsidP="00E567C7">
      <w:r w:rsidRPr="0045533B">
        <w:t>COLOCACIÓN DE BASE GRANULAR</w:t>
      </w:r>
    </w:p>
    <w:p w:rsidR="00AD622D" w:rsidRPr="00440CB8" w:rsidRDefault="0045533B" w:rsidP="00E567C7">
      <w:r w:rsidRPr="0045533B">
        <w:rPr>
          <w:noProof/>
          <w:lang w:eastAsia="es-CR"/>
        </w:rPr>
        <w:drawing>
          <wp:anchor distT="0" distB="0" distL="114300" distR="114300" simplePos="0" relativeHeight="252055552" behindDoc="0" locked="0" layoutInCell="1" allowOverlap="1" wp14:anchorId="65065930" wp14:editId="3F988272">
            <wp:simplePos x="0" y="0"/>
            <wp:positionH relativeFrom="column">
              <wp:posOffset>-742076</wp:posOffset>
            </wp:positionH>
            <wp:positionV relativeFrom="paragraph">
              <wp:posOffset>110623</wp:posOffset>
            </wp:positionV>
            <wp:extent cx="2307590" cy="1727835"/>
            <wp:effectExtent l="0" t="0" r="0" b="5715"/>
            <wp:wrapNone/>
            <wp:docPr id="874" name="Imagen 874" descr="IMG_20191109_081606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G_20191109_081606 (Pequeño)"/>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30759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440CB8">
        <w:rPr>
          <w:noProof/>
          <w:lang w:eastAsia="es-CR"/>
        </w:rPr>
        <w:drawing>
          <wp:anchor distT="0" distB="0" distL="114300" distR="114300" simplePos="0" relativeHeight="252056576" behindDoc="0" locked="0" layoutInCell="1" allowOverlap="1" wp14:anchorId="58D11A7E" wp14:editId="68F22DC3">
            <wp:simplePos x="0" y="0"/>
            <wp:positionH relativeFrom="column">
              <wp:posOffset>1651635</wp:posOffset>
            </wp:positionH>
            <wp:positionV relativeFrom="paragraph">
              <wp:posOffset>137160</wp:posOffset>
            </wp:positionV>
            <wp:extent cx="2307590" cy="1727835"/>
            <wp:effectExtent l="0" t="0" r="0" b="5715"/>
            <wp:wrapNone/>
            <wp:docPr id="873" name="Imagen 873" descr="IMG_20191109_081548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G_20191109_081548 (Pequeño)"/>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30759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440CB8">
        <w:rPr>
          <w:noProof/>
          <w:lang w:eastAsia="es-CR"/>
        </w:rPr>
        <w:drawing>
          <wp:anchor distT="0" distB="0" distL="114300" distR="114300" simplePos="0" relativeHeight="252057600" behindDoc="0" locked="0" layoutInCell="1" allowOverlap="1" wp14:anchorId="2DD27173" wp14:editId="7D5719EC">
            <wp:simplePos x="0" y="0"/>
            <wp:positionH relativeFrom="column">
              <wp:posOffset>4073525</wp:posOffset>
            </wp:positionH>
            <wp:positionV relativeFrom="paragraph">
              <wp:posOffset>126365</wp:posOffset>
            </wp:positionV>
            <wp:extent cx="2307590" cy="1727835"/>
            <wp:effectExtent l="0" t="0" r="0" b="5715"/>
            <wp:wrapNone/>
            <wp:docPr id="872" name="Imagen 872" descr="IMG_20191108_090026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G_20191108_090026 (Pequeño)"/>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230759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440CB8">
        <w:br/>
      </w:r>
    </w:p>
    <w:p w:rsidR="00AD622D" w:rsidRPr="00440CB8" w:rsidRDefault="00AD622D" w:rsidP="00E567C7"/>
    <w:p w:rsidR="00AD622D" w:rsidRPr="00440CB8" w:rsidRDefault="00AD622D" w:rsidP="00E567C7"/>
    <w:p w:rsidR="00AD622D" w:rsidRDefault="00AD622D" w:rsidP="00E567C7"/>
    <w:p w:rsidR="0045533B" w:rsidRPr="00440CB8" w:rsidRDefault="0045533B" w:rsidP="00E567C7"/>
    <w:p w:rsidR="00AD622D" w:rsidRPr="0045533B" w:rsidRDefault="00AD622D" w:rsidP="00E567C7">
      <w:r w:rsidRPr="0045533B">
        <w:t xml:space="preserve">ARMADO Y COLADO DE LOSA </w:t>
      </w:r>
    </w:p>
    <w:p w:rsidR="00AD622D" w:rsidRPr="00440CB8" w:rsidRDefault="00AD622D" w:rsidP="00E567C7"/>
    <w:p w:rsidR="00AD622D" w:rsidRPr="00440CB8" w:rsidRDefault="00AD622D" w:rsidP="00E567C7"/>
    <w:p w:rsidR="00AD622D" w:rsidRPr="00440CB8" w:rsidRDefault="00AD622D" w:rsidP="00E567C7"/>
    <w:p w:rsidR="00AD622D" w:rsidRPr="00440CB8" w:rsidRDefault="00DD6F72" w:rsidP="00E567C7">
      <w:r w:rsidRPr="00440CB8">
        <w:rPr>
          <w:noProof/>
          <w:lang w:eastAsia="es-CR"/>
        </w:rPr>
        <w:drawing>
          <wp:anchor distT="0" distB="0" distL="114300" distR="114300" simplePos="0" relativeHeight="252058624" behindDoc="0" locked="0" layoutInCell="1" allowOverlap="1" wp14:anchorId="118A6813" wp14:editId="05C765C4">
            <wp:simplePos x="0" y="0"/>
            <wp:positionH relativeFrom="column">
              <wp:posOffset>-12065</wp:posOffset>
            </wp:positionH>
            <wp:positionV relativeFrom="paragraph">
              <wp:posOffset>257810</wp:posOffset>
            </wp:positionV>
            <wp:extent cx="2300605" cy="1727835"/>
            <wp:effectExtent l="0" t="0" r="4445" b="5715"/>
            <wp:wrapNone/>
            <wp:docPr id="870" name="Imagen 870" descr="IMG_20191130_082127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G_20191130_082127 (Pequeño)"/>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230060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DD6F72" w:rsidP="00E567C7">
      <w:r w:rsidRPr="00440CB8">
        <w:rPr>
          <w:noProof/>
          <w:lang w:eastAsia="es-CR"/>
        </w:rPr>
        <w:drawing>
          <wp:anchor distT="0" distB="0" distL="114300" distR="114300" simplePos="0" relativeHeight="252059648" behindDoc="0" locked="0" layoutInCell="1" allowOverlap="1" wp14:anchorId="4D97C0E8" wp14:editId="51D060AB">
            <wp:simplePos x="0" y="0"/>
            <wp:positionH relativeFrom="column">
              <wp:posOffset>3557905</wp:posOffset>
            </wp:positionH>
            <wp:positionV relativeFrom="paragraph">
              <wp:posOffset>8890</wp:posOffset>
            </wp:positionV>
            <wp:extent cx="2298700" cy="1727835"/>
            <wp:effectExtent l="0" t="0" r="6350" b="5715"/>
            <wp:wrapNone/>
            <wp:docPr id="871" name="Imagen 871" descr="IMG_20191214_08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MG_20191214_085542"/>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5533B" w:rsidRDefault="00AD622D" w:rsidP="00E567C7">
      <w:r w:rsidRPr="0045533B">
        <w:t xml:space="preserve">ARMADO Y COLADO DE CUNETAS </w:t>
      </w:r>
    </w:p>
    <w:p w:rsidR="00AD622D" w:rsidRPr="00440CB8" w:rsidRDefault="00AD622D" w:rsidP="00E567C7">
      <w:r w:rsidRPr="00440CB8">
        <w:rPr>
          <w:noProof/>
          <w:lang w:eastAsia="es-CR"/>
        </w:rPr>
        <w:drawing>
          <wp:anchor distT="0" distB="0" distL="114300" distR="114300" simplePos="0" relativeHeight="252060672" behindDoc="0" locked="0" layoutInCell="1" allowOverlap="1" wp14:anchorId="42195889" wp14:editId="6166667F">
            <wp:simplePos x="0" y="0"/>
            <wp:positionH relativeFrom="column">
              <wp:posOffset>-78105</wp:posOffset>
            </wp:positionH>
            <wp:positionV relativeFrom="paragraph">
              <wp:posOffset>184150</wp:posOffset>
            </wp:positionV>
            <wp:extent cx="2307590" cy="1727835"/>
            <wp:effectExtent l="0" t="0" r="0" b="5715"/>
            <wp:wrapNone/>
            <wp:docPr id="869" name="Imagen 869" descr="IMG_20191214_08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G_20191214_085817"/>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230759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r w:rsidRPr="00440CB8">
        <w:rPr>
          <w:noProof/>
          <w:lang w:eastAsia="es-CR"/>
        </w:rPr>
        <w:drawing>
          <wp:anchor distT="0" distB="0" distL="114300" distR="114300" simplePos="0" relativeHeight="252061696" behindDoc="0" locked="0" layoutInCell="1" allowOverlap="1" wp14:anchorId="3076F11A" wp14:editId="5E0C398D">
            <wp:simplePos x="0" y="0"/>
            <wp:positionH relativeFrom="column">
              <wp:posOffset>3091180</wp:posOffset>
            </wp:positionH>
            <wp:positionV relativeFrom="paragraph">
              <wp:posOffset>58420</wp:posOffset>
            </wp:positionV>
            <wp:extent cx="2307590" cy="1727835"/>
            <wp:effectExtent l="0" t="0" r="0" b="5715"/>
            <wp:wrapNone/>
            <wp:docPr id="868" name="Imagen 868" descr="IMG_20191214_08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G_20191214_084919"/>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230759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bookmarkStart w:id="199" w:name="_Toc27572656"/>
      <w:bookmarkStart w:id="200" w:name="_Toc31273890"/>
      <w:r w:rsidRPr="00440CB8">
        <w:t>ALCANTARILLA DE CUADRO, SAN PEDRO 1-19-143.</w:t>
      </w:r>
      <w:bookmarkEnd w:id="199"/>
      <w:r w:rsidRPr="00440CB8">
        <w:t xml:space="preserve"> (PRO-007-18-SGV)</w:t>
      </w:r>
      <w:bookmarkEnd w:id="200"/>
    </w:p>
    <w:p w:rsidR="00AD622D" w:rsidRPr="00440CB8" w:rsidRDefault="00AD622D" w:rsidP="00E567C7">
      <w:pPr>
        <w:rPr>
          <w:rFonts w:eastAsia="Calibri"/>
        </w:rPr>
      </w:pPr>
    </w:p>
    <w:p w:rsidR="00AD622D" w:rsidRPr="0045533B" w:rsidRDefault="00AD622D" w:rsidP="00E567C7">
      <w:r w:rsidRPr="0045533B">
        <w:t>ANTES DE LA CONSTRUCCIÓN</w:t>
      </w:r>
    </w:p>
    <w:p w:rsidR="00AD622D" w:rsidRPr="00440CB8" w:rsidRDefault="00DD6F72" w:rsidP="00E567C7">
      <w:pPr>
        <w:rPr>
          <w:b/>
        </w:rPr>
      </w:pPr>
      <w:r w:rsidRPr="00440CB8">
        <w:rPr>
          <w:noProof/>
          <w:lang w:eastAsia="es-CR"/>
        </w:rPr>
        <w:drawing>
          <wp:anchor distT="0" distB="0" distL="114300" distR="114300" simplePos="0" relativeHeight="252062720" behindDoc="0" locked="0" layoutInCell="1" allowOverlap="1" wp14:anchorId="1608BE87" wp14:editId="6881EE86">
            <wp:simplePos x="0" y="0"/>
            <wp:positionH relativeFrom="column">
              <wp:posOffset>123190</wp:posOffset>
            </wp:positionH>
            <wp:positionV relativeFrom="paragraph">
              <wp:posOffset>121285</wp:posOffset>
            </wp:positionV>
            <wp:extent cx="2303145" cy="1727835"/>
            <wp:effectExtent l="0" t="0" r="1905" b="5715"/>
            <wp:wrapNone/>
            <wp:docPr id="867" name="Imagen 867" descr="\\utcv18\Banco de Proyectos\PORTAFOLIO 2018\FONDOS 8114\1. CARPETAS DE PROYECTOS\PRO-007-18-SGV Alcantarilla De Cuadro, San Pedro 1-19-143\Fotos\14-05-19\IMG-2019052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utcv18\Banco de Proyectos\PORTAFOLIO 2018\FONDOS 8114\1. CARPETAS DE PROYECTOS\PRO-007-18-SGV Alcantarilla De Cuadro, San Pedro 1-19-143\Fotos\14-05-19\IMG-20190520-WA0013.jpg"/>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230314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5533B" w:rsidRDefault="00AD622D" w:rsidP="00E567C7">
      <w:r w:rsidRPr="0045533B">
        <w:t>LIMPIEZA ACONDICIONAMIENTO DEL SITIO</w:t>
      </w:r>
    </w:p>
    <w:p w:rsidR="00AD622D" w:rsidRPr="00440CB8" w:rsidRDefault="00AD622D" w:rsidP="00E567C7">
      <w:pPr>
        <w:rPr>
          <w:b/>
        </w:rPr>
      </w:pPr>
    </w:p>
    <w:p w:rsidR="00AD622D" w:rsidRPr="00440CB8" w:rsidRDefault="00DD6F72" w:rsidP="00E567C7">
      <w:pPr>
        <w:rPr>
          <w:b/>
        </w:rPr>
      </w:pPr>
      <w:r w:rsidRPr="00440CB8">
        <w:rPr>
          <w:noProof/>
          <w:lang w:eastAsia="es-CR"/>
        </w:rPr>
        <w:drawing>
          <wp:anchor distT="0" distB="0" distL="114300" distR="114300" simplePos="0" relativeHeight="252063744" behindDoc="0" locked="0" layoutInCell="1" allowOverlap="1" wp14:anchorId="5BA86E55" wp14:editId="679DA30B">
            <wp:simplePos x="0" y="0"/>
            <wp:positionH relativeFrom="column">
              <wp:posOffset>1984375</wp:posOffset>
            </wp:positionH>
            <wp:positionV relativeFrom="paragraph">
              <wp:posOffset>48260</wp:posOffset>
            </wp:positionV>
            <wp:extent cx="2398395" cy="1800225"/>
            <wp:effectExtent l="0" t="0" r="1905" b="9525"/>
            <wp:wrapNone/>
            <wp:docPr id="866" name="Imagen 866" descr="\\utcv18\Banco de Proyectos\PORTAFOLIO 2018\FONDOS 8114\1. CARPETAS DE PROYECTOS\PRO-007-18-SGV Alcantarilla De Cuadro, San Pedro 1-19-143\Fotos\21-10-19\IMG_20191018_10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utcv18\Banco de Proyectos\PORTAFOLIO 2018\FONDOS 8114\1. CARPETAS DE PROYECTOS\PRO-007-18-SGV Alcantarilla De Cuadro, San Pedro 1-19-143\Fotos\21-10-19\IMG_20191018_102748.jpg"/>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239839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Default="00AD622D" w:rsidP="00E567C7">
      <w:pPr>
        <w:rPr>
          <w:b/>
        </w:rPr>
      </w:pPr>
    </w:p>
    <w:p w:rsidR="00DD6F72" w:rsidRPr="00440CB8" w:rsidRDefault="00DD6F72" w:rsidP="00E567C7">
      <w:pPr>
        <w:rPr>
          <w:b/>
        </w:rPr>
      </w:pPr>
    </w:p>
    <w:p w:rsidR="00AD622D" w:rsidRPr="0045533B" w:rsidRDefault="00AD622D" w:rsidP="00E567C7">
      <w:r w:rsidRPr="0045533B">
        <w:t xml:space="preserve">ENCOFRADO DE PAREDES Y LOSA SUPERIROR </w:t>
      </w:r>
    </w:p>
    <w:p w:rsidR="00AD622D" w:rsidRPr="00440CB8" w:rsidRDefault="00AD622D" w:rsidP="00E567C7">
      <w:pPr>
        <w:rPr>
          <w:b/>
        </w:rPr>
      </w:pPr>
      <w:r w:rsidRPr="00440CB8">
        <w:rPr>
          <w:noProof/>
          <w:lang w:eastAsia="es-CR"/>
        </w:rPr>
        <w:drawing>
          <wp:anchor distT="0" distB="0" distL="114300" distR="114300" simplePos="0" relativeHeight="252064768" behindDoc="0" locked="0" layoutInCell="1" allowOverlap="1" wp14:anchorId="2584D9FA" wp14:editId="74AB24C2">
            <wp:simplePos x="0" y="0"/>
            <wp:positionH relativeFrom="column">
              <wp:posOffset>1584325</wp:posOffset>
            </wp:positionH>
            <wp:positionV relativeFrom="paragraph">
              <wp:posOffset>191135</wp:posOffset>
            </wp:positionV>
            <wp:extent cx="2301875" cy="1727835"/>
            <wp:effectExtent l="0" t="0" r="3175" b="5715"/>
            <wp:wrapNone/>
            <wp:docPr id="865" name="Imagen 865" descr="\\utcv18\Banco de Proyectos\PORTAFOLIO 2018\FONDOS 8114\1. CARPETAS DE PROYECTOS\PRO-007-18-SGV Alcantarilla De Cuadro, San Pedro 1-19-143\Fotos\19-11-19\IMG_20191107_09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utcv18\Banco de Proyectos\PORTAFOLIO 2018\FONDOS 8114\1. CARPETAS DE PROYECTOS\PRO-007-18-SGV Alcantarilla De Cuadro, San Pedro 1-19-143\Fotos\19-11-19\IMG_20191107_090927.jpg"/>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5533B" w:rsidRDefault="00AD622D" w:rsidP="00E567C7">
      <w:r w:rsidRPr="0045533B">
        <w:t>ARMADO ACERO DE REFUERZO PAREDES Y LOSA.</w:t>
      </w:r>
    </w:p>
    <w:p w:rsidR="00AD622D" w:rsidRPr="0045533B" w:rsidRDefault="00AD622D" w:rsidP="00E567C7"/>
    <w:p w:rsidR="00AD622D" w:rsidRPr="00440CB8" w:rsidRDefault="00DD6F72" w:rsidP="00E567C7">
      <w:pPr>
        <w:rPr>
          <w:b/>
        </w:rPr>
      </w:pPr>
      <w:r w:rsidRPr="00440CB8">
        <w:rPr>
          <w:noProof/>
          <w:lang w:eastAsia="es-CR"/>
        </w:rPr>
        <w:drawing>
          <wp:anchor distT="0" distB="0" distL="114300" distR="114300" simplePos="0" relativeHeight="252065792" behindDoc="0" locked="0" layoutInCell="1" allowOverlap="1" wp14:anchorId="64AE179E" wp14:editId="05CCED08">
            <wp:simplePos x="0" y="0"/>
            <wp:positionH relativeFrom="column">
              <wp:posOffset>1557655</wp:posOffset>
            </wp:positionH>
            <wp:positionV relativeFrom="paragraph">
              <wp:posOffset>6350</wp:posOffset>
            </wp:positionV>
            <wp:extent cx="2301875" cy="1727835"/>
            <wp:effectExtent l="0" t="0" r="3175" b="5715"/>
            <wp:wrapNone/>
            <wp:docPr id="864" name="Imagen 864" descr="\\utcv18\Banco de Proyectos\PORTAFOLIO 2018\FONDOS 8114\1. CARPETAS DE PROYECTOS\PRO-007-18-SGV Alcantarilla De Cuadro, San Pedro 1-19-143\Fotos\19-11-19\IMG_20191108_11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utcv18\Banco de Proyectos\PORTAFOLIO 2018\FONDOS 8114\1. CARPETAS DE PROYECTOS\PRO-007-18-SGV Alcantarilla De Cuadro, San Pedro 1-19-143\Fotos\19-11-19\IMG_20191108_111018.jpg"/>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DESENCOFRADO DE ALCANTARILLA.</w:t>
      </w:r>
    </w:p>
    <w:p w:rsidR="00AD622D" w:rsidRPr="00440CB8" w:rsidRDefault="00AD622D" w:rsidP="00E567C7">
      <w:pPr>
        <w:rPr>
          <w:b/>
        </w:rPr>
      </w:pPr>
    </w:p>
    <w:p w:rsidR="00AD622D" w:rsidRPr="00440CB8" w:rsidRDefault="00DD6F72" w:rsidP="00E567C7">
      <w:pPr>
        <w:rPr>
          <w:b/>
        </w:rPr>
      </w:pPr>
      <w:r w:rsidRPr="00440CB8">
        <w:rPr>
          <w:noProof/>
          <w:lang w:eastAsia="es-CR"/>
        </w:rPr>
        <w:drawing>
          <wp:anchor distT="0" distB="0" distL="114300" distR="114300" simplePos="0" relativeHeight="252066816" behindDoc="0" locked="0" layoutInCell="1" allowOverlap="1" wp14:anchorId="21ADFD36" wp14:editId="2AD7C807">
            <wp:simplePos x="0" y="0"/>
            <wp:positionH relativeFrom="column">
              <wp:posOffset>1527175</wp:posOffset>
            </wp:positionH>
            <wp:positionV relativeFrom="paragraph">
              <wp:posOffset>120650</wp:posOffset>
            </wp:positionV>
            <wp:extent cx="2301875" cy="1727835"/>
            <wp:effectExtent l="0" t="0" r="3175" b="5715"/>
            <wp:wrapNone/>
            <wp:docPr id="863" name="Imagen 863" descr="\\utcv18\Banco de Proyectos\PORTAFOLIO 2018\FONDOS 8114\1. CARPETAS DE PROYECTOS\PRO-007-18-SGV Alcantarilla De Cuadro, San Pedro 1-19-143\Fotos\19-11-19\IMG_20191111_11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utcv18\Banco de Proyectos\PORTAFOLIO 2018\FONDOS 8114\1. CARPETAS DE PROYECTOS\PRO-007-18-SGV Alcantarilla De Cuadro, San Pedro 1-19-143\Fotos\19-11-19\IMG_20191111_115835.jp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067840" behindDoc="0" locked="0" layoutInCell="1" allowOverlap="1" wp14:anchorId="33216BFE" wp14:editId="2438B2A3">
            <wp:simplePos x="0" y="0"/>
            <wp:positionH relativeFrom="column">
              <wp:posOffset>-699770</wp:posOffset>
            </wp:positionH>
            <wp:positionV relativeFrom="paragraph">
              <wp:posOffset>272415</wp:posOffset>
            </wp:positionV>
            <wp:extent cx="2301875" cy="1727835"/>
            <wp:effectExtent l="0" t="0" r="3175" b="5715"/>
            <wp:wrapNone/>
            <wp:docPr id="862" name="Imagen 862" descr="\\utcv18\Banco de Proyectos\PORTAFOLIO 2018\FONDOS 8114\1. CARPETAS DE PROYECTOS\PRO-007-18-SGV Alcantarilla De Cuadro, San Pedro 1-19-143\Fotos\19-11-19\IMG_20191113_13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utcv18\Banco de Proyectos\PORTAFOLIO 2018\FONDOS 8114\1. CARPETAS DE PROYECTOS\PRO-007-18-SGV Alcantarilla De Cuadro, San Pedro 1-19-143\Fotos\19-11-19\IMG_20191113_134314.jp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b/>
        </w:rPr>
        <w:t>CONSTRUCCIÓN DE ALETONES.</w:t>
      </w:r>
    </w:p>
    <w:p w:rsidR="00AD622D" w:rsidRPr="00440CB8" w:rsidRDefault="006608CA" w:rsidP="00E567C7">
      <w:pPr>
        <w:rPr>
          <w:b/>
        </w:rPr>
      </w:pPr>
      <w:r w:rsidRPr="00440CB8">
        <w:rPr>
          <w:noProof/>
          <w:lang w:eastAsia="es-CR"/>
        </w:rPr>
        <w:drawing>
          <wp:anchor distT="0" distB="0" distL="114300" distR="114300" simplePos="0" relativeHeight="252069888" behindDoc="0" locked="0" layoutInCell="1" allowOverlap="1" wp14:anchorId="2E29D602" wp14:editId="1603C673">
            <wp:simplePos x="0" y="0"/>
            <wp:positionH relativeFrom="column">
              <wp:posOffset>4202430</wp:posOffset>
            </wp:positionH>
            <wp:positionV relativeFrom="paragraph">
              <wp:posOffset>128270</wp:posOffset>
            </wp:positionV>
            <wp:extent cx="2301875" cy="1727835"/>
            <wp:effectExtent l="0" t="0" r="3175" b="5715"/>
            <wp:wrapNone/>
            <wp:docPr id="860" name="Imagen 860" descr="C:\Users\lfallas\Downloads\IMG_20191122_11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C:\Users\lfallas\Downloads\IMG_20191122_113505.jpg"/>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440CB8">
        <w:rPr>
          <w:noProof/>
          <w:lang w:eastAsia="es-CR"/>
        </w:rPr>
        <w:drawing>
          <wp:anchor distT="0" distB="0" distL="114300" distR="114300" simplePos="0" relativeHeight="252068864" behindDoc="0" locked="0" layoutInCell="1" allowOverlap="1" wp14:anchorId="29E0D457" wp14:editId="313EC7AD">
            <wp:simplePos x="0" y="0"/>
            <wp:positionH relativeFrom="column">
              <wp:posOffset>1729105</wp:posOffset>
            </wp:positionH>
            <wp:positionV relativeFrom="paragraph">
              <wp:posOffset>118110</wp:posOffset>
            </wp:positionV>
            <wp:extent cx="2301875" cy="1727835"/>
            <wp:effectExtent l="0" t="0" r="3175" b="5715"/>
            <wp:wrapNone/>
            <wp:docPr id="861" name="Imagen 861" descr="\\utcv18\Banco de Proyectos\PORTAFOLIO 2018\FONDOS 8114\1. CARPETAS DE PROYECTOS\PRO-007-18-SGV Alcantarilla De Cuadro, San Pedro 1-19-143\Fotos\19-11-19\IMG-20191118-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utcv18\Banco de Proyectos\PORTAFOLIO 2018\FONDOS 8114\1. CARPETAS DE PROYECTOS\PRO-007-18-SGV Alcantarilla De Cuadro, San Pedro 1-19-143\Fotos\19-11-19\IMG-20191118-WA0042.jpg"/>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 xml:space="preserve">CONSTRUCCIÓN DE DELANTALES </w:t>
      </w:r>
    </w:p>
    <w:p w:rsidR="00AD622D" w:rsidRPr="00440CB8" w:rsidRDefault="00AD622D" w:rsidP="00E567C7">
      <w:pPr>
        <w:rPr>
          <w:b/>
        </w:rPr>
      </w:pPr>
    </w:p>
    <w:p w:rsidR="00AD622D" w:rsidRPr="00440CB8" w:rsidRDefault="006608CA" w:rsidP="00E567C7">
      <w:pPr>
        <w:rPr>
          <w:b/>
        </w:rPr>
      </w:pPr>
      <w:r w:rsidRPr="00440CB8">
        <w:rPr>
          <w:noProof/>
          <w:lang w:eastAsia="es-CR"/>
        </w:rPr>
        <w:drawing>
          <wp:anchor distT="0" distB="0" distL="114300" distR="114300" simplePos="0" relativeHeight="252070912" behindDoc="0" locked="0" layoutInCell="1" allowOverlap="1" wp14:anchorId="507F08EB" wp14:editId="34860DBE">
            <wp:simplePos x="0" y="0"/>
            <wp:positionH relativeFrom="column">
              <wp:posOffset>1629410</wp:posOffset>
            </wp:positionH>
            <wp:positionV relativeFrom="paragraph">
              <wp:posOffset>227965</wp:posOffset>
            </wp:positionV>
            <wp:extent cx="2301875" cy="1727835"/>
            <wp:effectExtent l="0" t="0" r="3175" b="5715"/>
            <wp:wrapNone/>
            <wp:docPr id="859" name="Imagen 859" descr="C:\Users\lfallas\Downloads\IMG_20191122_11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C:\Users\lfallas\Downloads\IMG_20191122_113901.jp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Pr>
        <w:rPr>
          <w:rFonts w:eastAsia="Calibri"/>
        </w:rPr>
      </w:pPr>
    </w:p>
    <w:p w:rsidR="00AD622D" w:rsidRDefault="00AD622D" w:rsidP="00E567C7">
      <w:pPr>
        <w:rPr>
          <w:rFonts w:eastAsia="Calibri"/>
        </w:rPr>
      </w:pPr>
    </w:p>
    <w:p w:rsidR="006608CA" w:rsidRDefault="006608CA" w:rsidP="00E567C7">
      <w:pPr>
        <w:rPr>
          <w:rFonts w:eastAsia="Calibri"/>
          <w:lang w:eastAsia="en-US"/>
        </w:rPr>
      </w:pPr>
    </w:p>
    <w:p w:rsidR="006608CA" w:rsidRDefault="006608CA" w:rsidP="00E567C7">
      <w:pPr>
        <w:rPr>
          <w:rFonts w:eastAsia="Calibri"/>
          <w:lang w:eastAsia="en-US"/>
        </w:rPr>
      </w:pPr>
    </w:p>
    <w:p w:rsidR="006608CA" w:rsidRDefault="006608CA" w:rsidP="00E567C7">
      <w:pPr>
        <w:rPr>
          <w:rFonts w:eastAsia="Calibri"/>
          <w:lang w:eastAsia="en-US"/>
        </w:rPr>
      </w:pPr>
    </w:p>
    <w:p w:rsidR="006608CA" w:rsidRDefault="006608CA" w:rsidP="00E567C7">
      <w:pPr>
        <w:rPr>
          <w:rFonts w:eastAsia="Calibri"/>
          <w:lang w:eastAsia="en-US"/>
        </w:rPr>
      </w:pPr>
    </w:p>
    <w:p w:rsidR="006608CA" w:rsidRDefault="006608CA" w:rsidP="00E567C7">
      <w:pPr>
        <w:rPr>
          <w:rFonts w:eastAsia="Calibri"/>
          <w:lang w:eastAsia="en-US"/>
        </w:rPr>
      </w:pPr>
    </w:p>
    <w:p w:rsidR="006608CA" w:rsidRPr="006608CA" w:rsidRDefault="006608CA" w:rsidP="00E567C7">
      <w:pPr>
        <w:rPr>
          <w:rFonts w:eastAsia="Calibri"/>
          <w:lang w:eastAsia="en-US"/>
        </w:rPr>
      </w:pPr>
    </w:p>
    <w:p w:rsidR="00AD622D" w:rsidRPr="00440CB8" w:rsidRDefault="00AD622D" w:rsidP="00E567C7">
      <w:bookmarkStart w:id="201" w:name="_Toc27572657"/>
      <w:bookmarkStart w:id="202" w:name="_Toc31273891"/>
      <w:r w:rsidRPr="00440CB8">
        <w:t>REHABILITACIÓN DEL PUENTE QUE COMUNICA PALMARES CON PEÑAS BLANCAS</w:t>
      </w:r>
      <w:bookmarkEnd w:id="201"/>
      <w:bookmarkEnd w:id="202"/>
    </w:p>
    <w:p w:rsidR="00AD622D" w:rsidRPr="00440CB8" w:rsidRDefault="00AD622D" w:rsidP="00E567C7">
      <w:pPr>
        <w:rPr>
          <w:b/>
        </w:rPr>
      </w:pPr>
      <w:r w:rsidRPr="00440CB8">
        <w:rPr>
          <w:b/>
        </w:rPr>
        <w:t>ACTIVIDAD DE LAVADO DE ESTRUCTURA</w:t>
      </w:r>
    </w:p>
    <w:p w:rsidR="00AD622D" w:rsidRPr="00440CB8" w:rsidRDefault="00AD622D" w:rsidP="00E567C7">
      <w:pPr>
        <w:rPr>
          <w:b/>
        </w:rPr>
      </w:pPr>
    </w:p>
    <w:p w:rsidR="00AD622D" w:rsidRPr="00440CB8" w:rsidRDefault="006608CA" w:rsidP="00E567C7">
      <w:pPr>
        <w:rPr>
          <w:b/>
          <w:bCs/>
        </w:rPr>
      </w:pPr>
      <w:r w:rsidRPr="00440CB8">
        <w:rPr>
          <w:noProof/>
          <w:lang w:eastAsia="es-CR"/>
        </w:rPr>
        <w:drawing>
          <wp:anchor distT="0" distB="0" distL="114300" distR="114300" simplePos="0" relativeHeight="252071936" behindDoc="0" locked="0" layoutInCell="1" allowOverlap="1" wp14:anchorId="15C9FADB" wp14:editId="00A96C51">
            <wp:simplePos x="0" y="0"/>
            <wp:positionH relativeFrom="column">
              <wp:posOffset>1850390</wp:posOffset>
            </wp:positionH>
            <wp:positionV relativeFrom="paragraph">
              <wp:posOffset>199390</wp:posOffset>
            </wp:positionV>
            <wp:extent cx="2298700" cy="1727835"/>
            <wp:effectExtent l="0" t="0" r="6350" b="5715"/>
            <wp:wrapNone/>
            <wp:docPr id="858" name="Imagen 858" descr="IMG_20190803_09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G_20190803_091018"/>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6608CA" w:rsidP="00E567C7">
      <w:pPr>
        <w:rPr>
          <w:b/>
          <w:bCs/>
        </w:rPr>
      </w:pPr>
      <w:r>
        <w:rPr>
          <w:b/>
          <w:bCs/>
        </w:rPr>
        <w:t>A</w:t>
      </w:r>
      <w:r w:rsidR="00AD622D" w:rsidRPr="00440CB8">
        <w:rPr>
          <w:b/>
          <w:bCs/>
        </w:rPr>
        <w:t>PLICACIÓN DE PINTURA ANTICORROSIVA</w:t>
      </w:r>
    </w:p>
    <w:p w:rsidR="00AD622D" w:rsidRPr="00440CB8" w:rsidRDefault="00AD622D" w:rsidP="00E567C7">
      <w:pPr>
        <w:rPr>
          <w:b/>
          <w:bCs/>
        </w:rPr>
      </w:pPr>
    </w:p>
    <w:p w:rsidR="00AD622D" w:rsidRPr="00440CB8" w:rsidRDefault="006608CA" w:rsidP="00E567C7">
      <w:pPr>
        <w:rPr>
          <w:b/>
          <w:bCs/>
        </w:rPr>
      </w:pPr>
      <w:r w:rsidRPr="00440CB8">
        <w:rPr>
          <w:noProof/>
          <w:lang w:eastAsia="es-CR"/>
        </w:rPr>
        <w:drawing>
          <wp:anchor distT="0" distB="0" distL="114300" distR="114300" simplePos="0" relativeHeight="252072960" behindDoc="0" locked="0" layoutInCell="1" allowOverlap="1" wp14:anchorId="7EAD2136" wp14:editId="52E000E4">
            <wp:simplePos x="0" y="0"/>
            <wp:positionH relativeFrom="column">
              <wp:posOffset>1841500</wp:posOffset>
            </wp:positionH>
            <wp:positionV relativeFrom="paragraph">
              <wp:posOffset>211455</wp:posOffset>
            </wp:positionV>
            <wp:extent cx="2307590" cy="1727835"/>
            <wp:effectExtent l="0" t="0" r="0" b="5715"/>
            <wp:wrapNone/>
            <wp:docPr id="857" name="Imagen 857" descr="IMG_20190816_16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G_20190816_162736"/>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230759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r w:rsidRPr="00440CB8">
        <w:rPr>
          <w:b/>
          <w:bCs/>
        </w:rPr>
        <w:t>COLOCACIÓN DE PISO</w:t>
      </w: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r w:rsidRPr="00440CB8">
        <w:rPr>
          <w:noProof/>
          <w:lang w:eastAsia="es-CR"/>
        </w:rPr>
        <w:drawing>
          <wp:anchor distT="0" distB="0" distL="114300" distR="114300" simplePos="0" relativeHeight="252073984" behindDoc="0" locked="0" layoutInCell="1" allowOverlap="1" wp14:anchorId="768EFBF9" wp14:editId="666574CB">
            <wp:simplePos x="0" y="0"/>
            <wp:positionH relativeFrom="column">
              <wp:posOffset>3034665</wp:posOffset>
            </wp:positionH>
            <wp:positionV relativeFrom="paragraph">
              <wp:posOffset>120015</wp:posOffset>
            </wp:positionV>
            <wp:extent cx="2296160" cy="1727835"/>
            <wp:effectExtent l="0" t="0" r="8890" b="5715"/>
            <wp:wrapNone/>
            <wp:docPr id="856" name="Imagen 856" descr="foto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foto11"/>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29616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75008" behindDoc="0" locked="0" layoutInCell="1" allowOverlap="1" wp14:anchorId="5D3E7AF8" wp14:editId="41005329">
            <wp:simplePos x="0" y="0"/>
            <wp:positionH relativeFrom="column">
              <wp:posOffset>-3810</wp:posOffset>
            </wp:positionH>
            <wp:positionV relativeFrom="paragraph">
              <wp:posOffset>78105</wp:posOffset>
            </wp:positionV>
            <wp:extent cx="2298700" cy="1727835"/>
            <wp:effectExtent l="0" t="0" r="6350" b="5715"/>
            <wp:wrapNone/>
            <wp:docPr id="855" name="Imagen 855" descr="IMG_20190810_10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MG_20190810_104140"/>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r w:rsidRPr="00440CB8">
        <w:rPr>
          <w:b/>
          <w:bCs/>
        </w:rPr>
        <w:t>OBRA CONCLUIDA</w:t>
      </w: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AD622D" w:rsidP="00E567C7">
      <w:pPr>
        <w:rPr>
          <w:b/>
          <w:bCs/>
        </w:rPr>
      </w:pPr>
    </w:p>
    <w:p w:rsidR="00AD622D" w:rsidRPr="00440CB8" w:rsidRDefault="00DD6F72" w:rsidP="00E567C7">
      <w:pPr>
        <w:rPr>
          <w:b/>
          <w:bCs/>
        </w:rPr>
      </w:pPr>
      <w:r w:rsidRPr="00440CB8">
        <w:rPr>
          <w:noProof/>
          <w:lang w:eastAsia="es-CR"/>
        </w:rPr>
        <w:drawing>
          <wp:anchor distT="0" distB="0" distL="114300" distR="114300" simplePos="0" relativeHeight="252077056" behindDoc="0" locked="0" layoutInCell="1" allowOverlap="1" wp14:anchorId="44832848" wp14:editId="76AD2A92">
            <wp:simplePos x="0" y="0"/>
            <wp:positionH relativeFrom="column">
              <wp:posOffset>3031490</wp:posOffset>
            </wp:positionH>
            <wp:positionV relativeFrom="paragraph">
              <wp:posOffset>107950</wp:posOffset>
            </wp:positionV>
            <wp:extent cx="2298065" cy="1727835"/>
            <wp:effectExtent l="0" t="0" r="6985" b="5715"/>
            <wp:wrapNone/>
            <wp:docPr id="853" name="Imagen 853" descr="peñas fina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eñas final5"/>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76032" behindDoc="0" locked="0" layoutInCell="1" allowOverlap="1" wp14:anchorId="6C4709C3" wp14:editId="7C4E7F3D">
            <wp:simplePos x="0" y="0"/>
            <wp:positionH relativeFrom="margin">
              <wp:align>left</wp:align>
            </wp:positionH>
            <wp:positionV relativeFrom="paragraph">
              <wp:posOffset>116205</wp:posOffset>
            </wp:positionV>
            <wp:extent cx="2298700" cy="1727835"/>
            <wp:effectExtent l="0" t="0" r="6350" b="5715"/>
            <wp:wrapNone/>
            <wp:docPr id="854" name="Imagen 854" descr="peñas fi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eñas final3"/>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rFonts w:eastAsia="Calibri"/>
        </w:rPr>
      </w:pPr>
    </w:p>
    <w:p w:rsidR="00AD622D" w:rsidRPr="00440CB8" w:rsidRDefault="00AD622D" w:rsidP="00E567C7">
      <w:pPr>
        <w:rPr>
          <w:b/>
          <w:lang w:val="es-MX"/>
        </w:rPr>
      </w:pPr>
      <w:bookmarkStart w:id="203" w:name="_Toc27572658"/>
      <w:bookmarkStart w:id="204" w:name="_Toc31273892"/>
      <w:r w:rsidRPr="00440CB8">
        <w:rPr>
          <w:b/>
          <w:lang w:val="es-MX"/>
        </w:rPr>
        <w:t>REHABILITACIÓN MEDIANTE LA COLOCACIÓN DE UNA SOBRE CARPETA ASFÁLTICA SOBRE LA VÍA 1-19-180 ROTONDA BARRIO ALTO DE ALONSO, SAN ISIDRO</w:t>
      </w:r>
      <w:bookmarkEnd w:id="203"/>
      <w:bookmarkEnd w:id="204"/>
    </w:p>
    <w:p w:rsidR="00AD622D" w:rsidRPr="00440CB8" w:rsidRDefault="00AD622D" w:rsidP="00E567C7">
      <w:pPr>
        <w:rPr>
          <w:rFonts w:eastAsia="Calibri"/>
        </w:rPr>
      </w:pPr>
      <w:bookmarkStart w:id="205" w:name="_Toc31273893"/>
      <w:bookmarkStart w:id="206" w:name="_Toc31275449"/>
      <w:r w:rsidRPr="00440CB8">
        <w:rPr>
          <w:noProof/>
          <w:lang w:eastAsia="es-CR"/>
        </w:rPr>
        <w:drawing>
          <wp:anchor distT="0" distB="0" distL="114300" distR="114300" simplePos="0" relativeHeight="252079104" behindDoc="0" locked="0" layoutInCell="1" allowOverlap="1" wp14:anchorId="6A743BAC" wp14:editId="082220B6">
            <wp:simplePos x="0" y="0"/>
            <wp:positionH relativeFrom="column">
              <wp:posOffset>1149985</wp:posOffset>
            </wp:positionH>
            <wp:positionV relativeFrom="paragraph">
              <wp:posOffset>382905</wp:posOffset>
            </wp:positionV>
            <wp:extent cx="2300605" cy="1727835"/>
            <wp:effectExtent l="0" t="0" r="4445" b="5715"/>
            <wp:wrapNone/>
            <wp:docPr id="852" name="Imagen 852" descr="IMG_20190916_15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G_20190916_151444"/>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230060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78080" behindDoc="0" locked="0" layoutInCell="1" allowOverlap="1" wp14:anchorId="204D96D3" wp14:editId="5B9FD2AD">
            <wp:simplePos x="0" y="0"/>
            <wp:positionH relativeFrom="column">
              <wp:posOffset>-593090</wp:posOffset>
            </wp:positionH>
            <wp:positionV relativeFrom="paragraph">
              <wp:posOffset>392430</wp:posOffset>
            </wp:positionV>
            <wp:extent cx="1480185" cy="1727835"/>
            <wp:effectExtent l="0" t="0" r="5715" b="5715"/>
            <wp:wrapNone/>
            <wp:docPr id="850" name="Imagen 850" descr="\\UTCV18\Banco de Proyectos\PORTAFOLIO 2019\1-CARPETA DE PROYECTOS\PRO-0080-19-PGV Reconstrucción de asfaltos sobre los distritos de Cajón, Rivas y San Isidro\Fotos Calicatas\calicatas carpetas\alto alons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UTCV18\Banco de Proyectos\PORTAFOLIO 2019\1-CARPETA DE PROYECTOS\PRO-0080-19-PGV Reconstrucción de asfaltos sobre los distritos de Cajón, Rivas y San Isidro\Fotos Calicatas\calicatas carpetas\alto alonso2.jpg"/>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1480185" cy="17278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05"/>
      <w:bookmarkEnd w:id="206"/>
    </w:p>
    <w:p w:rsidR="00AD622D" w:rsidRPr="00440CB8" w:rsidRDefault="006608CA" w:rsidP="00E567C7">
      <w:pPr>
        <w:rPr>
          <w:rFonts w:eastAsia="Calibri"/>
        </w:rPr>
      </w:pPr>
      <w:r w:rsidRPr="00440CB8">
        <w:rPr>
          <w:noProof/>
          <w:lang w:eastAsia="es-CR"/>
        </w:rPr>
        <w:drawing>
          <wp:anchor distT="0" distB="0" distL="114300" distR="114300" simplePos="0" relativeHeight="252080128" behindDoc="0" locked="0" layoutInCell="1" allowOverlap="1" wp14:anchorId="1D620F44" wp14:editId="55F06411">
            <wp:simplePos x="0" y="0"/>
            <wp:positionH relativeFrom="column">
              <wp:posOffset>3771265</wp:posOffset>
            </wp:positionH>
            <wp:positionV relativeFrom="paragraph">
              <wp:posOffset>137160</wp:posOffset>
            </wp:positionV>
            <wp:extent cx="2300605" cy="1784985"/>
            <wp:effectExtent l="0" t="0" r="4445" b="5715"/>
            <wp:wrapNone/>
            <wp:docPr id="851" name="Imagen 851" descr="IMG_20190916_15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G_20190916_151231"/>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2300605" cy="1784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Pr>
        <w:rPr>
          <w:noProof/>
        </w:rPr>
      </w:pPr>
    </w:p>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Pr>
        <w:rPr>
          <w:b/>
          <w:lang w:val="es-MX"/>
        </w:rPr>
      </w:pPr>
      <w:bookmarkStart w:id="207" w:name="_Toc27572659"/>
      <w:bookmarkStart w:id="208" w:name="_Toc31273894"/>
      <w:r w:rsidRPr="00440CB8">
        <w:rPr>
          <w:b/>
          <w:lang w:val="es-MX"/>
        </w:rPr>
        <w:t>MEJORAMIENTO DE LA SUPERFICIE DE RUEDO A BASE DE REPARACIÓN DE BASE ESTABILIZADA Y COLOCACIÓN DE CARPETA ASFÁLTICA, CALLE LOS ALMENDROS, DISTRITO DE SAN ISIDRO</w:t>
      </w:r>
      <w:bookmarkEnd w:id="207"/>
      <w:bookmarkEnd w:id="208"/>
    </w:p>
    <w:p w:rsidR="00602B06" w:rsidRDefault="00602B06" w:rsidP="00E567C7">
      <w:r w:rsidRPr="00440CB8">
        <w:rPr>
          <w:noProof/>
          <w:lang w:eastAsia="es-CR"/>
        </w:rPr>
        <w:drawing>
          <wp:anchor distT="0" distB="0" distL="114300" distR="114300" simplePos="0" relativeHeight="252083200" behindDoc="0" locked="0" layoutInCell="1" allowOverlap="1" wp14:anchorId="023BBB25" wp14:editId="48871B2F">
            <wp:simplePos x="0" y="0"/>
            <wp:positionH relativeFrom="column">
              <wp:posOffset>4157980</wp:posOffset>
            </wp:positionH>
            <wp:positionV relativeFrom="paragraph">
              <wp:posOffset>28575</wp:posOffset>
            </wp:positionV>
            <wp:extent cx="2307590" cy="1727835"/>
            <wp:effectExtent l="19050" t="19050" r="16510" b="24765"/>
            <wp:wrapNone/>
            <wp:docPr id="849" name="Imagen 849" descr="PHOTO-2019-11-13-13-20-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HOTO-2019-11-13-13-20-13 (1)"/>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307590" cy="172783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81152" behindDoc="0" locked="0" layoutInCell="1" allowOverlap="1" wp14:anchorId="022AC261" wp14:editId="3D6FC7B9">
            <wp:simplePos x="0" y="0"/>
            <wp:positionH relativeFrom="column">
              <wp:posOffset>-614045</wp:posOffset>
            </wp:positionH>
            <wp:positionV relativeFrom="paragraph">
              <wp:posOffset>36195</wp:posOffset>
            </wp:positionV>
            <wp:extent cx="2289175" cy="1727835"/>
            <wp:effectExtent l="0" t="0" r="0" b="5715"/>
            <wp:wrapNone/>
            <wp:docPr id="847" name="Imagen 847" descr="IMG_0121-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G_0121-antes"/>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228917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82176" behindDoc="0" locked="0" layoutInCell="1" allowOverlap="1" wp14:anchorId="044DDECD" wp14:editId="3A6919BE">
            <wp:simplePos x="0" y="0"/>
            <wp:positionH relativeFrom="column">
              <wp:posOffset>1752600</wp:posOffset>
            </wp:positionH>
            <wp:positionV relativeFrom="paragraph">
              <wp:posOffset>40005</wp:posOffset>
            </wp:positionV>
            <wp:extent cx="2293620" cy="1727835"/>
            <wp:effectExtent l="0" t="0" r="0" b="5715"/>
            <wp:wrapNone/>
            <wp:docPr id="848" name="Imagen 848" descr="thumbnail_IMG_2037-17-10-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thumbnail_IMG_2037-17-10-2019"/>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229362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2B06" w:rsidRDefault="00602B06" w:rsidP="00E567C7"/>
    <w:p w:rsidR="00602B06" w:rsidRDefault="00602B06" w:rsidP="00E567C7"/>
    <w:p w:rsidR="00602B06" w:rsidRDefault="00602B06" w:rsidP="00E567C7"/>
    <w:p w:rsidR="00602B06" w:rsidRDefault="00602B06" w:rsidP="00E567C7"/>
    <w:p w:rsidR="00602B06" w:rsidRDefault="00602B06" w:rsidP="00E567C7"/>
    <w:p w:rsidR="00AD622D" w:rsidRPr="00440CB8" w:rsidRDefault="00AD622D" w:rsidP="00E567C7"/>
    <w:p w:rsidR="00AD622D" w:rsidRDefault="00AD622D" w:rsidP="00E567C7"/>
    <w:p w:rsidR="00AD622D" w:rsidRPr="00440CB8" w:rsidRDefault="00AD622D" w:rsidP="00E567C7">
      <w:pPr>
        <w:rPr>
          <w:bCs/>
        </w:rPr>
      </w:pPr>
      <w:bookmarkStart w:id="209" w:name="_Toc27572660"/>
      <w:bookmarkStart w:id="210" w:name="_Toc31273895"/>
      <w:r w:rsidRPr="00440CB8">
        <w:rPr>
          <w:i/>
        </w:rPr>
        <w:t>SEGUNDA ETAPA C</w:t>
      </w:r>
      <w:r w:rsidRPr="00440CB8">
        <w:t xml:space="preserve">OMPRA DE EMULSIÓN ASFÁLTICA </w:t>
      </w:r>
      <w:r w:rsidRPr="00440CB8">
        <w:rPr>
          <w:bCs/>
        </w:rPr>
        <w:t>CRS-1 Y MEZCLA.</w:t>
      </w:r>
    </w:p>
    <w:p w:rsidR="00AD622D" w:rsidRPr="00440CB8" w:rsidRDefault="00AD622D" w:rsidP="00E567C7">
      <w:r w:rsidRPr="00440CB8">
        <w:rPr>
          <w:bCs/>
        </w:rPr>
        <w:t>ASFÁLTICA EN CALIENTE ENTREGADAS EN SITIO</w:t>
      </w:r>
      <w:r w:rsidRPr="00440CB8">
        <w:t xml:space="preserve"> PARA LA REHABILITACIÓN MEDIANTE LA COLOCACIÓN DE UNA SOBRECARPETA ASFÁLTICA EN LA VÍA   1-19-193 CUADRANTE IGLESIA CATÓLICA RIVAS, DISTRITO DE RIVAS</w:t>
      </w:r>
      <w:bookmarkEnd w:id="209"/>
      <w:bookmarkEnd w:id="210"/>
    </w:p>
    <w:p w:rsidR="00AD622D" w:rsidRPr="00440CB8" w:rsidRDefault="00602B06" w:rsidP="00E567C7">
      <w:pPr>
        <w:rPr>
          <w:rFonts w:eastAsia="Calibri"/>
        </w:rPr>
      </w:pPr>
      <w:bookmarkStart w:id="211" w:name="_Toc31273896"/>
      <w:bookmarkStart w:id="212" w:name="_Toc31275452"/>
      <w:r w:rsidRPr="00440CB8">
        <w:rPr>
          <w:noProof/>
          <w:lang w:eastAsia="es-CR"/>
        </w:rPr>
        <w:drawing>
          <wp:anchor distT="0" distB="0" distL="114300" distR="114300" simplePos="0" relativeHeight="252084224" behindDoc="0" locked="0" layoutInCell="1" allowOverlap="1" wp14:anchorId="6D0D5B7F" wp14:editId="347C104C">
            <wp:simplePos x="0" y="0"/>
            <wp:positionH relativeFrom="column">
              <wp:posOffset>182880</wp:posOffset>
            </wp:positionH>
            <wp:positionV relativeFrom="paragraph">
              <wp:posOffset>114300</wp:posOffset>
            </wp:positionV>
            <wp:extent cx="2298700" cy="1727835"/>
            <wp:effectExtent l="0" t="0" r="6350" b="5715"/>
            <wp:wrapNone/>
            <wp:docPr id="845" name="Imagen 845" descr="thumbnail_IMG_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thumbnail_IMG_2308"/>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85248" behindDoc="0" locked="0" layoutInCell="1" allowOverlap="1" wp14:anchorId="168A0283" wp14:editId="478F1955">
            <wp:simplePos x="0" y="0"/>
            <wp:positionH relativeFrom="margin">
              <wp:align>right</wp:align>
            </wp:positionH>
            <wp:positionV relativeFrom="paragraph">
              <wp:posOffset>91440</wp:posOffset>
            </wp:positionV>
            <wp:extent cx="2336800" cy="1727835"/>
            <wp:effectExtent l="0" t="0" r="6350" b="5715"/>
            <wp:wrapNone/>
            <wp:docPr id="846" name="Imagen 846" descr="thumbnail_IMG_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thumbnail_IMG_2307"/>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2336800" cy="17278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11"/>
      <w:bookmarkEnd w:id="212"/>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Default="00AD622D" w:rsidP="00E567C7">
      <w:pPr>
        <w:rPr>
          <w:rFonts w:eastAsia="Calibri"/>
        </w:rPr>
      </w:pPr>
    </w:p>
    <w:p w:rsidR="006608CA" w:rsidRDefault="006608CA" w:rsidP="00E567C7">
      <w:pPr>
        <w:rPr>
          <w:rFonts w:eastAsia="Calibri"/>
          <w:lang w:eastAsia="en-US"/>
        </w:rPr>
      </w:pPr>
    </w:p>
    <w:p w:rsidR="006608CA" w:rsidRDefault="006608CA" w:rsidP="00E567C7">
      <w:pPr>
        <w:rPr>
          <w:rFonts w:eastAsia="Calibri"/>
          <w:lang w:eastAsia="en-US"/>
        </w:rPr>
      </w:pPr>
    </w:p>
    <w:p w:rsidR="006608CA" w:rsidRDefault="006608CA" w:rsidP="00E567C7">
      <w:pPr>
        <w:rPr>
          <w:rFonts w:eastAsia="Calibri"/>
          <w:lang w:eastAsia="en-US"/>
        </w:rPr>
      </w:pPr>
    </w:p>
    <w:p w:rsidR="006608CA" w:rsidRPr="006608CA" w:rsidRDefault="006608CA" w:rsidP="00E567C7">
      <w:pPr>
        <w:rPr>
          <w:rFonts w:eastAsia="Calibri"/>
          <w:lang w:eastAsia="en-US"/>
        </w:rPr>
      </w:pPr>
    </w:p>
    <w:p w:rsidR="00AD622D" w:rsidRPr="00440CB8" w:rsidRDefault="00AD622D" w:rsidP="00E567C7">
      <w:pPr>
        <w:rPr>
          <w:rFonts w:eastAsia="Calibri"/>
        </w:rPr>
      </w:pPr>
    </w:p>
    <w:p w:rsidR="00AD622D" w:rsidRPr="00440CB8" w:rsidRDefault="00AD622D" w:rsidP="00E567C7">
      <w:pPr>
        <w:rPr>
          <w:rFonts w:eastAsia="Calibri"/>
        </w:rPr>
      </w:pPr>
      <w:bookmarkStart w:id="213" w:name="_Toc31273897"/>
      <w:r w:rsidRPr="00440CB8">
        <w:rPr>
          <w:rFonts w:eastAsia="Calibri"/>
        </w:rPr>
        <w:t>PRIMERA ETAPA COMPRA DE EMULSIÓN ASFÁLTICA CRS-1 Y MEZCLA ASFÁLTICA EN CALIENTE ENTREGADAS EN SITIO PARA LA REHABILITACIÓN MEDIANTE LA COLOCACIÓN DE UNA SOBRECARPETA ASFÁLTICA EN LA VÍA 1-19-298 CALLES URBANAS-BARRIO MORAZÁN DE SAN ISIDRO</w:t>
      </w:r>
      <w:bookmarkEnd w:id="213"/>
    </w:p>
    <w:p w:rsidR="00AD622D" w:rsidRPr="00440CB8" w:rsidRDefault="00AD622D" w:rsidP="00E567C7"/>
    <w:p w:rsidR="00AD622D" w:rsidRPr="00440CB8" w:rsidRDefault="00AD622D" w:rsidP="00E567C7">
      <w:pPr>
        <w:rPr>
          <w:b/>
        </w:rPr>
      </w:pPr>
      <w:r w:rsidRPr="00440CB8">
        <w:rPr>
          <w:b/>
        </w:rPr>
        <w:t>ANTES</w:t>
      </w:r>
    </w:p>
    <w:p w:rsidR="00AD622D" w:rsidRPr="00440CB8" w:rsidRDefault="006608CA" w:rsidP="00E567C7">
      <w:pPr>
        <w:rPr>
          <w:b/>
        </w:rPr>
      </w:pPr>
      <w:r w:rsidRPr="00440CB8">
        <w:rPr>
          <w:noProof/>
          <w:lang w:eastAsia="es-CR"/>
        </w:rPr>
        <w:drawing>
          <wp:anchor distT="0" distB="0" distL="114300" distR="114300" simplePos="0" relativeHeight="252086272" behindDoc="0" locked="0" layoutInCell="1" allowOverlap="1" wp14:anchorId="57CB9F21" wp14:editId="39A4993E">
            <wp:simplePos x="0" y="0"/>
            <wp:positionH relativeFrom="margin">
              <wp:align>center</wp:align>
            </wp:positionH>
            <wp:positionV relativeFrom="paragraph">
              <wp:posOffset>142240</wp:posOffset>
            </wp:positionV>
            <wp:extent cx="2298065" cy="1727835"/>
            <wp:effectExtent l="0" t="0" r="6985" b="5715"/>
            <wp:wrapNone/>
            <wp:docPr id="844" name="Imagen 844" descr="morazan escuel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morazan escuela8"/>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EJECUCIÓN</w:t>
      </w:r>
    </w:p>
    <w:p w:rsidR="00AD622D" w:rsidRPr="00440CB8" w:rsidRDefault="00AD622D" w:rsidP="00E567C7">
      <w:r w:rsidRPr="00440CB8">
        <w:rPr>
          <w:noProof/>
          <w:lang w:eastAsia="es-CR"/>
        </w:rPr>
        <w:drawing>
          <wp:anchor distT="0" distB="0" distL="114300" distR="114300" simplePos="0" relativeHeight="252087296" behindDoc="0" locked="0" layoutInCell="1" allowOverlap="1" wp14:anchorId="7A97BAB5" wp14:editId="29E2B421">
            <wp:simplePos x="0" y="0"/>
            <wp:positionH relativeFrom="column">
              <wp:posOffset>-679450</wp:posOffset>
            </wp:positionH>
            <wp:positionV relativeFrom="paragraph">
              <wp:posOffset>194310</wp:posOffset>
            </wp:positionV>
            <wp:extent cx="2308225" cy="1727835"/>
            <wp:effectExtent l="0" t="0" r="0" b="5715"/>
            <wp:wrapNone/>
            <wp:docPr id="843" name="Imagen 843" descr="thumbnail_IMG_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thumbnail_IMG_2386"/>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230822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6608CA" w:rsidP="00E567C7">
      <w:r w:rsidRPr="00440CB8">
        <w:rPr>
          <w:noProof/>
          <w:lang w:eastAsia="es-CR"/>
        </w:rPr>
        <w:drawing>
          <wp:anchor distT="0" distB="0" distL="114300" distR="114300" simplePos="0" relativeHeight="252088320" behindDoc="0" locked="0" layoutInCell="1" allowOverlap="1" wp14:anchorId="792531EC" wp14:editId="22F92612">
            <wp:simplePos x="0" y="0"/>
            <wp:positionH relativeFrom="column">
              <wp:posOffset>2383790</wp:posOffset>
            </wp:positionH>
            <wp:positionV relativeFrom="paragraph">
              <wp:posOffset>8890</wp:posOffset>
            </wp:positionV>
            <wp:extent cx="2289175" cy="1727835"/>
            <wp:effectExtent l="0" t="0" r="0" b="5715"/>
            <wp:wrapNone/>
            <wp:docPr id="842" name="Imagen 842" descr="PHOTO-2019-12-11-12-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HOTO-2019-12-11-12-41-59"/>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228917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 w:rsidR="00AD622D" w:rsidRPr="00440CB8" w:rsidRDefault="00AD622D" w:rsidP="00E567C7">
      <w:pPr>
        <w:rPr>
          <w:rFonts w:eastAsia="Calibri"/>
        </w:rPr>
      </w:pPr>
      <w:bookmarkStart w:id="214" w:name="_Toc31273898"/>
      <w:r w:rsidRPr="00440CB8">
        <w:rPr>
          <w:rFonts w:eastAsia="Calibri"/>
        </w:rPr>
        <w:t>PROYECTOS EJECUTADOS EN COORDINACIÓN CON DINADECO</w:t>
      </w:r>
      <w:bookmarkEnd w:id="214"/>
    </w:p>
    <w:p w:rsidR="00AD622D" w:rsidRPr="00440CB8" w:rsidRDefault="00AD622D" w:rsidP="00E567C7">
      <w:pPr>
        <w:rPr>
          <w:rFonts w:eastAsia="Calibri"/>
        </w:rPr>
      </w:pPr>
      <w:bookmarkStart w:id="215" w:name="_Toc31273899"/>
      <w:r w:rsidRPr="00440CB8">
        <w:rPr>
          <w:rFonts w:eastAsia="Calibri"/>
        </w:rPr>
        <w:t>MEJORAMIENTO Y ASFALTADO DE LA “CALLE ALVARADO EN I ETAPA</w:t>
      </w:r>
      <w:bookmarkEnd w:id="215"/>
    </w:p>
    <w:p w:rsidR="00AD622D" w:rsidRPr="00440CB8" w:rsidRDefault="00AD622D" w:rsidP="00E567C7">
      <w:pPr>
        <w:rPr>
          <w:rFonts w:eastAsia="Calibri"/>
        </w:rPr>
      </w:pPr>
      <w:bookmarkStart w:id="216" w:name="_Toc31273900"/>
      <w:bookmarkStart w:id="217" w:name="_Toc31275456"/>
      <w:r w:rsidRPr="00440CB8">
        <w:rPr>
          <w:noProof/>
          <w:lang w:eastAsia="es-CR"/>
        </w:rPr>
        <w:drawing>
          <wp:anchor distT="0" distB="0" distL="114300" distR="114300" simplePos="0" relativeHeight="252090368" behindDoc="0" locked="0" layoutInCell="1" allowOverlap="1" wp14:anchorId="4B36336A" wp14:editId="795F5028">
            <wp:simplePos x="0" y="0"/>
            <wp:positionH relativeFrom="column">
              <wp:posOffset>3318510</wp:posOffset>
            </wp:positionH>
            <wp:positionV relativeFrom="paragraph">
              <wp:posOffset>84455</wp:posOffset>
            </wp:positionV>
            <wp:extent cx="2292985" cy="1727835"/>
            <wp:effectExtent l="0" t="0" r="0" b="5715"/>
            <wp:wrapNone/>
            <wp:docPr id="841" name="Imagen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2292985" cy="1727835"/>
                    </a:xfrm>
                    <a:prstGeom prst="rect">
                      <a:avLst/>
                    </a:prstGeom>
                    <a:noFill/>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89344" behindDoc="0" locked="0" layoutInCell="1" allowOverlap="1" wp14:anchorId="589308E3" wp14:editId="1BC8DE22">
            <wp:simplePos x="0" y="0"/>
            <wp:positionH relativeFrom="column">
              <wp:posOffset>337185</wp:posOffset>
            </wp:positionH>
            <wp:positionV relativeFrom="paragraph">
              <wp:posOffset>84455</wp:posOffset>
            </wp:positionV>
            <wp:extent cx="2298065" cy="1727835"/>
            <wp:effectExtent l="0" t="0" r="6985" b="5715"/>
            <wp:wrapNone/>
            <wp:docPr id="840" name="Imagen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pic:spPr>
                </pic:pic>
              </a:graphicData>
            </a:graphic>
            <wp14:sizeRelH relativeFrom="page">
              <wp14:pctWidth>0</wp14:pctWidth>
            </wp14:sizeRelH>
            <wp14:sizeRelV relativeFrom="page">
              <wp14:pctHeight>0</wp14:pctHeight>
            </wp14:sizeRelV>
          </wp:anchor>
        </w:drawing>
      </w:r>
      <w:bookmarkEnd w:id="216"/>
      <w:bookmarkEnd w:id="217"/>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 w:rsidR="00AD622D" w:rsidRPr="00440CB8" w:rsidRDefault="00AD622D" w:rsidP="00E567C7"/>
    <w:p w:rsidR="00AD622D" w:rsidRPr="00440CB8" w:rsidRDefault="00AD622D" w:rsidP="00E567C7"/>
    <w:p w:rsidR="00AD622D" w:rsidRPr="00440CB8" w:rsidRDefault="006608CA" w:rsidP="00E567C7">
      <w:bookmarkStart w:id="218" w:name="_Toc31273901"/>
      <w:bookmarkStart w:id="219" w:name="_Toc31275457"/>
      <w:r w:rsidRPr="00440CB8">
        <w:rPr>
          <w:noProof/>
          <w:lang w:eastAsia="es-CR"/>
        </w:rPr>
        <w:drawing>
          <wp:anchor distT="0" distB="0" distL="114300" distR="114300" simplePos="0" relativeHeight="252092416" behindDoc="0" locked="0" layoutInCell="1" allowOverlap="1" wp14:anchorId="03FE86E3" wp14:editId="56895F59">
            <wp:simplePos x="0" y="0"/>
            <wp:positionH relativeFrom="column">
              <wp:posOffset>3331210</wp:posOffset>
            </wp:positionH>
            <wp:positionV relativeFrom="paragraph">
              <wp:posOffset>4445</wp:posOffset>
            </wp:positionV>
            <wp:extent cx="2295525" cy="1724025"/>
            <wp:effectExtent l="0" t="0" r="9525" b="9525"/>
            <wp:wrapNone/>
            <wp:docPr id="839" name="Imagen 839" descr="DSCN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SCN2794"/>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2295525" cy="17240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18"/>
      <w:bookmarkEnd w:id="219"/>
      <w:r w:rsidRPr="00440CB8">
        <w:rPr>
          <w:noProof/>
          <w:lang w:eastAsia="es-CR"/>
        </w:rPr>
        <w:drawing>
          <wp:anchor distT="0" distB="0" distL="114300" distR="114300" simplePos="0" relativeHeight="252091392" behindDoc="0" locked="0" layoutInCell="1" allowOverlap="1" wp14:anchorId="6F1BAB9A" wp14:editId="13931DB9">
            <wp:simplePos x="0" y="0"/>
            <wp:positionH relativeFrom="column">
              <wp:posOffset>340360</wp:posOffset>
            </wp:positionH>
            <wp:positionV relativeFrom="paragraph">
              <wp:posOffset>23495</wp:posOffset>
            </wp:positionV>
            <wp:extent cx="2302510" cy="1727835"/>
            <wp:effectExtent l="0" t="0" r="2540" b="5715"/>
            <wp:wrapNone/>
            <wp:docPr id="838" name="Imagen 838" descr="DSCN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SCN2783"/>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230251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6608CA" w:rsidRDefault="006608CA" w:rsidP="00E567C7">
      <w:bookmarkStart w:id="220" w:name="_Toc27572664"/>
      <w:bookmarkStart w:id="221" w:name="_Toc31273902"/>
    </w:p>
    <w:p w:rsidR="006608CA" w:rsidRDefault="006608CA" w:rsidP="00E567C7"/>
    <w:p w:rsidR="006608CA" w:rsidRDefault="006608CA" w:rsidP="00E567C7"/>
    <w:p w:rsidR="006608CA" w:rsidRDefault="006608CA" w:rsidP="00E567C7"/>
    <w:p w:rsidR="006608CA" w:rsidRDefault="006608CA" w:rsidP="00E567C7"/>
    <w:p w:rsidR="006608CA" w:rsidRDefault="006608CA" w:rsidP="00E567C7"/>
    <w:p w:rsidR="00AD622D" w:rsidRPr="00440CB8" w:rsidRDefault="00AD622D" w:rsidP="00E567C7">
      <w:r w:rsidRPr="00440CB8">
        <w:t>MEJORAMIENTO, MANEJO DE AGUAS Y ASFALTADO DE LA CALLE CAÑAVERAL-PISTA LAS LAGUNAS</w:t>
      </w:r>
      <w:bookmarkEnd w:id="220"/>
      <w:r w:rsidRPr="00440CB8">
        <w:t>.</w:t>
      </w:r>
      <w:bookmarkEnd w:id="221"/>
    </w:p>
    <w:p w:rsidR="00AD622D" w:rsidRPr="00440CB8" w:rsidRDefault="00AD622D" w:rsidP="00E567C7"/>
    <w:p w:rsidR="00AD622D" w:rsidRPr="00440CB8" w:rsidRDefault="00AD622D" w:rsidP="00E567C7">
      <w:pPr>
        <w:rPr>
          <w:lang w:val="es-MX"/>
        </w:rPr>
      </w:pPr>
      <w:r w:rsidRPr="00440CB8">
        <w:rPr>
          <w:noProof/>
          <w:lang w:eastAsia="es-CR"/>
        </w:rPr>
        <w:lastRenderedPageBreak/>
        <w:drawing>
          <wp:anchor distT="0" distB="0" distL="114300" distR="114300" simplePos="0" relativeHeight="252094464" behindDoc="0" locked="0" layoutInCell="1" allowOverlap="1" wp14:anchorId="0DE7EF8B" wp14:editId="15DD56DB">
            <wp:simplePos x="0" y="0"/>
            <wp:positionH relativeFrom="column">
              <wp:posOffset>3321050</wp:posOffset>
            </wp:positionH>
            <wp:positionV relativeFrom="paragraph">
              <wp:posOffset>42545</wp:posOffset>
            </wp:positionV>
            <wp:extent cx="2301875" cy="1727835"/>
            <wp:effectExtent l="0" t="0" r="3175" b="5715"/>
            <wp:wrapNone/>
            <wp:docPr id="837" name="Imagen 837" descr="PHOTO-2019-05-06-09-22-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HOTO-2019-05-06-09-22-13 (1)"/>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93440" behindDoc="0" locked="0" layoutInCell="1" allowOverlap="1" wp14:anchorId="6759BB3D" wp14:editId="78710F63">
            <wp:simplePos x="0" y="0"/>
            <wp:positionH relativeFrom="column">
              <wp:posOffset>405130</wp:posOffset>
            </wp:positionH>
            <wp:positionV relativeFrom="paragraph">
              <wp:posOffset>60960</wp:posOffset>
            </wp:positionV>
            <wp:extent cx="2298700" cy="1727835"/>
            <wp:effectExtent l="0" t="0" r="6350" b="5715"/>
            <wp:wrapNone/>
            <wp:docPr id="836" name="Imagen 836" descr="PHOTO-2019-03-11-16-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HOTO-2019-03-11-16-50-59"/>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lang w:val="es-MX"/>
        </w:rPr>
      </w:pPr>
    </w:p>
    <w:p w:rsidR="00AD622D" w:rsidRPr="00440CB8" w:rsidRDefault="00AD622D" w:rsidP="00E567C7">
      <w:pPr>
        <w:rPr>
          <w:lang w:val="es-MX"/>
        </w:rPr>
      </w:pPr>
    </w:p>
    <w:p w:rsidR="00AD622D" w:rsidRPr="00440CB8" w:rsidRDefault="00AD622D" w:rsidP="00E567C7">
      <w:pPr>
        <w:rPr>
          <w:lang w:val="es-MX"/>
        </w:rPr>
      </w:pPr>
    </w:p>
    <w:p w:rsidR="00AD622D" w:rsidRPr="00440CB8" w:rsidRDefault="00AD622D" w:rsidP="00E567C7">
      <w:pPr>
        <w:rPr>
          <w:lang w:val="es-MX"/>
        </w:rPr>
      </w:pPr>
    </w:p>
    <w:p w:rsidR="00AD622D" w:rsidRPr="00440CB8" w:rsidRDefault="00AD622D" w:rsidP="00E567C7"/>
    <w:p w:rsidR="00AD622D" w:rsidRPr="00440CB8" w:rsidRDefault="00AD622D" w:rsidP="00E567C7"/>
    <w:p w:rsidR="00AD622D" w:rsidRPr="00440CB8" w:rsidRDefault="00AD622D" w:rsidP="00E567C7"/>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bookmarkStart w:id="222" w:name="_Toc31273903"/>
      <w:bookmarkStart w:id="223" w:name="_Toc31275459"/>
      <w:r w:rsidRPr="00440CB8">
        <w:rPr>
          <w:noProof/>
          <w:lang w:eastAsia="es-CR"/>
        </w:rPr>
        <w:drawing>
          <wp:anchor distT="0" distB="0" distL="114300" distR="114300" simplePos="0" relativeHeight="252095488" behindDoc="0" locked="0" layoutInCell="1" allowOverlap="1" wp14:anchorId="24684F50" wp14:editId="50B77DC3">
            <wp:simplePos x="0" y="0"/>
            <wp:positionH relativeFrom="column">
              <wp:posOffset>346075</wp:posOffset>
            </wp:positionH>
            <wp:positionV relativeFrom="paragraph">
              <wp:posOffset>24765</wp:posOffset>
            </wp:positionV>
            <wp:extent cx="2378710" cy="1800225"/>
            <wp:effectExtent l="0" t="0" r="2540" b="9525"/>
            <wp:wrapNone/>
            <wp:docPr id="835" name="Imagen 835" descr="PHOTO-2019-07-15-14-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PHOTO-2019-07-15-14-07-28"/>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237871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96512" behindDoc="0" locked="0" layoutInCell="1" allowOverlap="1" wp14:anchorId="2A60898B" wp14:editId="54895BF5">
            <wp:simplePos x="0" y="0"/>
            <wp:positionH relativeFrom="column">
              <wp:posOffset>3321050</wp:posOffset>
            </wp:positionH>
            <wp:positionV relativeFrom="paragraph">
              <wp:posOffset>89535</wp:posOffset>
            </wp:positionV>
            <wp:extent cx="2299335" cy="1727835"/>
            <wp:effectExtent l="0" t="0" r="5715" b="5715"/>
            <wp:wrapNone/>
            <wp:docPr id="834" name="Imagen 834" descr="proceso constructivo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roceso constructivo16"/>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2299335" cy="17278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2"/>
      <w:bookmarkEnd w:id="223"/>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Default="00AD622D" w:rsidP="00E567C7">
      <w:pPr>
        <w:rPr>
          <w:rFonts w:eastAsia="Calibri"/>
        </w:rPr>
      </w:pPr>
    </w:p>
    <w:p w:rsidR="006608CA" w:rsidRDefault="006608CA" w:rsidP="00E567C7">
      <w:pPr>
        <w:rPr>
          <w:rFonts w:eastAsia="Calibri"/>
          <w:lang w:eastAsia="en-US"/>
        </w:rPr>
      </w:pPr>
    </w:p>
    <w:p w:rsidR="006608CA" w:rsidRDefault="006608CA" w:rsidP="00E567C7">
      <w:pPr>
        <w:rPr>
          <w:rFonts w:eastAsia="Calibri"/>
          <w:lang w:eastAsia="en-US"/>
        </w:rPr>
      </w:pPr>
    </w:p>
    <w:p w:rsidR="006608CA" w:rsidRPr="006608CA" w:rsidRDefault="006608CA" w:rsidP="00E567C7">
      <w:pPr>
        <w:rPr>
          <w:rFonts w:eastAsia="Calibri"/>
          <w:lang w:eastAsia="en-US"/>
        </w:rPr>
      </w:pPr>
    </w:p>
    <w:p w:rsidR="00AD622D" w:rsidRPr="00440CB8" w:rsidRDefault="00AD622D" w:rsidP="00E567C7">
      <w:pPr>
        <w:rPr>
          <w:rFonts w:eastAsia="Calibri"/>
        </w:rPr>
      </w:pPr>
      <w:r w:rsidRPr="00440CB8">
        <w:rPr>
          <w:rFonts w:eastAsia="Calibri"/>
        </w:rPr>
        <w:t>PROYECTOS PRESTAMO IFAM</w:t>
      </w:r>
    </w:p>
    <w:p w:rsidR="00AD622D" w:rsidRPr="00440CB8" w:rsidRDefault="00AD622D" w:rsidP="00E567C7">
      <w:pPr>
        <w:rPr>
          <w:b/>
        </w:rPr>
      </w:pPr>
      <w:r w:rsidRPr="00440CB8">
        <w:rPr>
          <w:rFonts w:eastAsia="Calibri"/>
          <w:b/>
        </w:rPr>
        <w:t>MEJORAMIENTO DE SUPERFICIE DE RUEDO A BASE DE PAVIMENTO FLEXIBLE, LOS REYES - CONCEPCIÓN, DISTRITO DANIEL FLORES, CAMINO 1-19-144. (</w:t>
      </w:r>
      <w:r w:rsidRPr="00440CB8">
        <w:rPr>
          <w:b/>
        </w:rPr>
        <w:t>PRO-062-18-SGV)</w:t>
      </w:r>
    </w:p>
    <w:p w:rsidR="00AD622D" w:rsidRPr="00440CB8" w:rsidRDefault="00AD622D" w:rsidP="00E567C7">
      <w:pPr>
        <w:rPr>
          <w:b/>
        </w:rPr>
      </w:pPr>
    </w:p>
    <w:p w:rsidR="00AD622D" w:rsidRPr="00440CB8" w:rsidRDefault="00AD622D" w:rsidP="00E567C7">
      <w:pPr>
        <w:rPr>
          <w:b/>
        </w:rPr>
      </w:pPr>
      <w:r w:rsidRPr="00440CB8">
        <w:rPr>
          <w:b/>
        </w:rPr>
        <w:t>ANTES</w:t>
      </w:r>
    </w:p>
    <w:p w:rsidR="00AD622D" w:rsidRPr="00440CB8" w:rsidRDefault="00AD622D" w:rsidP="00E567C7">
      <w:pPr>
        <w:rPr>
          <w:b/>
        </w:rPr>
      </w:pPr>
      <w:r w:rsidRPr="00440CB8">
        <w:rPr>
          <w:noProof/>
          <w:lang w:eastAsia="es-CR"/>
        </w:rPr>
        <w:drawing>
          <wp:anchor distT="0" distB="0" distL="114300" distR="114300" simplePos="0" relativeHeight="252125184" behindDoc="0" locked="0" layoutInCell="1" allowOverlap="1" wp14:anchorId="3499A444" wp14:editId="053F8B84">
            <wp:simplePos x="0" y="0"/>
            <wp:positionH relativeFrom="column">
              <wp:posOffset>1558925</wp:posOffset>
            </wp:positionH>
            <wp:positionV relativeFrom="paragraph">
              <wp:posOffset>54610</wp:posOffset>
            </wp:positionV>
            <wp:extent cx="2395220" cy="1800225"/>
            <wp:effectExtent l="0" t="0" r="5080" b="9525"/>
            <wp:wrapNone/>
            <wp:docPr id="833" name="Imagen 833" descr="IMG_20190107_102928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MG_20190107_102928 (Pequeño)"/>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239522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rPr>
      </w:pPr>
      <w:r w:rsidRPr="00440CB8">
        <w:rPr>
          <w:b/>
        </w:rPr>
        <w:t xml:space="preserve">CONFORMACION DE LA CALZADA </w:t>
      </w:r>
    </w:p>
    <w:p w:rsidR="00AD622D" w:rsidRPr="00440CB8" w:rsidRDefault="00AD622D" w:rsidP="00E567C7">
      <w:pPr>
        <w:rPr>
          <w:b/>
          <w:bCs/>
          <w:lang w:val="es-MX"/>
        </w:rPr>
      </w:pPr>
      <w:r w:rsidRPr="00440CB8">
        <w:rPr>
          <w:noProof/>
          <w:lang w:eastAsia="es-CR"/>
        </w:rPr>
        <w:drawing>
          <wp:anchor distT="0" distB="0" distL="114300" distR="114300" simplePos="0" relativeHeight="252126208" behindDoc="0" locked="0" layoutInCell="1" allowOverlap="1" wp14:anchorId="71D7ED04" wp14:editId="03AC96C9">
            <wp:simplePos x="0" y="0"/>
            <wp:positionH relativeFrom="column">
              <wp:posOffset>-603885</wp:posOffset>
            </wp:positionH>
            <wp:positionV relativeFrom="paragraph">
              <wp:posOffset>186055</wp:posOffset>
            </wp:positionV>
            <wp:extent cx="3504565" cy="1842135"/>
            <wp:effectExtent l="0" t="0" r="635" b="5715"/>
            <wp:wrapNone/>
            <wp:docPr id="832" name="Imagen 832" descr="IMG-20190831-WA0026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G-20190831-WA0026 (Pequeño)"/>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3504565" cy="1842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bCs/>
          <w:lang w:val="es-MX"/>
        </w:rPr>
      </w:pPr>
      <w:r w:rsidRPr="00440CB8">
        <w:rPr>
          <w:noProof/>
          <w:lang w:eastAsia="es-CR"/>
        </w:rPr>
        <w:drawing>
          <wp:anchor distT="0" distB="0" distL="114300" distR="114300" simplePos="0" relativeHeight="252127232" behindDoc="0" locked="0" layoutInCell="1" allowOverlap="1" wp14:anchorId="0F2158E4" wp14:editId="0D5BDB54">
            <wp:simplePos x="0" y="0"/>
            <wp:positionH relativeFrom="column">
              <wp:posOffset>3066415</wp:posOffset>
            </wp:positionH>
            <wp:positionV relativeFrom="paragraph">
              <wp:posOffset>8890</wp:posOffset>
            </wp:positionV>
            <wp:extent cx="3492500" cy="1778635"/>
            <wp:effectExtent l="0" t="0" r="0" b="0"/>
            <wp:wrapNone/>
            <wp:docPr id="831" name="Imagen 831" descr="IMG-20190831-WA0018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MG-20190831-WA0018 (Pequeño)"/>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3492500"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bCs/>
          <w:lang w:val="es-MX"/>
        </w:rPr>
      </w:pPr>
    </w:p>
    <w:p w:rsidR="00AD622D" w:rsidRPr="00440CB8" w:rsidRDefault="00AD622D" w:rsidP="00E567C7">
      <w:pPr>
        <w:rPr>
          <w:b/>
        </w:rPr>
      </w:pPr>
      <w:r w:rsidRPr="00440CB8">
        <w:rPr>
          <w:b/>
        </w:rPr>
        <w:t>COLOCACIÓN DE MATERIAL DE PRESTAMO</w:t>
      </w:r>
    </w:p>
    <w:p w:rsidR="00AD622D" w:rsidRPr="00440CB8" w:rsidRDefault="00AD622D" w:rsidP="00E567C7">
      <w:pPr>
        <w:rPr>
          <w:b/>
        </w:rPr>
      </w:pPr>
    </w:p>
    <w:p w:rsidR="00AD622D" w:rsidRPr="00440CB8" w:rsidRDefault="006608CA" w:rsidP="00E567C7">
      <w:pPr>
        <w:rPr>
          <w:b/>
        </w:rPr>
      </w:pPr>
      <w:r w:rsidRPr="00440CB8">
        <w:rPr>
          <w:noProof/>
          <w:lang w:eastAsia="es-CR"/>
        </w:rPr>
        <w:drawing>
          <wp:anchor distT="0" distB="0" distL="114300" distR="114300" simplePos="0" relativeHeight="252128256" behindDoc="0" locked="0" layoutInCell="1" allowOverlap="1" wp14:anchorId="17F9D759" wp14:editId="66C71CCA">
            <wp:simplePos x="0" y="0"/>
            <wp:positionH relativeFrom="margin">
              <wp:align>center</wp:align>
            </wp:positionH>
            <wp:positionV relativeFrom="paragraph">
              <wp:posOffset>45085</wp:posOffset>
            </wp:positionV>
            <wp:extent cx="2798621" cy="2095500"/>
            <wp:effectExtent l="0" t="0" r="1905" b="0"/>
            <wp:wrapNone/>
            <wp:docPr id="830" name="Imagen 830" descr="IMG_20190831_111410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MG_20190831_111410 (Pequeño)"/>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2798621"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COLOCACIÓN DE SUB-BASE</w:t>
      </w: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129280" behindDoc="0" locked="0" layoutInCell="1" allowOverlap="1" wp14:anchorId="7FA858B5" wp14:editId="78600419">
            <wp:simplePos x="0" y="0"/>
            <wp:positionH relativeFrom="column">
              <wp:posOffset>151765</wp:posOffset>
            </wp:positionH>
            <wp:positionV relativeFrom="paragraph">
              <wp:posOffset>3810</wp:posOffset>
            </wp:positionV>
            <wp:extent cx="2307590" cy="1783080"/>
            <wp:effectExtent l="0" t="0" r="0" b="7620"/>
            <wp:wrapNone/>
            <wp:docPr id="829" name="Imagen 829" descr="IMG_20190921_085851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MG_20190921_085851 (Pequeño)"/>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2307590"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30304" behindDoc="0" locked="0" layoutInCell="1" allowOverlap="1" wp14:anchorId="168A261A" wp14:editId="4CE46007">
            <wp:simplePos x="0" y="0"/>
            <wp:positionH relativeFrom="column">
              <wp:posOffset>3272155</wp:posOffset>
            </wp:positionH>
            <wp:positionV relativeFrom="paragraph">
              <wp:posOffset>26035</wp:posOffset>
            </wp:positionV>
            <wp:extent cx="2346960" cy="1764030"/>
            <wp:effectExtent l="0" t="0" r="0" b="7620"/>
            <wp:wrapNone/>
            <wp:docPr id="828" name="Imagen 828" descr="IMG-20191002-WA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MG-20191002-WA0033"/>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2346960" cy="1764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 xml:space="preserve">COLOCACIÓN DE BASE </w:t>
      </w:r>
    </w:p>
    <w:p w:rsidR="00AD622D" w:rsidRPr="00440CB8" w:rsidRDefault="006608CA" w:rsidP="00E567C7">
      <w:pPr>
        <w:rPr>
          <w:b/>
        </w:rPr>
      </w:pPr>
      <w:r w:rsidRPr="00440CB8">
        <w:rPr>
          <w:noProof/>
          <w:lang w:eastAsia="es-CR"/>
        </w:rPr>
        <w:drawing>
          <wp:anchor distT="0" distB="0" distL="114300" distR="114300" simplePos="0" relativeHeight="252131328" behindDoc="0" locked="0" layoutInCell="1" allowOverlap="1" wp14:anchorId="7044C94D" wp14:editId="19EB8A3B">
            <wp:simplePos x="0" y="0"/>
            <wp:positionH relativeFrom="column">
              <wp:posOffset>-803910</wp:posOffset>
            </wp:positionH>
            <wp:positionV relativeFrom="paragraph">
              <wp:posOffset>310515</wp:posOffset>
            </wp:positionV>
            <wp:extent cx="3455670" cy="1727835"/>
            <wp:effectExtent l="0" t="0" r="0" b="5715"/>
            <wp:wrapNone/>
            <wp:docPr id="827" name="Imagen 827" descr="IMG-20191005-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G-20191005-WA0015"/>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345567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noProof/>
          <w:lang w:eastAsia="es-CR"/>
        </w:rPr>
        <w:drawing>
          <wp:anchor distT="0" distB="0" distL="114300" distR="114300" simplePos="0" relativeHeight="252132352" behindDoc="0" locked="0" layoutInCell="1" allowOverlap="1" wp14:anchorId="7C22CBA0" wp14:editId="5DEAC34B">
            <wp:simplePos x="0" y="0"/>
            <wp:positionH relativeFrom="column">
              <wp:posOffset>2807970</wp:posOffset>
            </wp:positionH>
            <wp:positionV relativeFrom="paragraph">
              <wp:posOffset>73660</wp:posOffset>
            </wp:positionV>
            <wp:extent cx="3455670" cy="1727835"/>
            <wp:effectExtent l="0" t="0" r="0" b="5715"/>
            <wp:wrapNone/>
            <wp:docPr id="826" name="Imagen 826" descr="IMG-20190926-WA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IMG-20190926-WA0032"/>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345567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r w:rsidRPr="00440CB8">
        <w:rPr>
          <w:b/>
        </w:rPr>
        <w:t xml:space="preserve"> </w:t>
      </w:r>
    </w:p>
    <w:p w:rsidR="00AD622D" w:rsidRPr="00440CB8" w:rsidRDefault="00AD622D" w:rsidP="00E567C7">
      <w:pPr>
        <w:rPr>
          <w:b/>
        </w:rPr>
      </w:pPr>
      <w:r w:rsidRPr="00440CB8">
        <w:rPr>
          <w:b/>
        </w:rPr>
        <w:t xml:space="preserve">   </w:t>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COLOCACIÓN DE CARPETA ASFÁLTICA</w:t>
      </w:r>
    </w:p>
    <w:p w:rsidR="00AD622D" w:rsidRPr="00440CB8" w:rsidRDefault="00AD622D" w:rsidP="00E567C7">
      <w:pPr>
        <w:rPr>
          <w:b/>
        </w:rPr>
      </w:pPr>
    </w:p>
    <w:p w:rsidR="00AD622D" w:rsidRPr="00440CB8" w:rsidRDefault="006608CA" w:rsidP="00E567C7">
      <w:pPr>
        <w:rPr>
          <w:b/>
        </w:rPr>
      </w:pPr>
      <w:r w:rsidRPr="00440CB8">
        <w:rPr>
          <w:noProof/>
          <w:lang w:eastAsia="es-CR"/>
        </w:rPr>
        <w:drawing>
          <wp:anchor distT="0" distB="0" distL="114300" distR="114300" simplePos="0" relativeHeight="252134400" behindDoc="0" locked="0" layoutInCell="1" allowOverlap="1" wp14:anchorId="1252EBFE" wp14:editId="1234174A">
            <wp:simplePos x="0" y="0"/>
            <wp:positionH relativeFrom="column">
              <wp:posOffset>3524250</wp:posOffset>
            </wp:positionH>
            <wp:positionV relativeFrom="paragraph">
              <wp:posOffset>100330</wp:posOffset>
            </wp:positionV>
            <wp:extent cx="2301875" cy="1727835"/>
            <wp:effectExtent l="0" t="0" r="3175" b="5715"/>
            <wp:wrapNone/>
            <wp:docPr id="825" name="Imagen 825" descr="IMG-20191010-WA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IMG-20191010-WA0057"/>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33376" behindDoc="0" locked="0" layoutInCell="1" allowOverlap="1" wp14:anchorId="736E2535" wp14:editId="63964C5A">
            <wp:simplePos x="0" y="0"/>
            <wp:positionH relativeFrom="column">
              <wp:posOffset>-273050</wp:posOffset>
            </wp:positionH>
            <wp:positionV relativeFrom="paragraph">
              <wp:posOffset>98425</wp:posOffset>
            </wp:positionV>
            <wp:extent cx="2301875" cy="1727835"/>
            <wp:effectExtent l="0" t="0" r="3175" b="5715"/>
            <wp:wrapNone/>
            <wp:docPr id="824" name="Imagen 824" descr="IMG-20191009-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IMG-20191009-WA0011"/>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30187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rFonts w:eastAsia="Calibri"/>
        </w:rPr>
      </w:pPr>
      <w:r w:rsidRPr="00440CB8">
        <w:rPr>
          <w:rFonts w:eastAsia="Calibri"/>
        </w:rPr>
        <w:t>MEJORAMIENTO DE SUPERFICIE DE RUEDO A BASE DE PAVIMENTO FLEXIBLE, LOS REYES – SAN JUAN BOSCO, DISTRITO DANIEL FLORES, CAMINO 1-19-144.</w:t>
      </w:r>
    </w:p>
    <w:p w:rsidR="00AD622D" w:rsidRPr="00440CB8" w:rsidRDefault="00AD622D" w:rsidP="00E567C7">
      <w:pPr>
        <w:rPr>
          <w:b/>
          <w:lang w:val="es-MX"/>
        </w:rPr>
      </w:pPr>
      <w:r w:rsidRPr="00440CB8">
        <w:rPr>
          <w:b/>
          <w:lang w:val="es-MX"/>
        </w:rPr>
        <w:t>ANTES DE LA OBRA</w:t>
      </w:r>
    </w:p>
    <w:p w:rsidR="00AD622D" w:rsidRPr="00440CB8" w:rsidRDefault="00AD622D" w:rsidP="00E567C7">
      <w:pPr>
        <w:rPr>
          <w:b/>
        </w:rPr>
      </w:pPr>
    </w:p>
    <w:p w:rsidR="00AD622D" w:rsidRPr="00440CB8" w:rsidRDefault="00AD622D" w:rsidP="00E567C7">
      <w:pPr>
        <w:rPr>
          <w:b/>
        </w:rPr>
      </w:pPr>
      <w:r w:rsidRPr="00440CB8">
        <w:rPr>
          <w:b/>
        </w:rPr>
        <w:t xml:space="preserve">CONFORMACIÓN DE LA CALZADA </w:t>
      </w:r>
    </w:p>
    <w:p w:rsidR="00AD622D" w:rsidRPr="00440CB8" w:rsidRDefault="006608CA" w:rsidP="00E567C7">
      <w:pPr>
        <w:rPr>
          <w:b/>
          <w:bCs/>
          <w:lang w:val="es-MX"/>
        </w:rPr>
      </w:pPr>
      <w:r w:rsidRPr="00440CB8">
        <w:rPr>
          <w:noProof/>
          <w:lang w:eastAsia="es-CR"/>
        </w:rPr>
        <w:drawing>
          <wp:anchor distT="0" distB="0" distL="114300" distR="114300" simplePos="0" relativeHeight="252135424" behindDoc="0" locked="0" layoutInCell="1" allowOverlap="1" wp14:anchorId="17FBFA54" wp14:editId="38BF35FE">
            <wp:simplePos x="0" y="0"/>
            <wp:positionH relativeFrom="column">
              <wp:posOffset>-765175</wp:posOffset>
            </wp:positionH>
            <wp:positionV relativeFrom="paragraph">
              <wp:posOffset>120015</wp:posOffset>
            </wp:positionV>
            <wp:extent cx="2305685" cy="1727835"/>
            <wp:effectExtent l="0" t="0" r="0" b="5715"/>
            <wp:wrapNone/>
            <wp:docPr id="822" name="Imagen 822" descr="IMG_20190109_144358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G_20190109_144358 (Pequeño)"/>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230568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36448" behindDoc="0" locked="0" layoutInCell="1" allowOverlap="1" wp14:anchorId="1A872412" wp14:editId="4D7F955D">
            <wp:simplePos x="0" y="0"/>
            <wp:positionH relativeFrom="column">
              <wp:posOffset>1676400</wp:posOffset>
            </wp:positionH>
            <wp:positionV relativeFrom="paragraph">
              <wp:posOffset>142240</wp:posOffset>
            </wp:positionV>
            <wp:extent cx="2292350" cy="1727835"/>
            <wp:effectExtent l="0" t="0" r="0" b="5715"/>
            <wp:wrapNone/>
            <wp:docPr id="821" name="Imagen 821" descr="IMG_20190912_08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G_20190912_084745"/>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229235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440CB8">
        <w:rPr>
          <w:noProof/>
          <w:lang w:eastAsia="es-CR"/>
        </w:rPr>
        <w:drawing>
          <wp:anchor distT="0" distB="0" distL="114300" distR="114300" simplePos="0" relativeHeight="252137472" behindDoc="0" locked="0" layoutInCell="1" allowOverlap="1" wp14:anchorId="3291EDEC" wp14:editId="2361481C">
            <wp:simplePos x="0" y="0"/>
            <wp:positionH relativeFrom="column">
              <wp:posOffset>4126865</wp:posOffset>
            </wp:positionH>
            <wp:positionV relativeFrom="paragraph">
              <wp:posOffset>137795</wp:posOffset>
            </wp:positionV>
            <wp:extent cx="2289175" cy="1727835"/>
            <wp:effectExtent l="0" t="0" r="0" b="5715"/>
            <wp:wrapNone/>
            <wp:docPr id="823" name="Imagen 823" descr="IMG_20190914_10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MG_20190914_101032"/>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228917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bCs/>
          <w:lang w:val="es-MX"/>
        </w:rPr>
      </w:pPr>
    </w:p>
    <w:p w:rsidR="00AD622D" w:rsidRPr="00440CB8" w:rsidRDefault="00AD622D" w:rsidP="00E567C7">
      <w:pPr>
        <w:rPr>
          <w:lang w:val="es-MX"/>
        </w:rPr>
      </w:pPr>
    </w:p>
    <w:p w:rsidR="00AD622D" w:rsidRPr="00440CB8" w:rsidRDefault="00AD622D" w:rsidP="00E567C7">
      <w:pPr>
        <w:rPr>
          <w:lang w:val="es-MX"/>
        </w:rPr>
      </w:pPr>
    </w:p>
    <w:p w:rsidR="00AD622D" w:rsidRPr="00440CB8" w:rsidRDefault="00AD622D" w:rsidP="00E567C7">
      <w:pPr>
        <w:rPr>
          <w:lang w:val="es-MX"/>
        </w:rPr>
      </w:pPr>
    </w:p>
    <w:p w:rsidR="00AD622D" w:rsidRPr="00440CB8" w:rsidRDefault="00AD622D" w:rsidP="00E567C7">
      <w:pPr>
        <w:rPr>
          <w:b/>
        </w:rPr>
      </w:pPr>
      <w:r w:rsidRPr="00440CB8">
        <w:rPr>
          <w:b/>
        </w:rPr>
        <w:t>COLOCACIÓN DE MATERIAL DE PRÉSTAMO</w:t>
      </w: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139520" behindDoc="0" locked="0" layoutInCell="1" allowOverlap="1" wp14:anchorId="661817B0" wp14:editId="455199A6">
            <wp:simplePos x="0" y="0"/>
            <wp:positionH relativeFrom="column">
              <wp:posOffset>3033395</wp:posOffset>
            </wp:positionH>
            <wp:positionV relativeFrom="paragraph">
              <wp:posOffset>66040</wp:posOffset>
            </wp:positionV>
            <wp:extent cx="2319020" cy="1727835"/>
            <wp:effectExtent l="0" t="0" r="5080" b="5715"/>
            <wp:wrapNone/>
            <wp:docPr id="820" name="Imagen 820" descr="IMG_20190912_14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IMG_20190912_145850"/>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231902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38496" behindDoc="0" locked="0" layoutInCell="1" allowOverlap="1" wp14:anchorId="66803F8E" wp14:editId="61132B03">
            <wp:simplePos x="0" y="0"/>
            <wp:positionH relativeFrom="column">
              <wp:posOffset>-5080</wp:posOffset>
            </wp:positionH>
            <wp:positionV relativeFrom="paragraph">
              <wp:posOffset>47625</wp:posOffset>
            </wp:positionV>
            <wp:extent cx="2319020" cy="1727835"/>
            <wp:effectExtent l="0" t="0" r="5080" b="5715"/>
            <wp:wrapNone/>
            <wp:docPr id="819" name="Imagen 819" descr="IMG_20190913_15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IMG_20190913_152538"/>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231902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6608CA" w:rsidP="00E567C7">
      <w:pPr>
        <w:rPr>
          <w:b/>
        </w:rPr>
      </w:pPr>
      <w:r w:rsidRPr="00440CB8">
        <w:rPr>
          <w:noProof/>
          <w:lang w:eastAsia="es-CR"/>
        </w:rPr>
        <w:drawing>
          <wp:anchor distT="0" distB="0" distL="114300" distR="114300" simplePos="0" relativeHeight="252140544" behindDoc="0" locked="0" layoutInCell="1" allowOverlap="1" wp14:anchorId="3765F8AB" wp14:editId="5E018525">
            <wp:simplePos x="0" y="0"/>
            <wp:positionH relativeFrom="column">
              <wp:posOffset>-759460</wp:posOffset>
            </wp:positionH>
            <wp:positionV relativeFrom="paragraph">
              <wp:posOffset>310515</wp:posOffset>
            </wp:positionV>
            <wp:extent cx="2303780" cy="1727835"/>
            <wp:effectExtent l="0" t="0" r="1270" b="5715"/>
            <wp:wrapNone/>
            <wp:docPr id="818" name="Imagen 818" descr="IMG_20191014_11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IMG_20191014_112451"/>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230378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440CB8">
        <w:rPr>
          <w:b/>
        </w:rPr>
        <w:t>COLOCACIÓN DE SUB-BASE</w:t>
      </w:r>
    </w:p>
    <w:p w:rsidR="00AD622D" w:rsidRPr="00440CB8" w:rsidRDefault="00AD622D" w:rsidP="00E567C7">
      <w:pPr>
        <w:rPr>
          <w:b/>
        </w:rPr>
      </w:pPr>
      <w:r w:rsidRPr="00440CB8">
        <w:rPr>
          <w:noProof/>
          <w:lang w:eastAsia="es-CR"/>
        </w:rPr>
        <w:drawing>
          <wp:anchor distT="0" distB="0" distL="114300" distR="114300" simplePos="0" relativeHeight="252142592" behindDoc="0" locked="0" layoutInCell="1" allowOverlap="1" wp14:anchorId="7B5DD227" wp14:editId="595409B8">
            <wp:simplePos x="0" y="0"/>
            <wp:positionH relativeFrom="column">
              <wp:posOffset>4177030</wp:posOffset>
            </wp:positionH>
            <wp:positionV relativeFrom="paragraph">
              <wp:posOffset>84455</wp:posOffset>
            </wp:positionV>
            <wp:extent cx="2275205" cy="1727835"/>
            <wp:effectExtent l="0" t="0" r="0" b="5715"/>
            <wp:wrapNone/>
            <wp:docPr id="817" name="Imagen 817" descr="IMG-20190927-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IMG-20190927-WA0002"/>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227520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41568" behindDoc="0" locked="0" layoutInCell="1" allowOverlap="1" wp14:anchorId="0805B2E3" wp14:editId="5DAC562D">
            <wp:simplePos x="0" y="0"/>
            <wp:positionH relativeFrom="column">
              <wp:posOffset>1662430</wp:posOffset>
            </wp:positionH>
            <wp:positionV relativeFrom="paragraph">
              <wp:posOffset>84455</wp:posOffset>
            </wp:positionV>
            <wp:extent cx="2275205" cy="1727835"/>
            <wp:effectExtent l="0" t="0" r="0" b="5715"/>
            <wp:wrapNone/>
            <wp:docPr id="816" name="Imagen 816" descr="IMG_20191015_15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G_20191015_152843"/>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227520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6608CA" w:rsidP="00E567C7">
      <w:pPr>
        <w:rPr>
          <w:b/>
        </w:rPr>
      </w:pPr>
      <w:r>
        <w:rPr>
          <w:b/>
        </w:rPr>
        <w:t>C</w:t>
      </w:r>
      <w:r w:rsidR="00AD622D" w:rsidRPr="00440CB8">
        <w:rPr>
          <w:b/>
        </w:rPr>
        <w:t>OLOCACIÓN DE BASE GRANULAR</w:t>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noProof/>
          <w:lang w:eastAsia="es-CR"/>
        </w:rPr>
        <w:drawing>
          <wp:anchor distT="0" distB="0" distL="114300" distR="114300" simplePos="0" relativeHeight="252145664" behindDoc="1" locked="0" layoutInCell="1" allowOverlap="1" wp14:anchorId="3772E087" wp14:editId="4D1C6F43">
            <wp:simplePos x="0" y="0"/>
            <wp:positionH relativeFrom="column">
              <wp:posOffset>4082415</wp:posOffset>
            </wp:positionH>
            <wp:positionV relativeFrom="paragraph">
              <wp:posOffset>95250</wp:posOffset>
            </wp:positionV>
            <wp:extent cx="2298065" cy="1727835"/>
            <wp:effectExtent l="0" t="0" r="6985" b="5715"/>
            <wp:wrapNone/>
            <wp:docPr id="815" name="Imagen 815" descr="IMG_20191026_10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IMG_20191026_101736"/>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43616" behindDoc="0" locked="0" layoutInCell="1" allowOverlap="1" wp14:anchorId="56E53D79" wp14:editId="33742685">
            <wp:simplePos x="0" y="0"/>
            <wp:positionH relativeFrom="column">
              <wp:posOffset>1653540</wp:posOffset>
            </wp:positionH>
            <wp:positionV relativeFrom="paragraph">
              <wp:posOffset>95250</wp:posOffset>
            </wp:positionV>
            <wp:extent cx="2303780" cy="1727835"/>
            <wp:effectExtent l="0" t="0" r="1270" b="5715"/>
            <wp:wrapNone/>
            <wp:docPr id="814" name="Imagen 814" descr="IMG_20191017_09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IMG_20191017_093343"/>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230378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44640" behindDoc="0" locked="0" layoutInCell="1" allowOverlap="1" wp14:anchorId="09F694CF" wp14:editId="53B79088">
            <wp:simplePos x="0" y="0"/>
            <wp:positionH relativeFrom="column">
              <wp:posOffset>-876300</wp:posOffset>
            </wp:positionH>
            <wp:positionV relativeFrom="paragraph">
              <wp:posOffset>132715</wp:posOffset>
            </wp:positionV>
            <wp:extent cx="2263775" cy="1727835"/>
            <wp:effectExtent l="0" t="0" r="3175" b="5715"/>
            <wp:wrapNone/>
            <wp:docPr id="813" name="Imagen 813" descr="IMG_20191022_135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MG_20191022_135212"/>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226377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r w:rsidRPr="00440CB8">
        <w:rPr>
          <w:b/>
        </w:rPr>
        <w:t xml:space="preserve">   </w:t>
      </w:r>
    </w:p>
    <w:p w:rsidR="00AD622D" w:rsidRPr="00440CB8" w:rsidRDefault="00AD622D" w:rsidP="00E567C7">
      <w:pPr>
        <w:rPr>
          <w:b/>
        </w:rPr>
      </w:pPr>
      <w:r w:rsidRPr="00440CB8">
        <w:rPr>
          <w:b/>
        </w:rPr>
        <w:t>MEJORAMIENTO DE BASE</w:t>
      </w:r>
    </w:p>
    <w:p w:rsidR="00AD622D" w:rsidRPr="00440CB8" w:rsidRDefault="00AD622D" w:rsidP="00E567C7">
      <w:pPr>
        <w:rPr>
          <w:b/>
        </w:rPr>
      </w:pPr>
      <w:r w:rsidRPr="00440CB8">
        <w:rPr>
          <w:noProof/>
          <w:lang w:eastAsia="es-CR"/>
        </w:rPr>
        <w:drawing>
          <wp:anchor distT="0" distB="0" distL="114300" distR="114300" simplePos="0" relativeHeight="252147712" behindDoc="0" locked="0" layoutInCell="1" allowOverlap="1" wp14:anchorId="44308840" wp14:editId="14E7C6BC">
            <wp:simplePos x="0" y="0"/>
            <wp:positionH relativeFrom="column">
              <wp:posOffset>3491865</wp:posOffset>
            </wp:positionH>
            <wp:positionV relativeFrom="paragraph">
              <wp:posOffset>123190</wp:posOffset>
            </wp:positionV>
            <wp:extent cx="2298065" cy="1727835"/>
            <wp:effectExtent l="0" t="0" r="6985" b="5715"/>
            <wp:wrapNone/>
            <wp:docPr id="812" name="Imagen 812" descr="IMG_20191024_15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MG_20191024_152257"/>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46688" behindDoc="0" locked="0" layoutInCell="1" allowOverlap="1" wp14:anchorId="1ABFD8B7" wp14:editId="4CE9A3B8">
            <wp:simplePos x="0" y="0"/>
            <wp:positionH relativeFrom="column">
              <wp:posOffset>416560</wp:posOffset>
            </wp:positionH>
            <wp:positionV relativeFrom="paragraph">
              <wp:posOffset>123190</wp:posOffset>
            </wp:positionV>
            <wp:extent cx="2286635" cy="1727835"/>
            <wp:effectExtent l="0" t="0" r="0" b="5715"/>
            <wp:wrapNone/>
            <wp:docPr id="811" name="Imagen 811" descr="IMG_20191028_09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IMG_20191028_091918"/>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228663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602B06" w:rsidP="00E567C7">
      <w:pPr>
        <w:rPr>
          <w:b/>
        </w:rPr>
      </w:pPr>
      <w:r w:rsidRPr="00440CB8">
        <w:rPr>
          <w:noProof/>
          <w:lang w:eastAsia="es-CR"/>
        </w:rPr>
        <w:drawing>
          <wp:anchor distT="0" distB="0" distL="114300" distR="114300" simplePos="0" relativeHeight="252148736" behindDoc="0" locked="0" layoutInCell="1" allowOverlap="1" wp14:anchorId="3A3AAF5F" wp14:editId="7866AE11">
            <wp:simplePos x="0" y="0"/>
            <wp:positionH relativeFrom="column">
              <wp:posOffset>-955040</wp:posOffset>
            </wp:positionH>
            <wp:positionV relativeFrom="paragraph">
              <wp:posOffset>347980</wp:posOffset>
            </wp:positionV>
            <wp:extent cx="2298065" cy="1802765"/>
            <wp:effectExtent l="0" t="0" r="6985" b="6985"/>
            <wp:wrapNone/>
            <wp:docPr id="810" name="Imagen 810" descr="IMG_20191029_13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IMG_20191029_132430"/>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2298065" cy="180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440CB8">
        <w:rPr>
          <w:b/>
        </w:rPr>
        <w:t>COLOCACIÓN DE CARPETA ASFÁLTICA</w:t>
      </w:r>
    </w:p>
    <w:p w:rsidR="00AD622D" w:rsidRPr="00440CB8" w:rsidRDefault="00AD622D" w:rsidP="00E567C7">
      <w:pPr>
        <w:rPr>
          <w:b/>
        </w:rPr>
      </w:pPr>
      <w:r w:rsidRPr="00440CB8">
        <w:rPr>
          <w:noProof/>
          <w:lang w:eastAsia="es-CR"/>
        </w:rPr>
        <w:drawing>
          <wp:anchor distT="0" distB="0" distL="114300" distR="114300" simplePos="0" relativeHeight="252150784" behindDoc="0" locked="0" layoutInCell="1" allowOverlap="1" wp14:anchorId="1630CB39" wp14:editId="68F105B9">
            <wp:simplePos x="0" y="0"/>
            <wp:positionH relativeFrom="column">
              <wp:posOffset>4091305</wp:posOffset>
            </wp:positionH>
            <wp:positionV relativeFrom="paragraph">
              <wp:posOffset>123190</wp:posOffset>
            </wp:positionV>
            <wp:extent cx="2275205" cy="1727835"/>
            <wp:effectExtent l="0" t="0" r="0" b="5715"/>
            <wp:wrapNone/>
            <wp:docPr id="809" name="Imagen 809" descr="IMG_20191104_14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IMG_20191104_142257"/>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227520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49760" behindDoc="0" locked="0" layoutInCell="1" allowOverlap="1" wp14:anchorId="01757702" wp14:editId="12633151">
            <wp:simplePos x="0" y="0"/>
            <wp:positionH relativeFrom="column">
              <wp:posOffset>1539240</wp:posOffset>
            </wp:positionH>
            <wp:positionV relativeFrom="paragraph">
              <wp:posOffset>123190</wp:posOffset>
            </wp:positionV>
            <wp:extent cx="2298065" cy="1727835"/>
            <wp:effectExtent l="0" t="0" r="6985" b="5715"/>
            <wp:wrapNone/>
            <wp:docPr id="808" name="Imagen 808" descr="IMG_20191101_12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IMG_20191101_124520"/>
                    <pic:cNvPicPr>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b/>
        </w:rPr>
      </w:pPr>
    </w:p>
    <w:p w:rsidR="00AD622D" w:rsidRPr="00440CB8" w:rsidRDefault="00AD622D" w:rsidP="00E567C7">
      <w:pPr>
        <w:rPr>
          <w:b/>
        </w:rPr>
      </w:pPr>
    </w:p>
    <w:p w:rsidR="00AD622D" w:rsidRPr="00440CB8" w:rsidRDefault="00AD622D" w:rsidP="00E567C7">
      <w:pPr>
        <w:rPr>
          <w:b/>
        </w:rPr>
      </w:pPr>
    </w:p>
    <w:p w:rsidR="00AD622D" w:rsidRPr="00440CB8" w:rsidRDefault="00AD622D" w:rsidP="00E567C7"/>
    <w:p w:rsidR="00AD622D" w:rsidRPr="00440CB8" w:rsidRDefault="00AD622D" w:rsidP="00E567C7"/>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bookmarkStart w:id="224" w:name="_Toc31273904"/>
      <w:bookmarkStart w:id="225" w:name="_Toc31357988"/>
      <w:r w:rsidRPr="00440CB8">
        <w:rPr>
          <w:rFonts w:eastAsia="Calibri"/>
        </w:rPr>
        <w:t>ANEXO # 2</w:t>
      </w:r>
      <w:bookmarkEnd w:id="224"/>
      <w:bookmarkEnd w:id="225"/>
    </w:p>
    <w:p w:rsidR="00AD622D" w:rsidRPr="00440CB8" w:rsidRDefault="00AD622D" w:rsidP="00E567C7">
      <w:pPr>
        <w:rPr>
          <w:rFonts w:eastAsia="Calibri"/>
        </w:rPr>
      </w:pPr>
      <w:bookmarkStart w:id="226" w:name="_Toc31273905"/>
      <w:r w:rsidRPr="00440CB8">
        <w:rPr>
          <w:rFonts w:eastAsia="Calibri"/>
        </w:rPr>
        <w:lastRenderedPageBreak/>
        <w:t>CONSTRUCCIÓN DE CUNETAS REVESTIDAS DE CONCRETO HIDRÁULICO PARA MEJORAS EN EL SISTEMA DE DRENAJES, EN CAMINO 1-19-212, SECTOR DE CALLE LAS PALMERAS EN CALLE MORA DE RÍO NUEVO, POR LA MUNICIPALIDAD DE PÉREZ ZELEDÓN, PERIODO 2018. (PRO- 084-18-PGV)</w:t>
      </w:r>
      <w:bookmarkEnd w:id="226"/>
    </w:p>
    <w:p w:rsidR="00AD622D" w:rsidRPr="00440CB8" w:rsidRDefault="00602B06" w:rsidP="00E567C7">
      <w:pPr>
        <w:rPr>
          <w:rFonts w:eastAsia="Calibri"/>
          <w:lang w:eastAsia="en-US"/>
        </w:rPr>
      </w:pPr>
      <w:r w:rsidRPr="00440CB8">
        <w:rPr>
          <w:noProof/>
          <w:lang w:eastAsia="es-CR"/>
        </w:rPr>
        <w:drawing>
          <wp:anchor distT="0" distB="0" distL="114300" distR="114300" simplePos="0" relativeHeight="252097536" behindDoc="0" locked="0" layoutInCell="1" allowOverlap="1" wp14:anchorId="02679CA4" wp14:editId="5BF0DEA2">
            <wp:simplePos x="0" y="0"/>
            <wp:positionH relativeFrom="column">
              <wp:posOffset>314325</wp:posOffset>
            </wp:positionH>
            <wp:positionV relativeFrom="paragraph">
              <wp:posOffset>105410</wp:posOffset>
            </wp:positionV>
            <wp:extent cx="2164080" cy="1692275"/>
            <wp:effectExtent l="0" t="0" r="7620" b="3175"/>
            <wp:wrapNone/>
            <wp:docPr id="806" name="Imagen 806" descr="IMG_20190819_10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G_20190819_103840"/>
                    <pic:cNvPicPr>
                      <a:picLocks noChangeAspect="1" noChangeArrowheads="1"/>
                    </pic:cNvPicPr>
                  </pic:nvPicPr>
                  <pic:blipFill>
                    <a:blip r:embed="rId275" cstate="email">
                      <a:extLst>
                        <a:ext uri="{28A0092B-C50C-407E-A947-70E740481C1C}">
                          <a14:useLocalDpi xmlns:a14="http://schemas.microsoft.com/office/drawing/2010/main"/>
                        </a:ext>
                      </a:extLst>
                    </a:blip>
                    <a:srcRect/>
                    <a:stretch>
                      <a:fillRect/>
                    </a:stretch>
                  </pic:blipFill>
                  <pic:spPr bwMode="auto">
                    <a:xfrm>
                      <a:off x="0" y="0"/>
                      <a:ext cx="2164080"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98560" behindDoc="0" locked="0" layoutInCell="1" allowOverlap="1" wp14:anchorId="4299E500" wp14:editId="24F318A1">
            <wp:simplePos x="0" y="0"/>
            <wp:positionH relativeFrom="column">
              <wp:posOffset>3225165</wp:posOffset>
            </wp:positionH>
            <wp:positionV relativeFrom="paragraph">
              <wp:posOffset>93980</wp:posOffset>
            </wp:positionV>
            <wp:extent cx="2069465" cy="1727835"/>
            <wp:effectExtent l="0" t="0" r="6985" b="5715"/>
            <wp:wrapNone/>
            <wp:docPr id="807" name="Imagen 807" descr="IMG_20190819_10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G_20190819_104442"/>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206946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Default="00AD622D" w:rsidP="00E567C7">
      <w:pPr>
        <w:rPr>
          <w:rFonts w:eastAsia="Calibri"/>
          <w:shd w:val="clear" w:color="auto" w:fill="FFFFFF"/>
          <w:lang w:eastAsia="en-US"/>
        </w:rPr>
      </w:pPr>
    </w:p>
    <w:p w:rsidR="00602B06" w:rsidRPr="00440CB8" w:rsidRDefault="00602B06"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rPr>
      </w:pPr>
      <w:bookmarkStart w:id="227" w:name="_Toc31273906"/>
      <w:r w:rsidRPr="00440CB8">
        <w:rPr>
          <w:noProof/>
          <w:lang w:eastAsia="es-CR"/>
        </w:rPr>
        <w:drawing>
          <wp:anchor distT="0" distB="0" distL="114300" distR="114300" simplePos="0" relativeHeight="252100608" behindDoc="0" locked="0" layoutInCell="1" allowOverlap="1" wp14:anchorId="1D0493FC" wp14:editId="53ADE690">
            <wp:simplePos x="0" y="0"/>
            <wp:positionH relativeFrom="column">
              <wp:posOffset>3377565</wp:posOffset>
            </wp:positionH>
            <wp:positionV relativeFrom="paragraph">
              <wp:posOffset>497840</wp:posOffset>
            </wp:positionV>
            <wp:extent cx="2714625" cy="1727835"/>
            <wp:effectExtent l="0" t="0" r="9525" b="5715"/>
            <wp:wrapNone/>
            <wp:docPr id="805" name="Imagen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271462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099584" behindDoc="0" locked="0" layoutInCell="1" allowOverlap="1" wp14:anchorId="51730F1C" wp14:editId="4617751F">
            <wp:simplePos x="0" y="0"/>
            <wp:positionH relativeFrom="column">
              <wp:posOffset>-476885</wp:posOffset>
            </wp:positionH>
            <wp:positionV relativeFrom="paragraph">
              <wp:posOffset>568960</wp:posOffset>
            </wp:positionV>
            <wp:extent cx="3288665" cy="1727835"/>
            <wp:effectExtent l="0" t="0" r="6985" b="5715"/>
            <wp:wrapNone/>
            <wp:docPr id="804" name="Imagen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32886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eastAsia="Calibri"/>
        </w:rPr>
        <w:t>CONSTRUCCIÓN DE CUNETA REVESTIDA Y PASO DE ALCANTARILLA PARA MEJORAS DE LA VÍA, EN EL CAMINO 1-19-088 Y 1-19-1331, SECTOR DE SAN AGUSTÍN, POR LA MUNICIPALIDAD DE PÉREZ ZELEDÓN. (PRO: 036-17-SGV)</w:t>
      </w:r>
      <w:bookmarkEnd w:id="227"/>
    </w:p>
    <w:p w:rsidR="00AD622D" w:rsidRPr="00440CB8" w:rsidRDefault="00AD622D" w:rsidP="00E567C7">
      <w:pPr>
        <w:rPr>
          <w:rFonts w:eastAsia="Calibri"/>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rPr>
      </w:pPr>
      <w:bookmarkStart w:id="228" w:name="_Toc31273907"/>
      <w:r w:rsidRPr="00440CB8">
        <w:rPr>
          <w:rFonts w:eastAsia="Calibri"/>
        </w:rPr>
        <w:t>CONSTRUCCIÓN PAVIMENTO RÍGIDO EN LA COMUNIDAD EL SOCORRO, DISTRITO DE PLATANARES, POR LA MUNICIPALIDAD DE PÉREZ ZELEDÓN. (PRO: 035-18-SGV)</w:t>
      </w:r>
      <w:bookmarkEnd w:id="228"/>
    </w:p>
    <w:p w:rsidR="00AD622D" w:rsidRPr="00440CB8" w:rsidRDefault="00AD622D" w:rsidP="00E567C7">
      <w:pPr>
        <w:rPr>
          <w:rFonts w:eastAsia="Calibri"/>
          <w:lang w:eastAsia="en-US"/>
        </w:rPr>
      </w:pPr>
      <w:r w:rsidRPr="00440CB8">
        <w:rPr>
          <w:noProof/>
          <w:lang w:eastAsia="es-CR"/>
        </w:rPr>
        <w:drawing>
          <wp:anchor distT="0" distB="0" distL="114300" distR="114300" simplePos="0" relativeHeight="252103680" behindDoc="0" locked="0" layoutInCell="1" allowOverlap="1" wp14:anchorId="0CF4F8D6" wp14:editId="2CFAE3AA">
            <wp:simplePos x="0" y="0"/>
            <wp:positionH relativeFrom="column">
              <wp:posOffset>4186555</wp:posOffset>
            </wp:positionH>
            <wp:positionV relativeFrom="paragraph">
              <wp:posOffset>115570</wp:posOffset>
            </wp:positionV>
            <wp:extent cx="2430145" cy="1727835"/>
            <wp:effectExtent l="0" t="0" r="8255" b="5715"/>
            <wp:wrapNone/>
            <wp:docPr id="803" name="Imagen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243014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02656" behindDoc="0" locked="0" layoutInCell="1" allowOverlap="1" wp14:anchorId="2FFCB3E5" wp14:editId="0C8E2871">
            <wp:simplePos x="0" y="0"/>
            <wp:positionH relativeFrom="column">
              <wp:posOffset>1767205</wp:posOffset>
            </wp:positionH>
            <wp:positionV relativeFrom="paragraph">
              <wp:posOffset>125095</wp:posOffset>
            </wp:positionV>
            <wp:extent cx="2319020" cy="1727835"/>
            <wp:effectExtent l="0" t="0" r="5080" b="5715"/>
            <wp:wrapNone/>
            <wp:docPr id="802" name="Imagen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231902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01632" behindDoc="0" locked="0" layoutInCell="1" allowOverlap="1" wp14:anchorId="44B23F22" wp14:editId="052CCB27">
            <wp:simplePos x="0" y="0"/>
            <wp:positionH relativeFrom="column">
              <wp:posOffset>-719455</wp:posOffset>
            </wp:positionH>
            <wp:positionV relativeFrom="paragraph">
              <wp:posOffset>136525</wp:posOffset>
            </wp:positionV>
            <wp:extent cx="2230755" cy="1727835"/>
            <wp:effectExtent l="0" t="0" r="0" b="5715"/>
            <wp:wrapNone/>
            <wp:docPr id="801" name="Imagen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223075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rFonts w:eastAsia="Calibri"/>
          <w:lang w:eastAsia="en-US"/>
        </w:rPr>
      </w:pPr>
    </w:p>
    <w:p w:rsidR="00AD622D" w:rsidRPr="00440CB8" w:rsidRDefault="00AD622D" w:rsidP="00E567C7">
      <w:pPr>
        <w:rPr>
          <w:rFonts w:eastAsia="Calibri"/>
          <w:lang w:eastAsia="en-US"/>
        </w:rPr>
      </w:pPr>
    </w:p>
    <w:p w:rsidR="00AD622D" w:rsidRPr="00440CB8" w:rsidRDefault="00AD622D" w:rsidP="00E567C7">
      <w:pPr>
        <w:rPr>
          <w:rFonts w:eastAsia="Calibri"/>
          <w:lang w:eastAsia="en-US"/>
        </w:rPr>
      </w:pPr>
    </w:p>
    <w:p w:rsidR="00AD622D" w:rsidRPr="00440CB8" w:rsidRDefault="00AD622D" w:rsidP="00E567C7">
      <w:pPr>
        <w:rPr>
          <w:rFonts w:eastAsia="Calibri"/>
          <w:lang w:eastAsia="en-US"/>
        </w:rPr>
      </w:pPr>
    </w:p>
    <w:p w:rsidR="00AD622D" w:rsidRPr="00440CB8" w:rsidRDefault="00AD622D" w:rsidP="00E567C7">
      <w:pPr>
        <w:rPr>
          <w:rFonts w:eastAsia="Calibri"/>
          <w:lang w:eastAsia="en-US"/>
        </w:rPr>
      </w:pPr>
    </w:p>
    <w:p w:rsidR="00AD622D" w:rsidRPr="00440CB8" w:rsidRDefault="00AD622D" w:rsidP="00E567C7">
      <w:pPr>
        <w:rPr>
          <w:rFonts w:eastAsia="Calibri"/>
          <w:lang w:eastAsia="en-US"/>
        </w:rPr>
      </w:pPr>
    </w:p>
    <w:p w:rsidR="00AD622D" w:rsidRPr="00440CB8" w:rsidRDefault="00AD622D" w:rsidP="00E567C7">
      <w:pPr>
        <w:rPr>
          <w:rFonts w:eastAsia="Calibri"/>
          <w:lang w:eastAsia="en-US"/>
        </w:rPr>
      </w:pPr>
    </w:p>
    <w:p w:rsidR="00AD622D" w:rsidRPr="00440CB8" w:rsidRDefault="00AD622D" w:rsidP="00E567C7">
      <w:pPr>
        <w:rPr>
          <w:rFonts w:eastAsia="Calibri"/>
          <w:lang w:eastAsia="en-US"/>
        </w:rPr>
      </w:pPr>
    </w:p>
    <w:p w:rsidR="00AD622D" w:rsidRPr="00440CB8" w:rsidRDefault="00AD622D" w:rsidP="00E567C7">
      <w:pPr>
        <w:rPr>
          <w:rFonts w:eastAsia="Calibri"/>
        </w:rPr>
      </w:pPr>
      <w:bookmarkStart w:id="229" w:name="_Toc31273908"/>
      <w:r w:rsidRPr="00440CB8">
        <w:rPr>
          <w:rFonts w:eastAsia="Calibri"/>
        </w:rPr>
        <w:lastRenderedPageBreak/>
        <w:t>CONSTRUCCIÓN DE PAVIMENTO RÍGIDO EN LA COMUNIDAD DE RESIDENCIAL SIBAJA, PAVONES, DISTRITO DE SAN ISIDRO, POR LA MUNICIPALIDAD DE PÉREZ ZELEDÓN. (PRO-049-18-SGV)</w:t>
      </w:r>
      <w:bookmarkEnd w:id="229"/>
    </w:p>
    <w:p w:rsidR="00AD622D" w:rsidRPr="00440CB8" w:rsidRDefault="00AD622D" w:rsidP="00E567C7">
      <w:pPr>
        <w:rPr>
          <w:rFonts w:eastAsia="Calibri"/>
          <w:lang w:eastAsia="en-US"/>
        </w:rPr>
      </w:pPr>
      <w:r w:rsidRPr="00440CB8">
        <w:rPr>
          <w:noProof/>
          <w:lang w:eastAsia="es-CR"/>
        </w:rPr>
        <w:drawing>
          <wp:anchor distT="0" distB="0" distL="114300" distR="114300" simplePos="0" relativeHeight="252105728" behindDoc="0" locked="0" layoutInCell="1" allowOverlap="1" wp14:anchorId="227A5BCE" wp14:editId="4B20AFFF">
            <wp:simplePos x="0" y="0"/>
            <wp:positionH relativeFrom="column">
              <wp:posOffset>2901315</wp:posOffset>
            </wp:positionH>
            <wp:positionV relativeFrom="paragraph">
              <wp:posOffset>64135</wp:posOffset>
            </wp:positionV>
            <wp:extent cx="2927985" cy="1727835"/>
            <wp:effectExtent l="0" t="0" r="5715" b="5715"/>
            <wp:wrapNone/>
            <wp:docPr id="800" name="Imagen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2" cstate="email">
                      <a:extLst>
                        <a:ext uri="{28A0092B-C50C-407E-A947-70E740481C1C}">
                          <a14:useLocalDpi xmlns:a14="http://schemas.microsoft.com/office/drawing/2010/main"/>
                        </a:ext>
                      </a:extLst>
                    </a:blip>
                    <a:srcRect/>
                    <a:stretch>
                      <a:fillRect/>
                    </a:stretch>
                  </pic:blipFill>
                  <pic:spPr bwMode="auto">
                    <a:xfrm>
                      <a:off x="0" y="0"/>
                      <a:ext cx="292798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04704" behindDoc="0" locked="0" layoutInCell="1" allowOverlap="1" wp14:anchorId="400CB263" wp14:editId="42245742">
            <wp:simplePos x="0" y="0"/>
            <wp:positionH relativeFrom="column">
              <wp:posOffset>-412115</wp:posOffset>
            </wp:positionH>
            <wp:positionV relativeFrom="paragraph">
              <wp:posOffset>102235</wp:posOffset>
            </wp:positionV>
            <wp:extent cx="2769870" cy="1727835"/>
            <wp:effectExtent l="0" t="0" r="0" b="5715"/>
            <wp:wrapNone/>
            <wp:docPr id="799" name="Imagen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276987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noProof/>
        </w:rPr>
      </w:pPr>
    </w:p>
    <w:p w:rsidR="00AD622D" w:rsidRPr="00440CB8" w:rsidRDefault="00AD622D" w:rsidP="00E567C7">
      <w:pPr>
        <w:rPr>
          <w:noProof/>
        </w:rPr>
      </w:pPr>
    </w:p>
    <w:p w:rsidR="00AD622D" w:rsidRPr="00440CB8" w:rsidRDefault="00AD622D" w:rsidP="00E567C7">
      <w:pPr>
        <w:rPr>
          <w:rFonts w:eastAsia="Calibri"/>
          <w:shd w:val="clear" w:color="auto" w:fill="FFFFFF"/>
          <w:lang w:eastAsia="en-US"/>
        </w:rPr>
      </w:pPr>
    </w:p>
    <w:p w:rsidR="00AD622D" w:rsidRDefault="00AD622D" w:rsidP="00E567C7">
      <w:pPr>
        <w:rPr>
          <w:rFonts w:eastAsia="Calibri"/>
        </w:rPr>
      </w:pPr>
    </w:p>
    <w:p w:rsidR="00660C92" w:rsidRPr="00660C92" w:rsidRDefault="00660C92" w:rsidP="00E567C7">
      <w:pPr>
        <w:rPr>
          <w:rFonts w:eastAsia="Calibri"/>
          <w:lang w:eastAsia="en-US"/>
        </w:rPr>
      </w:pPr>
    </w:p>
    <w:p w:rsidR="00AD622D" w:rsidRPr="00440CB8" w:rsidRDefault="00AD622D" w:rsidP="00E567C7">
      <w:pPr>
        <w:rPr>
          <w:rFonts w:eastAsia="Calibri"/>
        </w:rPr>
      </w:pPr>
      <w:bookmarkStart w:id="230" w:name="_Toc31273909"/>
      <w:r w:rsidRPr="00440CB8">
        <w:rPr>
          <w:noProof/>
          <w:lang w:eastAsia="es-CR"/>
        </w:rPr>
        <w:drawing>
          <wp:anchor distT="0" distB="0" distL="114300" distR="114300" simplePos="0" relativeHeight="252107776" behindDoc="0" locked="0" layoutInCell="1" allowOverlap="1" wp14:anchorId="073449E9" wp14:editId="7C041555">
            <wp:simplePos x="0" y="0"/>
            <wp:positionH relativeFrom="column">
              <wp:posOffset>2883535</wp:posOffset>
            </wp:positionH>
            <wp:positionV relativeFrom="paragraph">
              <wp:posOffset>607695</wp:posOffset>
            </wp:positionV>
            <wp:extent cx="2894965" cy="1727835"/>
            <wp:effectExtent l="0" t="0" r="635" b="5715"/>
            <wp:wrapNone/>
            <wp:docPr id="798" name="Imagen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28949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eastAsia="Calibri"/>
        </w:rPr>
        <w:t>CONSTRUCCIÓN DE PAVIMENTO RÍGIDO EN LA COMUNIDAD DE CALLE LA AMISTAD, SAN ANDRÉS, DISTRITO DE SAN ISIDRO, POR LA MUNICIPALIDAD DE PÉREZ ZELEDÓN, CAMINO 1-19-0151. (PRO-054-18-SGV)</w:t>
      </w:r>
      <w:bookmarkEnd w:id="230"/>
    </w:p>
    <w:p w:rsidR="00AD622D" w:rsidRPr="00440CB8" w:rsidRDefault="00AD622D" w:rsidP="00E567C7">
      <w:pPr>
        <w:rPr>
          <w:rFonts w:eastAsia="Calibri"/>
          <w:b/>
          <w:bCs/>
          <w:shd w:val="clear" w:color="auto" w:fill="FFFFFF"/>
          <w:lang w:eastAsia="en-US"/>
        </w:rPr>
      </w:pPr>
      <w:bookmarkStart w:id="231" w:name="_Toc31273910"/>
      <w:bookmarkStart w:id="232" w:name="_Toc31275466"/>
      <w:bookmarkStart w:id="233" w:name="_Toc31275529"/>
      <w:bookmarkStart w:id="234" w:name="_Toc31275600"/>
      <w:bookmarkStart w:id="235" w:name="_Toc31275891"/>
      <w:bookmarkStart w:id="236" w:name="_Toc31276004"/>
      <w:bookmarkStart w:id="237" w:name="_Toc31277454"/>
      <w:bookmarkStart w:id="238" w:name="_Toc31357989"/>
      <w:r w:rsidRPr="00440CB8">
        <w:rPr>
          <w:noProof/>
          <w:lang w:eastAsia="es-CR"/>
        </w:rPr>
        <w:drawing>
          <wp:anchor distT="0" distB="0" distL="114300" distR="114300" simplePos="0" relativeHeight="252106752" behindDoc="0" locked="0" layoutInCell="1" allowOverlap="1" wp14:anchorId="43B345BB" wp14:editId="4F86E77B">
            <wp:simplePos x="0" y="0"/>
            <wp:positionH relativeFrom="column">
              <wp:posOffset>-326390</wp:posOffset>
            </wp:positionH>
            <wp:positionV relativeFrom="paragraph">
              <wp:posOffset>20955</wp:posOffset>
            </wp:positionV>
            <wp:extent cx="2894965" cy="1727835"/>
            <wp:effectExtent l="0" t="0" r="635" b="5715"/>
            <wp:wrapNone/>
            <wp:docPr id="797" name="Imagen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2894965" cy="17278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31"/>
      <w:bookmarkEnd w:id="232"/>
      <w:bookmarkEnd w:id="233"/>
      <w:bookmarkEnd w:id="234"/>
      <w:bookmarkEnd w:id="235"/>
      <w:bookmarkEnd w:id="236"/>
      <w:bookmarkEnd w:id="237"/>
      <w:bookmarkEnd w:id="238"/>
    </w:p>
    <w:p w:rsidR="00AD622D" w:rsidRPr="00440CB8" w:rsidRDefault="00AD622D" w:rsidP="00E567C7">
      <w:pPr>
        <w:rPr>
          <w:rFonts w:eastAsia="Calibri"/>
          <w:lang w:eastAsia="en-US"/>
        </w:rPr>
      </w:pPr>
    </w:p>
    <w:p w:rsidR="00AD622D" w:rsidRPr="00440CB8" w:rsidRDefault="00AD622D" w:rsidP="00E567C7">
      <w:pPr>
        <w:rPr>
          <w:noProof/>
        </w:rPr>
      </w:pPr>
    </w:p>
    <w:p w:rsidR="00AD622D" w:rsidRPr="00440CB8" w:rsidRDefault="00AD622D" w:rsidP="00E567C7">
      <w:pPr>
        <w:rPr>
          <w:rFonts w:eastAsia="Calibri"/>
          <w:lang w:eastAsia="en-US"/>
        </w:rPr>
      </w:pPr>
    </w:p>
    <w:p w:rsidR="00AD622D" w:rsidRPr="00440CB8" w:rsidRDefault="00AD622D" w:rsidP="00E567C7">
      <w:pPr>
        <w:rPr>
          <w:rFonts w:eastAsia="Calibri"/>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bookmarkStart w:id="239" w:name="_Toc31273911"/>
      <w:r w:rsidRPr="00440CB8">
        <w:rPr>
          <w:noProof/>
          <w:lang w:eastAsia="es-CR"/>
        </w:rPr>
        <w:drawing>
          <wp:anchor distT="0" distB="0" distL="114300" distR="114300" simplePos="0" relativeHeight="252108800" behindDoc="0" locked="0" layoutInCell="1" allowOverlap="0" wp14:anchorId="056B3DA4" wp14:editId="7E287BE4">
            <wp:simplePos x="0" y="0"/>
            <wp:positionH relativeFrom="column">
              <wp:posOffset>215900</wp:posOffset>
            </wp:positionH>
            <wp:positionV relativeFrom="paragraph">
              <wp:posOffset>621665</wp:posOffset>
            </wp:positionV>
            <wp:extent cx="1837690" cy="1727835"/>
            <wp:effectExtent l="0" t="0" r="0" b="5715"/>
            <wp:wrapNone/>
            <wp:docPr id="796" name="Imagen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183769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09824" behindDoc="0" locked="0" layoutInCell="1" allowOverlap="1" wp14:anchorId="7225C652" wp14:editId="2E363898">
            <wp:simplePos x="0" y="0"/>
            <wp:positionH relativeFrom="column">
              <wp:posOffset>3092450</wp:posOffset>
            </wp:positionH>
            <wp:positionV relativeFrom="paragraph">
              <wp:posOffset>545465</wp:posOffset>
            </wp:positionV>
            <wp:extent cx="2658745" cy="1727835"/>
            <wp:effectExtent l="0" t="0" r="8255" b="5715"/>
            <wp:wrapNone/>
            <wp:docPr id="795" name="Imagen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265874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eastAsia="Calibri"/>
        </w:rPr>
        <w:t>CONSTRUCCIÓN DE PAVIMENTO RÍGIDO CALLE AYA, EN LOS CUADRANTES DE SAN ISIDRO CÓDIGO 1-19-126, POR LA MUNICIPALIDAD DE PÉREZ ZELEDÓN, PERIODO 2018. (PRO-057-18-SGV:)</w:t>
      </w:r>
      <w:bookmarkEnd w:id="239"/>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b/>
          <w:bCs/>
          <w:shd w:val="clear" w:color="auto" w:fill="FFFFFF"/>
          <w:lang w:eastAsia="en-US"/>
        </w:rPr>
      </w:pPr>
    </w:p>
    <w:p w:rsidR="00AD622D" w:rsidRPr="00440CB8" w:rsidRDefault="00AD622D" w:rsidP="00E567C7">
      <w:pPr>
        <w:rPr>
          <w:rFonts w:eastAsia="Calibri"/>
          <w:lang w:eastAsia="en-US"/>
        </w:rPr>
      </w:pPr>
    </w:p>
    <w:p w:rsidR="00AD622D" w:rsidRPr="00440CB8" w:rsidRDefault="00AD622D" w:rsidP="00E567C7">
      <w:pPr>
        <w:rPr>
          <w:lang w:val="es-ES_tradnl"/>
        </w:rPr>
      </w:pPr>
    </w:p>
    <w:p w:rsidR="00AD622D" w:rsidRPr="00440CB8" w:rsidRDefault="00AD622D" w:rsidP="00E567C7">
      <w:pPr>
        <w:rPr>
          <w:lang w:val="es-ES_tradnl"/>
        </w:rPr>
      </w:pPr>
    </w:p>
    <w:p w:rsidR="00AD622D" w:rsidRPr="00440CB8" w:rsidRDefault="00AD622D" w:rsidP="00E567C7">
      <w:pPr>
        <w:rPr>
          <w:lang w:val="es-ES_tradnl"/>
        </w:rPr>
      </w:pPr>
    </w:p>
    <w:p w:rsidR="00AD622D" w:rsidRPr="00440CB8" w:rsidRDefault="00AD622D" w:rsidP="00E567C7">
      <w:pPr>
        <w:rPr>
          <w:noProof/>
        </w:rPr>
      </w:pPr>
    </w:p>
    <w:p w:rsidR="00AD622D" w:rsidRPr="00440CB8" w:rsidRDefault="00AD622D" w:rsidP="00E567C7">
      <w:pPr>
        <w:rPr>
          <w:rFonts w:eastAsia="Calibri"/>
        </w:rPr>
      </w:pPr>
      <w:bookmarkStart w:id="240" w:name="_Toc31273912"/>
      <w:r w:rsidRPr="00440CB8">
        <w:rPr>
          <w:noProof/>
          <w:lang w:eastAsia="es-CR"/>
        </w:rPr>
        <w:drawing>
          <wp:anchor distT="0" distB="0" distL="114300" distR="114300" simplePos="0" relativeHeight="252111872" behindDoc="0" locked="0" layoutInCell="1" allowOverlap="1" wp14:anchorId="7125DBFC" wp14:editId="5475384C">
            <wp:simplePos x="0" y="0"/>
            <wp:positionH relativeFrom="column">
              <wp:posOffset>3329940</wp:posOffset>
            </wp:positionH>
            <wp:positionV relativeFrom="paragraph">
              <wp:posOffset>907415</wp:posOffset>
            </wp:positionV>
            <wp:extent cx="2267585" cy="1727835"/>
            <wp:effectExtent l="0" t="0" r="0" b="5715"/>
            <wp:wrapNone/>
            <wp:docPr id="794" name="Imagen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7" cstate="email">
                      <a:extLst>
                        <a:ext uri="{28A0092B-C50C-407E-A947-70E740481C1C}">
                          <a14:useLocalDpi xmlns:a14="http://schemas.microsoft.com/office/drawing/2010/main"/>
                        </a:ext>
                      </a:extLst>
                    </a:blip>
                    <a:srcRect/>
                    <a:stretch>
                      <a:fillRect/>
                    </a:stretch>
                  </pic:blipFill>
                  <pic:spPr bwMode="auto">
                    <a:xfrm>
                      <a:off x="0" y="0"/>
                      <a:ext cx="226758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10848" behindDoc="0" locked="0" layoutInCell="1" allowOverlap="1" wp14:anchorId="2FFDAF3A" wp14:editId="323801F6">
            <wp:simplePos x="0" y="0"/>
            <wp:positionH relativeFrom="column">
              <wp:posOffset>-43180</wp:posOffset>
            </wp:positionH>
            <wp:positionV relativeFrom="paragraph">
              <wp:posOffset>944245</wp:posOffset>
            </wp:positionV>
            <wp:extent cx="2205990" cy="1727835"/>
            <wp:effectExtent l="0" t="0" r="3810" b="5715"/>
            <wp:wrapNone/>
            <wp:docPr id="793" name="Imagen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220599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eastAsia="Calibri"/>
        </w:rPr>
        <w:t>CONSTRUCCIÓN DE PAVIMENTO A BASE DE CONCRETO HIDRÁULICO PARA MEJORAS EN LA VÍA, EN CAMINO 1-19-817, SECTOR AVENIDA 22, BARRIO UNESCO, POR LA MUNICIPALIDAD DE PÉREZ ZELEDÓN, PERIODO 2018. (PRO- 027-18-SGV)</w:t>
      </w:r>
      <w:bookmarkEnd w:id="240"/>
    </w:p>
    <w:p w:rsidR="00AD622D" w:rsidRPr="00440CB8" w:rsidRDefault="00AD622D" w:rsidP="00E567C7">
      <w:pPr>
        <w:rPr>
          <w:rFonts w:eastAsia="Calibri"/>
        </w:rPr>
      </w:pPr>
      <w:r w:rsidRPr="00440CB8">
        <w:rPr>
          <w:rFonts w:eastAsia="Calibri"/>
        </w:rPr>
        <w:t xml:space="preserve"> </w:t>
      </w:r>
    </w:p>
    <w:p w:rsidR="00AD622D" w:rsidRPr="00440CB8" w:rsidRDefault="00AD622D" w:rsidP="00E567C7">
      <w:pPr>
        <w:rPr>
          <w:rFonts w:eastAsia="Calibri"/>
          <w:lang w:eastAsia="en-US"/>
        </w:rPr>
      </w:pPr>
    </w:p>
    <w:p w:rsidR="00AD622D" w:rsidRPr="00440CB8" w:rsidRDefault="00AD622D" w:rsidP="00E567C7">
      <w:pPr>
        <w:rPr>
          <w:noProof/>
        </w:rPr>
      </w:pPr>
    </w:p>
    <w:p w:rsidR="00AD622D" w:rsidRPr="00440CB8" w:rsidRDefault="00AD622D" w:rsidP="00E567C7">
      <w:pPr>
        <w:rPr>
          <w:rFonts w:eastAsia="Calibri"/>
          <w:lang w:eastAsia="en-US"/>
        </w:rPr>
      </w:pPr>
    </w:p>
    <w:p w:rsidR="00AD622D" w:rsidRPr="00440CB8" w:rsidRDefault="00AD622D" w:rsidP="00E567C7">
      <w:pPr>
        <w:rPr>
          <w:rFonts w:eastAsia="Calibri"/>
          <w:lang w:eastAsia="en-US"/>
        </w:rPr>
      </w:pPr>
    </w:p>
    <w:p w:rsidR="00AD622D" w:rsidRDefault="00AD622D" w:rsidP="00E567C7">
      <w:pPr>
        <w:rPr>
          <w:noProof/>
        </w:rPr>
      </w:pPr>
    </w:p>
    <w:p w:rsidR="00A3264A" w:rsidRPr="00440CB8" w:rsidRDefault="00A3264A" w:rsidP="00E567C7">
      <w:pPr>
        <w:rPr>
          <w:noProof/>
        </w:rPr>
      </w:pPr>
    </w:p>
    <w:p w:rsidR="00AD622D" w:rsidRPr="00440CB8" w:rsidRDefault="00AD622D" w:rsidP="00E567C7">
      <w:pPr>
        <w:rPr>
          <w:rFonts w:eastAsia="Calibri"/>
        </w:rPr>
      </w:pPr>
      <w:bookmarkStart w:id="241" w:name="_Toc31273913"/>
      <w:r w:rsidRPr="00440CB8">
        <w:rPr>
          <w:noProof/>
          <w:lang w:eastAsia="es-CR"/>
        </w:rPr>
        <w:drawing>
          <wp:anchor distT="0" distB="0" distL="114300" distR="114300" simplePos="0" relativeHeight="252112896" behindDoc="0" locked="0" layoutInCell="1" allowOverlap="1" wp14:anchorId="29B0158E" wp14:editId="6337C499">
            <wp:simplePos x="0" y="0"/>
            <wp:positionH relativeFrom="column">
              <wp:posOffset>110490</wp:posOffset>
            </wp:positionH>
            <wp:positionV relativeFrom="paragraph">
              <wp:posOffset>445770</wp:posOffset>
            </wp:positionV>
            <wp:extent cx="2286000" cy="1772920"/>
            <wp:effectExtent l="0" t="0" r="0" b="0"/>
            <wp:wrapNone/>
            <wp:docPr id="792" name="Imagen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2286000" cy="177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eastAsia="Calibri"/>
        </w:rPr>
        <w:t>CONSTRUCCIÓN DE CUNETAS REVESTIDAS, CAMINO 1-19-045, MODALIDAD ADMINISTRACIÓN MUNICIPAL, PERIODO 2017. (PRO-062-17-SGV)</w:t>
      </w:r>
      <w:bookmarkEnd w:id="241"/>
    </w:p>
    <w:p w:rsidR="00AD622D" w:rsidRPr="00440CB8" w:rsidRDefault="00AD622D" w:rsidP="00E567C7">
      <w:pPr>
        <w:rPr>
          <w:rFonts w:eastAsia="Calibri"/>
          <w:shd w:val="clear" w:color="auto" w:fill="FFFFFF"/>
          <w:lang w:eastAsia="en-US"/>
        </w:rPr>
      </w:pPr>
      <w:r w:rsidRPr="00440CB8">
        <w:rPr>
          <w:noProof/>
          <w:lang w:eastAsia="es-CR"/>
        </w:rPr>
        <w:drawing>
          <wp:anchor distT="0" distB="0" distL="114300" distR="114300" simplePos="0" relativeHeight="252113920" behindDoc="0" locked="0" layoutInCell="1" allowOverlap="1" wp14:anchorId="6D7DFD84" wp14:editId="1573AC4A">
            <wp:simplePos x="0" y="0"/>
            <wp:positionH relativeFrom="column">
              <wp:posOffset>3406140</wp:posOffset>
            </wp:positionH>
            <wp:positionV relativeFrom="paragraph">
              <wp:posOffset>23495</wp:posOffset>
            </wp:positionV>
            <wp:extent cx="2561590" cy="1727835"/>
            <wp:effectExtent l="0" t="0" r="0" b="5715"/>
            <wp:wrapNone/>
            <wp:docPr id="791" name="Imagen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256159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rPr>
      </w:pPr>
    </w:p>
    <w:p w:rsidR="00AD622D" w:rsidRDefault="00AD622D" w:rsidP="00E567C7">
      <w:pPr>
        <w:rPr>
          <w:rFonts w:eastAsia="Calibri"/>
        </w:rPr>
      </w:pPr>
    </w:p>
    <w:p w:rsidR="00A3264A" w:rsidRDefault="00A3264A" w:rsidP="00E567C7">
      <w:pPr>
        <w:rPr>
          <w:rFonts w:eastAsia="Calibri"/>
          <w:lang w:eastAsia="en-US"/>
        </w:rPr>
      </w:pPr>
    </w:p>
    <w:p w:rsidR="00A3264A" w:rsidRDefault="00A3264A" w:rsidP="00E567C7">
      <w:pPr>
        <w:rPr>
          <w:rFonts w:eastAsia="Calibri"/>
          <w:lang w:eastAsia="en-US"/>
        </w:rPr>
      </w:pPr>
    </w:p>
    <w:p w:rsidR="00A3264A" w:rsidRPr="00A3264A" w:rsidRDefault="00A3264A" w:rsidP="00E567C7">
      <w:pPr>
        <w:rPr>
          <w:rFonts w:eastAsia="Calibri"/>
          <w:lang w:eastAsia="en-US"/>
        </w:rPr>
      </w:pPr>
    </w:p>
    <w:p w:rsidR="00AD622D" w:rsidRPr="00440CB8" w:rsidRDefault="00AD622D" w:rsidP="00E567C7">
      <w:pPr>
        <w:rPr>
          <w:rFonts w:eastAsia="Calibri"/>
        </w:rPr>
      </w:pPr>
      <w:r w:rsidRPr="00440CB8">
        <w:rPr>
          <w:rFonts w:eastAsia="Calibri"/>
        </w:rPr>
        <w:t xml:space="preserve"> </w:t>
      </w:r>
    </w:p>
    <w:p w:rsidR="00AD622D" w:rsidRPr="00440CB8" w:rsidRDefault="00AD622D" w:rsidP="00E567C7">
      <w:pPr>
        <w:rPr>
          <w:rFonts w:eastAsia="Calibri"/>
        </w:rPr>
      </w:pPr>
      <w:bookmarkStart w:id="242" w:name="_Toc31273914"/>
      <w:r w:rsidRPr="00440CB8">
        <w:rPr>
          <w:rFonts w:eastAsia="Calibri"/>
        </w:rPr>
        <w:t>CONSTRUCCIÓN DE PAVIMENTO RÍGIDO EN CALLE LAS FLORES, BARRIO SAN LUIS, CAMINO 1-19-1231, POR LA MUNICIPALIDAD DE PÉREZ ZELEDÓN. (PRO-031-19-PGV)</w:t>
      </w:r>
      <w:bookmarkEnd w:id="242"/>
    </w:p>
    <w:p w:rsidR="00AD622D" w:rsidRPr="00440CB8" w:rsidRDefault="00AD622D" w:rsidP="00E567C7">
      <w:pPr>
        <w:rPr>
          <w:rFonts w:eastAsia="Calibri"/>
          <w:shd w:val="clear" w:color="auto" w:fill="FFFFFF"/>
        </w:rPr>
      </w:pPr>
      <w:bookmarkStart w:id="243" w:name="_Toc31273915"/>
      <w:bookmarkStart w:id="244" w:name="_Toc31275471"/>
      <w:bookmarkStart w:id="245" w:name="_Toc31275530"/>
      <w:bookmarkStart w:id="246" w:name="_Toc31275601"/>
      <w:bookmarkStart w:id="247" w:name="_Toc31275892"/>
      <w:bookmarkStart w:id="248" w:name="_Toc31276005"/>
      <w:bookmarkStart w:id="249" w:name="_Toc31277455"/>
      <w:bookmarkStart w:id="250" w:name="_Toc31357990"/>
      <w:r w:rsidRPr="00440CB8">
        <w:rPr>
          <w:noProof/>
          <w:lang w:eastAsia="es-CR"/>
        </w:rPr>
        <w:drawing>
          <wp:anchor distT="0" distB="0" distL="114300" distR="114300" simplePos="0" relativeHeight="252115968" behindDoc="0" locked="0" layoutInCell="1" allowOverlap="1" wp14:anchorId="11A545C3" wp14:editId="0C720A22">
            <wp:simplePos x="0" y="0"/>
            <wp:positionH relativeFrom="column">
              <wp:posOffset>3358515</wp:posOffset>
            </wp:positionH>
            <wp:positionV relativeFrom="paragraph">
              <wp:posOffset>18415</wp:posOffset>
            </wp:positionV>
            <wp:extent cx="2277110" cy="1742440"/>
            <wp:effectExtent l="0" t="0" r="8890" b="0"/>
            <wp:wrapNone/>
            <wp:docPr id="790" name="Imagen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2277110"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14944" behindDoc="0" locked="0" layoutInCell="1" allowOverlap="1" wp14:anchorId="0DFB67FC" wp14:editId="00D0F9C7">
            <wp:simplePos x="0" y="0"/>
            <wp:positionH relativeFrom="column">
              <wp:posOffset>-4445</wp:posOffset>
            </wp:positionH>
            <wp:positionV relativeFrom="paragraph">
              <wp:posOffset>67310</wp:posOffset>
            </wp:positionV>
            <wp:extent cx="2265045" cy="1727835"/>
            <wp:effectExtent l="0" t="0" r="1905" b="5715"/>
            <wp:wrapNone/>
            <wp:docPr id="789" name="Imagen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2265045" cy="17278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43"/>
      <w:bookmarkEnd w:id="244"/>
      <w:bookmarkEnd w:id="245"/>
      <w:bookmarkEnd w:id="246"/>
      <w:bookmarkEnd w:id="247"/>
      <w:bookmarkEnd w:id="248"/>
      <w:bookmarkEnd w:id="249"/>
      <w:bookmarkEnd w:id="250"/>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rPr>
      </w:pPr>
    </w:p>
    <w:p w:rsidR="00AD622D" w:rsidRPr="00440CB8" w:rsidRDefault="00AD622D" w:rsidP="00E567C7">
      <w:pPr>
        <w:rPr>
          <w:rFonts w:eastAsia="Calibri"/>
        </w:rPr>
      </w:pPr>
    </w:p>
    <w:p w:rsidR="00AD622D" w:rsidRDefault="00AD622D" w:rsidP="00E567C7">
      <w:pPr>
        <w:rPr>
          <w:rFonts w:eastAsia="Calibri"/>
        </w:rPr>
      </w:pPr>
    </w:p>
    <w:p w:rsidR="00A3264A" w:rsidRPr="00A3264A" w:rsidRDefault="00A3264A" w:rsidP="00E567C7">
      <w:pPr>
        <w:rPr>
          <w:rFonts w:eastAsia="Calibri"/>
          <w:lang w:eastAsia="en-US"/>
        </w:rPr>
      </w:pPr>
    </w:p>
    <w:p w:rsidR="00AD622D" w:rsidRPr="00440CB8" w:rsidRDefault="00AD622D" w:rsidP="00E567C7">
      <w:pPr>
        <w:rPr>
          <w:rFonts w:eastAsia="Calibri"/>
        </w:rPr>
      </w:pPr>
    </w:p>
    <w:p w:rsidR="00AD622D" w:rsidRPr="00440CB8" w:rsidRDefault="00AD622D" w:rsidP="00E567C7">
      <w:pPr>
        <w:rPr>
          <w:rFonts w:eastAsia="Calibri"/>
        </w:rPr>
      </w:pPr>
      <w:bookmarkStart w:id="251" w:name="_Toc31273916"/>
      <w:r w:rsidRPr="00440CB8">
        <w:rPr>
          <w:rFonts w:eastAsia="Calibri"/>
        </w:rPr>
        <w:t>CONSTRUCCIÓN DE PAVIMENTO RÍGIDO EN LA VÍA PUBLICA 1-19-0186, CALLES URBANAS (CUADRANTES)-BARRIO BOSTON (SAN ISIDRO) CALLE 2, POR LA MUNICIPALIDAD DE PÉREZ ZELEDÓN. (PRO-020-19-PGV)</w:t>
      </w:r>
      <w:bookmarkEnd w:id="251"/>
    </w:p>
    <w:p w:rsidR="00AD622D" w:rsidRPr="00440CB8" w:rsidRDefault="00AD622D" w:rsidP="00E567C7">
      <w:pPr>
        <w:rPr>
          <w:rFonts w:eastAsia="Calibri"/>
        </w:rPr>
      </w:pPr>
      <w:bookmarkStart w:id="252" w:name="_Toc31273917"/>
      <w:bookmarkStart w:id="253" w:name="_Toc31275473"/>
      <w:r w:rsidRPr="00440CB8">
        <w:rPr>
          <w:noProof/>
          <w:lang w:eastAsia="es-CR"/>
        </w:rPr>
        <w:drawing>
          <wp:anchor distT="0" distB="0" distL="114300" distR="114300" simplePos="0" relativeHeight="252116992" behindDoc="0" locked="0" layoutInCell="1" allowOverlap="1" wp14:anchorId="6C0B08DA" wp14:editId="7E5F90EC">
            <wp:simplePos x="0" y="0"/>
            <wp:positionH relativeFrom="column">
              <wp:posOffset>-33020</wp:posOffset>
            </wp:positionH>
            <wp:positionV relativeFrom="paragraph">
              <wp:posOffset>130810</wp:posOffset>
            </wp:positionV>
            <wp:extent cx="2305050" cy="1727835"/>
            <wp:effectExtent l="0" t="0" r="0" b="5715"/>
            <wp:wrapNone/>
            <wp:docPr id="788" name="Imagen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230505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18016" behindDoc="0" locked="0" layoutInCell="1" allowOverlap="1" wp14:anchorId="3347B189" wp14:editId="60729BBA">
            <wp:simplePos x="0" y="0"/>
            <wp:positionH relativeFrom="column">
              <wp:posOffset>3347720</wp:posOffset>
            </wp:positionH>
            <wp:positionV relativeFrom="paragraph">
              <wp:posOffset>130810</wp:posOffset>
            </wp:positionV>
            <wp:extent cx="2266950" cy="1727835"/>
            <wp:effectExtent l="0" t="0" r="0" b="5715"/>
            <wp:wrapNone/>
            <wp:docPr id="787" name="Imagen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2266950" cy="17278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52"/>
      <w:bookmarkEnd w:id="253"/>
    </w:p>
    <w:p w:rsidR="00AD622D" w:rsidRPr="00440CB8" w:rsidRDefault="00AD622D" w:rsidP="00E567C7">
      <w:pPr>
        <w:rPr>
          <w:rFonts w:eastAsia="Calibri"/>
        </w:rPr>
      </w:pPr>
    </w:p>
    <w:p w:rsidR="00AD622D" w:rsidRPr="00440CB8" w:rsidRDefault="00AD622D" w:rsidP="00E567C7">
      <w:pPr>
        <w:rPr>
          <w:rFonts w:eastAsia="Calibri"/>
          <w:shd w:val="clear" w:color="auto" w:fill="FFFFFF"/>
          <w:lang w:eastAsia="en-US"/>
        </w:rPr>
      </w:pPr>
    </w:p>
    <w:p w:rsidR="00AD622D" w:rsidRDefault="00AD622D" w:rsidP="00E567C7">
      <w:pPr>
        <w:rPr>
          <w:rFonts w:eastAsia="Calibri"/>
          <w:shd w:val="clear" w:color="auto" w:fill="FFFFFF"/>
          <w:lang w:eastAsia="en-US"/>
        </w:rPr>
      </w:pPr>
    </w:p>
    <w:p w:rsidR="00A3264A" w:rsidRPr="00440CB8" w:rsidRDefault="00A3264A"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shd w:val="clear" w:color="auto" w:fill="FFFFFF"/>
          <w:lang w:eastAsia="en-US"/>
        </w:rPr>
      </w:pPr>
    </w:p>
    <w:p w:rsidR="00AD622D" w:rsidRDefault="00AD622D" w:rsidP="00E567C7">
      <w:pPr>
        <w:rPr>
          <w:rFonts w:eastAsia="Calibri"/>
        </w:rPr>
      </w:pPr>
      <w:bookmarkStart w:id="254" w:name="_Toc31273918"/>
      <w:r w:rsidRPr="00440CB8">
        <w:rPr>
          <w:rFonts w:eastAsia="Calibri"/>
        </w:rPr>
        <w:t>CONSTRUCCIÓN DE SISTEMA DE ALCANTARILLADO PLUVIAL EN EL SECTOR ENTRE EDIFICIO MILLENIUM Y LA ENTRADA A LA CALLE DEL GIMNASIO BELLA VISTA EN EL BARRIO ANTIGUA CRUZ ROJA, DISTRITO DE SAN ISIDRO, POR LA MUNICIPALIDAD DE PÉREZ ZELEDÓN, PERIODO 2019. (PRO-072-19-PGV)</w:t>
      </w:r>
      <w:bookmarkEnd w:id="254"/>
      <w:r w:rsidRPr="00440CB8">
        <w:rPr>
          <w:rFonts w:eastAsia="Calibri"/>
        </w:rPr>
        <w:t xml:space="preserve">  </w:t>
      </w:r>
    </w:p>
    <w:p w:rsidR="00A3264A" w:rsidRPr="00A3264A" w:rsidRDefault="00A3264A" w:rsidP="00E567C7">
      <w:pPr>
        <w:rPr>
          <w:rFonts w:eastAsia="Calibri"/>
          <w:lang w:eastAsia="en-US"/>
        </w:rPr>
      </w:pPr>
    </w:p>
    <w:p w:rsidR="00AD622D" w:rsidRPr="00440CB8" w:rsidRDefault="00AD622D" w:rsidP="00E567C7">
      <w:pPr>
        <w:rPr>
          <w:rFonts w:eastAsia="Calibri"/>
        </w:rPr>
      </w:pPr>
      <w:r w:rsidRPr="00440CB8">
        <w:rPr>
          <w:rFonts w:eastAsia="Calibri"/>
          <w:noProof/>
          <w:lang w:eastAsia="es-CR"/>
        </w:rPr>
        <w:drawing>
          <wp:anchor distT="0" distB="0" distL="114300" distR="114300" simplePos="0" relativeHeight="252119040" behindDoc="0" locked="0" layoutInCell="1" allowOverlap="1" wp14:anchorId="27CD08F0" wp14:editId="7FDC94E8">
            <wp:simplePos x="0" y="0"/>
            <wp:positionH relativeFrom="column">
              <wp:posOffset>3356610</wp:posOffset>
            </wp:positionH>
            <wp:positionV relativeFrom="paragraph">
              <wp:posOffset>8255</wp:posOffset>
            </wp:positionV>
            <wp:extent cx="2284730" cy="1727835"/>
            <wp:effectExtent l="0" t="0" r="1270" b="5715"/>
            <wp:wrapNone/>
            <wp:docPr id="786" name="Imagen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2284730" cy="1727835"/>
                    </a:xfrm>
                    <a:prstGeom prst="rect">
                      <a:avLst/>
                    </a:prstGeom>
                    <a:noFill/>
                  </pic:spPr>
                </pic:pic>
              </a:graphicData>
            </a:graphic>
            <wp14:sizeRelH relativeFrom="page">
              <wp14:pctWidth>0</wp14:pctWidth>
            </wp14:sizeRelH>
            <wp14:sizeRelV relativeFrom="page">
              <wp14:pctHeight>0</wp14:pctHeight>
            </wp14:sizeRelV>
          </wp:anchor>
        </w:drawing>
      </w:r>
      <w:r w:rsidRPr="00440CB8">
        <w:rPr>
          <w:rFonts w:eastAsia="Calibri"/>
          <w:noProof/>
          <w:lang w:eastAsia="es-CR"/>
        </w:rPr>
        <w:drawing>
          <wp:anchor distT="0" distB="0" distL="114300" distR="114300" simplePos="0" relativeHeight="252120064" behindDoc="0" locked="0" layoutInCell="1" allowOverlap="1" wp14:anchorId="4C49918D" wp14:editId="3D619F12">
            <wp:simplePos x="0" y="0"/>
            <wp:positionH relativeFrom="column">
              <wp:posOffset>-5715</wp:posOffset>
            </wp:positionH>
            <wp:positionV relativeFrom="paragraph">
              <wp:posOffset>-1270</wp:posOffset>
            </wp:positionV>
            <wp:extent cx="2344420" cy="1727835"/>
            <wp:effectExtent l="0" t="0" r="0" b="5715"/>
            <wp:wrapNone/>
            <wp:docPr id="785" name="Imagen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2344420" cy="1727835"/>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Default="00AD622D" w:rsidP="00E567C7">
      <w:pPr>
        <w:rPr>
          <w:rFonts w:eastAsia="Calibri"/>
        </w:rPr>
      </w:pPr>
    </w:p>
    <w:p w:rsidR="00A3264A" w:rsidRDefault="00A3264A" w:rsidP="00E567C7">
      <w:pPr>
        <w:rPr>
          <w:rFonts w:eastAsia="Calibri"/>
          <w:lang w:eastAsia="en-US"/>
        </w:rPr>
      </w:pPr>
    </w:p>
    <w:p w:rsidR="00A3264A" w:rsidRDefault="00A3264A" w:rsidP="00E567C7">
      <w:pPr>
        <w:rPr>
          <w:rFonts w:eastAsia="Calibri"/>
          <w:lang w:eastAsia="en-US"/>
        </w:rPr>
      </w:pPr>
    </w:p>
    <w:p w:rsidR="00A3264A" w:rsidRPr="00A3264A" w:rsidRDefault="00A3264A" w:rsidP="00E567C7">
      <w:pPr>
        <w:rPr>
          <w:rFonts w:eastAsia="Calibri"/>
          <w:lang w:eastAsia="en-US"/>
        </w:rPr>
      </w:pPr>
    </w:p>
    <w:p w:rsidR="00AD622D" w:rsidRPr="00440CB8" w:rsidRDefault="00AD622D" w:rsidP="00E567C7">
      <w:pPr>
        <w:rPr>
          <w:rFonts w:eastAsia="Calibri"/>
        </w:rPr>
      </w:pPr>
    </w:p>
    <w:p w:rsidR="00AD622D" w:rsidRPr="00440CB8" w:rsidRDefault="00AD622D" w:rsidP="00E567C7">
      <w:pPr>
        <w:rPr>
          <w:rFonts w:eastAsia="Calibri"/>
        </w:rPr>
      </w:pPr>
      <w:bookmarkStart w:id="255" w:name="_Toc31273920"/>
      <w:bookmarkStart w:id="256" w:name="_Toc31275476"/>
      <w:r w:rsidRPr="00440CB8">
        <w:rPr>
          <w:rFonts w:eastAsia="Calibri"/>
        </w:rPr>
        <w:t>CONSTRUCCIÓN DE SISTEMA DE ALCANTARILLADO PLUVIAL, SECTOR EDIFICIO MILLENIUM-ANTIGUA CRUZ ROJA, SAN ISIDRO 1-19-126 POR LA MUNICIPALIDAD DE PÉREZ ZELEDÓN</w:t>
      </w:r>
      <w:bookmarkEnd w:id="255"/>
      <w:bookmarkEnd w:id="256"/>
      <w:r w:rsidRPr="00440CB8">
        <w:rPr>
          <w:rFonts w:eastAsia="Calibri"/>
        </w:rPr>
        <w:t>.</w:t>
      </w:r>
    </w:p>
    <w:p w:rsidR="00AD622D" w:rsidRPr="00440CB8" w:rsidRDefault="00AD622D" w:rsidP="00E567C7">
      <w:pPr>
        <w:rPr>
          <w:rFonts w:eastAsia="Calibri"/>
          <w:shd w:val="clear" w:color="auto" w:fill="FFFFFF"/>
          <w:lang w:eastAsia="en-US"/>
        </w:rPr>
      </w:pPr>
      <w:r w:rsidRPr="00440CB8">
        <w:rPr>
          <w:noProof/>
          <w:lang w:eastAsia="es-CR"/>
        </w:rPr>
        <w:drawing>
          <wp:anchor distT="0" distB="0" distL="114300" distR="114300" simplePos="0" relativeHeight="252122112" behindDoc="0" locked="0" layoutInCell="1" allowOverlap="1" wp14:anchorId="65204F00" wp14:editId="2383AE8F">
            <wp:simplePos x="0" y="0"/>
            <wp:positionH relativeFrom="column">
              <wp:posOffset>2960370</wp:posOffset>
            </wp:positionH>
            <wp:positionV relativeFrom="paragraph">
              <wp:posOffset>19685</wp:posOffset>
            </wp:positionV>
            <wp:extent cx="2774950" cy="1727835"/>
            <wp:effectExtent l="0" t="0" r="6350" b="5715"/>
            <wp:wrapNone/>
            <wp:docPr id="784" name="Imagen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277495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noProof/>
          <w:lang w:eastAsia="es-CR"/>
        </w:rPr>
        <w:drawing>
          <wp:anchor distT="0" distB="0" distL="114300" distR="114300" simplePos="0" relativeHeight="252121088" behindDoc="0" locked="0" layoutInCell="1" allowOverlap="1" wp14:anchorId="0DCC6B96" wp14:editId="7647FF7A">
            <wp:simplePos x="0" y="0"/>
            <wp:positionH relativeFrom="column">
              <wp:posOffset>-271780</wp:posOffset>
            </wp:positionH>
            <wp:positionV relativeFrom="paragraph">
              <wp:posOffset>87630</wp:posOffset>
            </wp:positionV>
            <wp:extent cx="2669540" cy="1727835"/>
            <wp:effectExtent l="0" t="0" r="0" b="5715"/>
            <wp:wrapNone/>
            <wp:docPr id="783" name="Imagen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266954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rFonts w:eastAsia="Calibri"/>
          <w:shd w:val="clear" w:color="auto" w:fill="FFFFFF"/>
          <w:lang w:eastAsia="en-US"/>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D622D" w:rsidP="00E567C7">
      <w:pPr>
        <w:rPr>
          <w:rFonts w:eastAsia="Calibri"/>
        </w:rPr>
      </w:pPr>
    </w:p>
    <w:p w:rsidR="00AD622D" w:rsidRPr="00440CB8" w:rsidRDefault="00A3264A" w:rsidP="00E567C7">
      <w:pPr>
        <w:rPr>
          <w:rFonts w:eastAsia="Calibri"/>
        </w:rPr>
      </w:pPr>
      <w:r w:rsidRPr="00440CB8">
        <w:rPr>
          <w:noProof/>
          <w:lang w:eastAsia="es-CR"/>
        </w:rPr>
        <w:drawing>
          <wp:anchor distT="0" distB="0" distL="114300" distR="114300" simplePos="0" relativeHeight="252123136" behindDoc="0" locked="0" layoutInCell="1" allowOverlap="1" wp14:anchorId="4320EF0B" wp14:editId="617F5F6C">
            <wp:simplePos x="0" y="0"/>
            <wp:positionH relativeFrom="column">
              <wp:posOffset>-235585</wp:posOffset>
            </wp:positionH>
            <wp:positionV relativeFrom="paragraph">
              <wp:posOffset>198755</wp:posOffset>
            </wp:positionV>
            <wp:extent cx="2660650" cy="1762760"/>
            <wp:effectExtent l="0" t="0" r="6350" b="8890"/>
            <wp:wrapNone/>
            <wp:docPr id="781" name="Imagen 781" descr="IMG_20200109_13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G_20200109_132409"/>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2660650" cy="1762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3264A" w:rsidP="00E567C7">
      <w:pPr>
        <w:rPr>
          <w:rFonts w:eastAsia="Calibri"/>
        </w:rPr>
      </w:pPr>
      <w:r w:rsidRPr="00440CB8">
        <w:rPr>
          <w:noProof/>
          <w:lang w:eastAsia="es-CR"/>
        </w:rPr>
        <w:drawing>
          <wp:anchor distT="0" distB="0" distL="114300" distR="114300" simplePos="0" relativeHeight="252124160" behindDoc="0" locked="0" layoutInCell="1" allowOverlap="1" wp14:anchorId="6E7C97AF" wp14:editId="3CD41287">
            <wp:simplePos x="0" y="0"/>
            <wp:positionH relativeFrom="column">
              <wp:posOffset>2967990</wp:posOffset>
            </wp:positionH>
            <wp:positionV relativeFrom="paragraph">
              <wp:posOffset>32385</wp:posOffset>
            </wp:positionV>
            <wp:extent cx="2751455" cy="1727835"/>
            <wp:effectExtent l="0" t="0" r="0" b="5715"/>
            <wp:wrapNone/>
            <wp:docPr id="782" name="Imagen 782" descr="IMG_20191217_1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MG_20191217_135856"/>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275145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E567C7">
      <w:pPr>
        <w:rPr>
          <w:rFonts w:eastAsia="Calibri"/>
        </w:rPr>
      </w:pPr>
    </w:p>
    <w:p w:rsidR="00AD622D" w:rsidRDefault="00AD622D" w:rsidP="00E567C7">
      <w:pPr>
        <w:rPr>
          <w:rFonts w:eastAsia="Calibri"/>
        </w:rPr>
      </w:pPr>
    </w:p>
    <w:p w:rsidR="00A3264A" w:rsidRDefault="00A3264A" w:rsidP="00E567C7">
      <w:pPr>
        <w:rPr>
          <w:rFonts w:eastAsia="Calibri"/>
          <w:lang w:eastAsia="en-US"/>
        </w:rPr>
      </w:pPr>
    </w:p>
    <w:p w:rsidR="00A3264A" w:rsidRDefault="00A3264A" w:rsidP="00E567C7">
      <w:pPr>
        <w:rPr>
          <w:rFonts w:eastAsia="Calibri"/>
          <w:lang w:eastAsia="en-US"/>
        </w:rPr>
      </w:pPr>
    </w:p>
    <w:p w:rsidR="00A3264A" w:rsidRDefault="00A3264A" w:rsidP="00E567C7">
      <w:pPr>
        <w:rPr>
          <w:rFonts w:eastAsia="Calibri"/>
          <w:lang w:eastAsia="en-US"/>
        </w:rPr>
      </w:pPr>
    </w:p>
    <w:p w:rsidR="00A3264A" w:rsidRDefault="00A3264A" w:rsidP="00E567C7">
      <w:pPr>
        <w:rPr>
          <w:rFonts w:eastAsia="Calibri"/>
          <w:lang w:eastAsia="en-US"/>
        </w:rPr>
      </w:pPr>
    </w:p>
    <w:p w:rsidR="00A3264A" w:rsidRDefault="00A3264A" w:rsidP="00E567C7">
      <w:pPr>
        <w:rPr>
          <w:rFonts w:eastAsia="Calibri"/>
          <w:lang w:eastAsia="en-US"/>
        </w:rPr>
      </w:pPr>
    </w:p>
    <w:p w:rsidR="00A3264A" w:rsidRDefault="00A3264A" w:rsidP="00E567C7">
      <w:pPr>
        <w:rPr>
          <w:rFonts w:eastAsia="Calibri"/>
          <w:lang w:eastAsia="en-US"/>
        </w:rPr>
      </w:pPr>
    </w:p>
    <w:p w:rsidR="00A3264A" w:rsidRDefault="00A3264A" w:rsidP="00E567C7">
      <w:pPr>
        <w:rPr>
          <w:rFonts w:eastAsia="Calibri"/>
          <w:lang w:eastAsia="en-US"/>
        </w:rPr>
      </w:pPr>
    </w:p>
    <w:p w:rsidR="00AD622D" w:rsidRPr="00440CB8" w:rsidRDefault="00AD622D" w:rsidP="00E567C7">
      <w:pPr>
        <w:rPr>
          <w:rFonts w:eastAsia="Calibri"/>
        </w:rPr>
      </w:pPr>
      <w:bookmarkStart w:id="257" w:name="_Toc31273921"/>
      <w:bookmarkStart w:id="258" w:name="_Toc31357991"/>
      <w:r w:rsidRPr="00440CB8">
        <w:rPr>
          <w:rFonts w:eastAsia="Calibri"/>
        </w:rPr>
        <w:t>ANEXO # 3</w:t>
      </w:r>
      <w:bookmarkEnd w:id="257"/>
      <w:bookmarkEnd w:id="258"/>
    </w:p>
    <w:p w:rsidR="00AD622D" w:rsidRPr="00E567C7" w:rsidRDefault="00AD622D" w:rsidP="00E567C7">
      <w:pPr>
        <w:rPr>
          <w:rFonts w:eastAsia="Calibri"/>
        </w:rPr>
      </w:pPr>
    </w:p>
    <w:p w:rsidR="00AD622D" w:rsidRPr="00E567C7" w:rsidRDefault="00AD622D" w:rsidP="00E567C7">
      <w:r w:rsidRPr="00E567C7">
        <w:t>RECONSTRUCCIÓN DE ASFALTO EN LA VÍA PRINCIPAL DE BARRIO LOS ÁNGELES (PRO-080-18-SGV)</w:t>
      </w:r>
    </w:p>
    <w:p w:rsidR="00AD622D" w:rsidRPr="00440CB8" w:rsidRDefault="00AD622D" w:rsidP="00E567C7">
      <w:pPr>
        <w:rPr>
          <w:b/>
          <w:noProof/>
        </w:rPr>
      </w:pPr>
      <w:r w:rsidRPr="00440CB8">
        <w:rPr>
          <w:b/>
          <w:noProof/>
          <w:lang w:eastAsia="es-CR"/>
        </w:rPr>
        <w:drawing>
          <wp:inline distT="0" distB="0" distL="0" distR="0" wp14:anchorId="2ED7ABEC" wp14:editId="22EB3F46">
            <wp:extent cx="2546350" cy="1905000"/>
            <wp:effectExtent l="0" t="0" r="6350" b="0"/>
            <wp:docPr id="780" name="Imagen 780" descr="\\UTCV18\Banco de Proyectos\PORTAFOLIO IFAM\CARPETAS DE PROYECTOS\PRO-080-18-SGV Reconstrucción Calle Principal Barrio Los Angeles (Crédito IFAM)\FOTOS\2019_07_03\20190703_07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UTCV18\Banco de Proyectos\PORTAFOLIO IFAM\CARPETAS DE PROYECTOS\PRO-080-18-SGV Reconstrucción Calle Principal Barrio Los Angeles (Crédito IFAM)\FOTOS\2019_07_03\20190703_075251.jpg"/>
                    <pic:cNvPicPr>
                      <a:picLocks noChangeAspect="1" noChangeArrowheads="1"/>
                    </pic:cNvPicPr>
                  </pic:nvPicPr>
                  <pic:blipFill>
                    <a:blip r:embed="rId301" cstate="email">
                      <a:extLst>
                        <a:ext uri="{28A0092B-C50C-407E-A947-70E740481C1C}">
                          <a14:useLocalDpi xmlns:a14="http://schemas.microsoft.com/office/drawing/2010/main"/>
                        </a:ext>
                      </a:extLst>
                    </a:blip>
                    <a:srcRect/>
                    <a:stretch>
                      <a:fillRect/>
                    </a:stretch>
                  </pic:blipFill>
                  <pic:spPr bwMode="auto">
                    <a:xfrm rot="10800000">
                      <a:off x="0" y="0"/>
                      <a:ext cx="2546350" cy="1905000"/>
                    </a:xfrm>
                    <a:prstGeom prst="rect">
                      <a:avLst/>
                    </a:prstGeom>
                    <a:noFill/>
                    <a:ln>
                      <a:noFill/>
                    </a:ln>
                  </pic:spPr>
                </pic:pic>
              </a:graphicData>
            </a:graphic>
          </wp:inline>
        </w:drawing>
      </w:r>
      <w:r w:rsidRPr="00440CB8">
        <w:rPr>
          <w:b/>
          <w:noProof/>
        </w:rPr>
        <w:tab/>
      </w:r>
      <w:r w:rsidRPr="00440CB8">
        <w:rPr>
          <w:b/>
          <w:noProof/>
          <w:lang w:eastAsia="es-CR"/>
        </w:rPr>
        <w:drawing>
          <wp:inline distT="0" distB="0" distL="0" distR="0" wp14:anchorId="35E71F4C" wp14:editId="7EA8694B">
            <wp:extent cx="2546350" cy="1905000"/>
            <wp:effectExtent l="0" t="0" r="6350" b="0"/>
            <wp:docPr id="779" name="Imagen 779" descr="\\UTCV18\Banco de Proyectos\PORTAFOLIO IFAM\CARPETAS DE PROYECTOS\PRO-080-18-SGV Reconstrucción Calle Principal Barrio Los Angeles (Crédito IFAM)\FOTOS\2019_Nov_CONSTRUCCIÓN\IMG_201911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UTCV18\Banco de Proyectos\PORTAFOLIO IFAM\CARPETAS DE PROYECTOS\PRO-080-18-SGV Reconstrucción Calle Principal Barrio Los Angeles (Crédito IFAM)\FOTOS\2019_Nov_CONSTRUCCIÓN\IMG_20191130_124740.jpg"/>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p>
    <w:p w:rsidR="00AD622D" w:rsidRPr="00E567C7" w:rsidRDefault="00AD622D" w:rsidP="00E567C7">
      <w:pPr>
        <w:rPr>
          <w:noProof/>
        </w:rPr>
      </w:pPr>
      <w:r w:rsidRPr="00E567C7">
        <w:rPr>
          <w:lang w:val="es-US"/>
        </w:rPr>
        <w:t>Fotografías Nº1 y Nº2: Antes y después colocación de asfalto EST 0+000 (sector Abonos Agro)</w:t>
      </w:r>
    </w:p>
    <w:p w:rsidR="00AD622D" w:rsidRDefault="00AD622D" w:rsidP="00E567C7">
      <w:pPr>
        <w:rPr>
          <w:rFonts w:eastAsia="Calibri"/>
          <w:b/>
          <w:lang w:eastAsia="en-US"/>
        </w:rPr>
      </w:pPr>
    </w:p>
    <w:p w:rsidR="00A3264A" w:rsidRDefault="00A3264A" w:rsidP="00E567C7">
      <w:pPr>
        <w:rPr>
          <w:rFonts w:eastAsia="Calibri"/>
          <w:b/>
          <w:lang w:eastAsia="en-US"/>
        </w:rPr>
      </w:pPr>
    </w:p>
    <w:p w:rsidR="00A3264A" w:rsidRPr="00440CB8" w:rsidRDefault="00A3264A" w:rsidP="00E567C7">
      <w:pPr>
        <w:rPr>
          <w:rFonts w:eastAsia="Calibri"/>
          <w:b/>
          <w:lang w:eastAsia="en-US"/>
        </w:rPr>
      </w:pPr>
    </w:p>
    <w:p w:rsidR="00AD622D" w:rsidRPr="00440CB8" w:rsidRDefault="00AD622D" w:rsidP="00E567C7">
      <w:pPr>
        <w:rPr>
          <w:b/>
          <w:noProof/>
        </w:rPr>
      </w:pPr>
      <w:r w:rsidRPr="00440CB8">
        <w:rPr>
          <w:b/>
          <w:noProof/>
          <w:lang w:eastAsia="es-CR"/>
        </w:rPr>
        <w:drawing>
          <wp:inline distT="0" distB="0" distL="0" distR="0" wp14:anchorId="1DDC556A" wp14:editId="28C57E07">
            <wp:extent cx="2546350" cy="1905000"/>
            <wp:effectExtent l="0" t="0" r="6350" b="0"/>
            <wp:docPr id="778" name="Imagen 778" descr="20190703_08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20190703_081509"/>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440CB8">
        <w:rPr>
          <w:b/>
          <w:noProof/>
        </w:rPr>
        <w:tab/>
      </w:r>
      <w:r w:rsidRPr="00440CB8">
        <w:rPr>
          <w:b/>
          <w:noProof/>
          <w:lang w:eastAsia="es-CR"/>
        </w:rPr>
        <w:drawing>
          <wp:inline distT="0" distB="0" distL="0" distR="0" wp14:anchorId="3B80A710" wp14:editId="5195E674">
            <wp:extent cx="2546350" cy="1905000"/>
            <wp:effectExtent l="0" t="0" r="6350" b="0"/>
            <wp:docPr id="777" name="Imagen 777" descr="IMG-20191202-WA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IMG-20191202-WA0152"/>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p>
    <w:p w:rsidR="00AD622D" w:rsidRPr="00E567C7" w:rsidRDefault="00AD622D" w:rsidP="00E567C7">
      <w:pPr>
        <w:rPr>
          <w:noProof/>
        </w:rPr>
      </w:pPr>
      <w:r w:rsidRPr="00E567C7">
        <w:rPr>
          <w:lang w:val="es-US"/>
        </w:rPr>
        <w:t>Fotografías Nº3 y Nº4: Antes y después colocación de asfalto EST 0+260 (sector de paso de quebrada)</w:t>
      </w:r>
    </w:p>
    <w:p w:rsidR="00AD622D" w:rsidRPr="00E567C7" w:rsidRDefault="00AD622D" w:rsidP="00E567C7">
      <w:pPr>
        <w:rPr>
          <w:rFonts w:eastAsia="Calibri"/>
          <w:lang w:eastAsia="en-US"/>
        </w:rPr>
      </w:pPr>
      <w:r w:rsidRPr="00E567C7">
        <w:rPr>
          <w:rFonts w:eastAsia="Calibri"/>
          <w:lang w:eastAsia="en-US"/>
        </w:rPr>
        <w:t xml:space="preserve">   </w:t>
      </w:r>
    </w:p>
    <w:p w:rsidR="00AD622D" w:rsidRPr="00E567C7" w:rsidRDefault="00AD622D" w:rsidP="00E567C7">
      <w:pPr>
        <w:rPr>
          <w:noProof/>
        </w:rPr>
      </w:pPr>
      <w:r w:rsidRPr="00E567C7">
        <w:rPr>
          <w:noProof/>
          <w:lang w:eastAsia="es-CR"/>
        </w:rPr>
        <w:drawing>
          <wp:inline distT="0" distB="0" distL="0" distR="0" wp14:anchorId="7EB6E194" wp14:editId="48F8EB1E">
            <wp:extent cx="2565400" cy="1905000"/>
            <wp:effectExtent l="0" t="0" r="6350" b="0"/>
            <wp:docPr id="776" name="Imagen 776" descr="20190703_08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20190703_081924"/>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2565400" cy="1905000"/>
                    </a:xfrm>
                    <a:prstGeom prst="rect">
                      <a:avLst/>
                    </a:prstGeom>
                    <a:noFill/>
                    <a:ln>
                      <a:noFill/>
                    </a:ln>
                  </pic:spPr>
                </pic:pic>
              </a:graphicData>
            </a:graphic>
          </wp:inline>
        </w:drawing>
      </w:r>
      <w:r w:rsidRPr="00E567C7">
        <w:rPr>
          <w:noProof/>
        </w:rPr>
        <w:tab/>
      </w:r>
      <w:r w:rsidRPr="00E567C7">
        <w:rPr>
          <w:noProof/>
          <w:lang w:eastAsia="es-CR"/>
        </w:rPr>
        <w:drawing>
          <wp:inline distT="0" distB="0" distL="0" distR="0" wp14:anchorId="1060BD96" wp14:editId="6A55D53E">
            <wp:extent cx="2546350" cy="1905000"/>
            <wp:effectExtent l="0" t="0" r="6350" b="0"/>
            <wp:docPr id="775" name="Imagen 775" descr="IMG-20191202-WA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IMG-20191202-WA0151"/>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p>
    <w:p w:rsidR="00AD622D" w:rsidRPr="00E567C7" w:rsidRDefault="00AD622D" w:rsidP="00E567C7">
      <w:pPr>
        <w:rPr>
          <w:noProof/>
        </w:rPr>
      </w:pPr>
      <w:r w:rsidRPr="00E567C7">
        <w:rPr>
          <w:lang w:val="es-US"/>
        </w:rPr>
        <w:t>Fotografías Nº5 y Nº6: Antes y después colocación de asfalto EST 0+700 (sector de iglesia católica)</w:t>
      </w:r>
    </w:p>
    <w:p w:rsidR="00AD622D" w:rsidRPr="00E567C7" w:rsidRDefault="00AD622D" w:rsidP="00E567C7">
      <w:pPr>
        <w:rPr>
          <w:rFonts w:eastAsia="Calibri"/>
          <w:lang w:eastAsia="en-US"/>
        </w:rPr>
      </w:pPr>
    </w:p>
    <w:p w:rsidR="00AD622D" w:rsidRPr="00E567C7" w:rsidRDefault="00AD622D" w:rsidP="00E567C7">
      <w:pPr>
        <w:rPr>
          <w:noProof/>
        </w:rPr>
      </w:pPr>
      <w:r w:rsidRPr="00E567C7">
        <w:rPr>
          <w:noProof/>
          <w:lang w:eastAsia="es-CR"/>
        </w:rPr>
        <w:lastRenderedPageBreak/>
        <w:drawing>
          <wp:inline distT="0" distB="0" distL="0" distR="0" wp14:anchorId="79E29CBD" wp14:editId="05A3EA1C">
            <wp:extent cx="2546350" cy="1905000"/>
            <wp:effectExtent l="0" t="0" r="6350" b="0"/>
            <wp:docPr id="774" name="Imagen 774" descr="20190703_08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20190703_085122"/>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E567C7">
        <w:rPr>
          <w:noProof/>
        </w:rPr>
        <w:tab/>
      </w:r>
      <w:r w:rsidRPr="00E567C7">
        <w:rPr>
          <w:noProof/>
          <w:lang w:eastAsia="es-CR"/>
        </w:rPr>
        <w:drawing>
          <wp:inline distT="0" distB="0" distL="0" distR="0" wp14:anchorId="7C58F9ED" wp14:editId="7C78FD6B">
            <wp:extent cx="2546350" cy="1905000"/>
            <wp:effectExtent l="0" t="0" r="6350" b="0"/>
            <wp:docPr id="773" name="Imagen 773" descr="IMG-20191202-WA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G-20191202-WA0150"/>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p>
    <w:p w:rsidR="00AD622D" w:rsidRPr="00E567C7" w:rsidRDefault="00AD622D" w:rsidP="00E567C7">
      <w:pPr>
        <w:rPr>
          <w:lang w:val="es-US"/>
        </w:rPr>
      </w:pPr>
      <w:r w:rsidRPr="00E567C7">
        <w:rPr>
          <w:lang w:val="es-US"/>
        </w:rPr>
        <w:t>Fotografías Nº7 y Nº8: Antes y después colocación de asfalto EST 0+950 (sector calle 11)</w:t>
      </w:r>
    </w:p>
    <w:p w:rsidR="00AD622D" w:rsidRPr="00E567C7" w:rsidRDefault="00AD622D" w:rsidP="00E567C7">
      <w:pPr>
        <w:rPr>
          <w:rFonts w:eastAsia="Calibri"/>
          <w:lang w:eastAsia="en-US"/>
        </w:rPr>
      </w:pPr>
    </w:p>
    <w:p w:rsidR="00AD622D" w:rsidRPr="00E567C7" w:rsidRDefault="00AD622D" w:rsidP="00E567C7">
      <w:pPr>
        <w:rPr>
          <w:noProof/>
        </w:rPr>
      </w:pPr>
      <w:r w:rsidRPr="00E567C7">
        <w:rPr>
          <w:noProof/>
          <w:lang w:eastAsia="es-CR"/>
        </w:rPr>
        <w:drawing>
          <wp:inline distT="0" distB="0" distL="0" distR="0" wp14:anchorId="489EE9AE" wp14:editId="1377A323">
            <wp:extent cx="2546350" cy="1905000"/>
            <wp:effectExtent l="0" t="0" r="6350" b="0"/>
            <wp:docPr id="772" name="Imagen 772" descr="20190703_09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20190703_090022"/>
                    <pic:cNvPicPr>
                      <a:picLocks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E567C7">
        <w:rPr>
          <w:noProof/>
        </w:rPr>
        <w:tab/>
      </w:r>
      <w:r w:rsidRPr="00E567C7">
        <w:rPr>
          <w:noProof/>
          <w:lang w:eastAsia="es-CR"/>
        </w:rPr>
        <w:drawing>
          <wp:inline distT="0" distB="0" distL="0" distR="0" wp14:anchorId="6FBA30E8" wp14:editId="54F32127">
            <wp:extent cx="2546350" cy="1905000"/>
            <wp:effectExtent l="0" t="0" r="6350" b="0"/>
            <wp:docPr id="771" name="Imagen 771" descr="\\UTCV18\Banco de Proyectos\PORTAFOLIO IFAM\CARPETAS DE PROYECTOS\PRO-080-18-SGV Reconstrucción Calle Principal Barrio Los Angeles (Crédito IFAM)\FOTOS\2019_Nov_CONSTRUCCIÓN\IMG_20191202_15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UTCV18\Banco de Proyectos\PORTAFOLIO IFAM\CARPETAS DE PROYECTOS\PRO-080-18-SGV Reconstrucción Calle Principal Barrio Los Angeles (Crédito IFAM)\FOTOS\2019_Nov_CONSTRUCCIÓN\IMG_20191202_155340.jpg"/>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p>
    <w:p w:rsidR="00AD622D" w:rsidRPr="00E567C7" w:rsidRDefault="00AD622D" w:rsidP="00E567C7">
      <w:pPr>
        <w:rPr>
          <w:noProof/>
        </w:rPr>
      </w:pPr>
      <w:r w:rsidRPr="00E567C7">
        <w:rPr>
          <w:lang w:val="es-US"/>
        </w:rPr>
        <w:t>Fotografías Nº9 y Nº10 Antes y después colocación de asfalto EST 1+120 (sector Morpho)</w:t>
      </w:r>
    </w:p>
    <w:p w:rsidR="00AD622D" w:rsidRPr="00E567C7" w:rsidRDefault="00AD622D" w:rsidP="00E567C7">
      <w:pPr>
        <w:rPr>
          <w:rFonts w:eastAsia="Calibri"/>
          <w:lang w:eastAsia="en-US"/>
        </w:rPr>
      </w:pPr>
    </w:p>
    <w:p w:rsidR="00AD622D" w:rsidRPr="00E567C7" w:rsidRDefault="00AD622D" w:rsidP="00E567C7">
      <w:pPr>
        <w:rPr>
          <w:noProof/>
        </w:rPr>
      </w:pPr>
      <w:r w:rsidRPr="00E567C7">
        <w:rPr>
          <w:noProof/>
          <w:lang w:eastAsia="es-CR"/>
        </w:rPr>
        <w:drawing>
          <wp:inline distT="0" distB="0" distL="0" distR="0" wp14:anchorId="0E4BAC2A" wp14:editId="08187651">
            <wp:extent cx="2546350" cy="1905000"/>
            <wp:effectExtent l="0" t="0" r="6350" b="0"/>
            <wp:docPr id="770" name="Imagen 770" descr="20191120_15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20191120_155505"/>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E567C7">
        <w:rPr>
          <w:noProof/>
        </w:rPr>
        <w:tab/>
      </w:r>
      <w:r w:rsidRPr="00E567C7">
        <w:rPr>
          <w:noProof/>
          <w:lang w:eastAsia="es-CR"/>
        </w:rPr>
        <w:drawing>
          <wp:inline distT="0" distB="0" distL="0" distR="0" wp14:anchorId="2D7FB79A" wp14:editId="17B34EF0">
            <wp:extent cx="2508250" cy="1905000"/>
            <wp:effectExtent l="0" t="0" r="6350" b="0"/>
            <wp:docPr id="769" name="Imagen 769" descr="20191121_10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20191121_100129"/>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2508250" cy="1905000"/>
                    </a:xfrm>
                    <a:prstGeom prst="rect">
                      <a:avLst/>
                    </a:prstGeom>
                    <a:noFill/>
                    <a:ln>
                      <a:noFill/>
                    </a:ln>
                  </pic:spPr>
                </pic:pic>
              </a:graphicData>
            </a:graphic>
          </wp:inline>
        </w:drawing>
      </w:r>
    </w:p>
    <w:p w:rsidR="00AD622D" w:rsidRPr="00E567C7" w:rsidRDefault="00AD622D" w:rsidP="00E567C7">
      <w:pPr>
        <w:rPr>
          <w:lang w:val="es-US"/>
        </w:rPr>
      </w:pPr>
      <w:r w:rsidRPr="00E567C7">
        <w:rPr>
          <w:lang w:val="es-US"/>
        </w:rPr>
        <w:t>Fotografías Nº11 y Nº12: Reconstrucción paso alcantarillas, colocación de tubos EST 1+050</w:t>
      </w:r>
    </w:p>
    <w:p w:rsidR="00AD622D" w:rsidRPr="00E567C7" w:rsidRDefault="00AD622D" w:rsidP="00E567C7">
      <w:pPr>
        <w:rPr>
          <w:rFonts w:eastAsia="Calibri"/>
          <w:lang w:eastAsia="en-US"/>
        </w:rPr>
      </w:pPr>
    </w:p>
    <w:p w:rsidR="00AD622D" w:rsidRPr="00E567C7" w:rsidRDefault="00AD622D" w:rsidP="00E567C7">
      <w:pPr>
        <w:rPr>
          <w:noProof/>
        </w:rPr>
      </w:pPr>
      <w:r w:rsidRPr="00E567C7">
        <w:rPr>
          <w:noProof/>
          <w:lang w:eastAsia="es-CR"/>
        </w:rPr>
        <w:lastRenderedPageBreak/>
        <w:drawing>
          <wp:inline distT="0" distB="0" distL="0" distR="0" wp14:anchorId="54E8054F" wp14:editId="64208369">
            <wp:extent cx="2546350" cy="1905000"/>
            <wp:effectExtent l="0" t="0" r="6350" b="0"/>
            <wp:docPr id="768" name="Imagen 768" descr="IMG-20191126-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IMG-20191126-WA0027"/>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E567C7">
        <w:rPr>
          <w:noProof/>
        </w:rPr>
        <w:tab/>
      </w:r>
      <w:r w:rsidRPr="00E567C7">
        <w:rPr>
          <w:noProof/>
          <w:lang w:eastAsia="es-CR"/>
        </w:rPr>
        <w:drawing>
          <wp:inline distT="0" distB="0" distL="0" distR="0" wp14:anchorId="4E5E3992" wp14:editId="0FD37B7F">
            <wp:extent cx="2546350" cy="1905000"/>
            <wp:effectExtent l="0" t="0" r="6350" b="0"/>
            <wp:docPr id="767" name="Imagen 767" descr="\\UTCV18\Banco de Proyectos\PORTAFOLIO IFAM\CARPETAS DE PROYECTOS\PRO-080-18-SGV Reconstrucción Calle Principal Barrio Los Angeles (Crédito IFAM)\FOTOS\2019_Nov_CONSTRUCCIÓN\IMG_20191204_1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UTCV18\Banco de Proyectos\PORTAFOLIO IFAM\CARPETAS DE PROYECTOS\PRO-080-18-SGV Reconstrucción Calle Principal Barrio Los Angeles (Crédito IFAM)\FOTOS\2019_Nov_CONSTRUCCIÓN\IMG_20191204_102021.jpg"/>
                    <pic:cNvPicPr>
                      <a:picLocks noChangeAspect="1" noChangeArrowheads="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p>
    <w:p w:rsidR="00AD622D" w:rsidRPr="00E567C7" w:rsidRDefault="00AD622D" w:rsidP="00E567C7">
      <w:pPr>
        <w:rPr>
          <w:lang w:val="es-US"/>
        </w:rPr>
      </w:pPr>
      <w:r w:rsidRPr="00E567C7">
        <w:rPr>
          <w:lang w:val="es-US"/>
        </w:rPr>
        <w:t xml:space="preserve">   Fotografías Nº13 y Nº14: Reconstrucción paso alcantarillas, colocación de asfalto EST 1+050</w:t>
      </w:r>
    </w:p>
    <w:p w:rsidR="00AD622D" w:rsidRPr="00E567C7" w:rsidRDefault="00AD622D" w:rsidP="00E567C7"/>
    <w:p w:rsidR="00AD622D" w:rsidRPr="00E567C7" w:rsidRDefault="00AD622D" w:rsidP="00E567C7">
      <w:r w:rsidRPr="00E567C7">
        <w:t>RECONSTRUCCIÓN DE ASFALTO EN CUADRANTES DE VILLAS DEL SUR (PRO-068-19-PGV)</w:t>
      </w:r>
    </w:p>
    <w:p w:rsidR="00AD622D" w:rsidRPr="00E567C7" w:rsidRDefault="00AD622D" w:rsidP="00E567C7">
      <w:pPr>
        <w:rPr>
          <w:noProof/>
        </w:rPr>
      </w:pPr>
      <w:r w:rsidRPr="00E567C7">
        <w:rPr>
          <w:noProof/>
          <w:lang w:eastAsia="es-CR"/>
        </w:rPr>
        <w:drawing>
          <wp:inline distT="0" distB="0" distL="0" distR="0" wp14:anchorId="3F35685D" wp14:editId="7EF19E95">
            <wp:extent cx="2546350" cy="1905000"/>
            <wp:effectExtent l="0" t="0" r="6350" b="0"/>
            <wp:docPr id="766" name="Imagen 766" descr="\\UTCV18\Banco de Proyectos\PORTAFOLIO 2019\1-CARPETA DE PROYECTOS\PRO-0068-19-PGV Reconstrucción Pavimento Semi-Rígido, Cuadrantes Villas Del Sur, Daniel Flores 1-19-987\FOTOS\2019_07_11\20190711_10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UTCV18\Banco de Proyectos\PORTAFOLIO 2019\1-CARPETA DE PROYECTOS\PRO-0068-19-PGV Reconstrucción Pavimento Semi-Rígido, Cuadrantes Villas Del Sur, Daniel Flores 1-19-987\FOTOS\2019_07_11\20190711_104129.jpg"/>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E567C7">
        <w:rPr>
          <w:noProof/>
        </w:rPr>
        <w:tab/>
      </w:r>
      <w:r w:rsidRPr="00E567C7">
        <w:rPr>
          <w:noProof/>
          <w:lang w:eastAsia="es-CR"/>
        </w:rPr>
        <w:drawing>
          <wp:inline distT="0" distB="0" distL="0" distR="0" wp14:anchorId="165DC26D" wp14:editId="25F892A9">
            <wp:extent cx="2540000" cy="1917700"/>
            <wp:effectExtent l="0" t="0" r="0" b="6350"/>
            <wp:docPr id="765" name="Imagen 765" descr="20191216_10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20191216_104956"/>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2540000" cy="1917700"/>
                    </a:xfrm>
                    <a:prstGeom prst="rect">
                      <a:avLst/>
                    </a:prstGeom>
                    <a:noFill/>
                    <a:ln>
                      <a:noFill/>
                    </a:ln>
                  </pic:spPr>
                </pic:pic>
              </a:graphicData>
            </a:graphic>
          </wp:inline>
        </w:drawing>
      </w:r>
    </w:p>
    <w:p w:rsidR="00AD622D" w:rsidRPr="00E567C7" w:rsidRDefault="00AD622D" w:rsidP="00E567C7">
      <w:pPr>
        <w:rPr>
          <w:noProof/>
        </w:rPr>
      </w:pPr>
      <w:r w:rsidRPr="00E567C7">
        <w:rPr>
          <w:lang w:val="es-US"/>
        </w:rPr>
        <w:t>Fotografías Nº1 y Nº2: Antes y después colocación de asfalto EST 0+040</w:t>
      </w:r>
    </w:p>
    <w:p w:rsidR="00AD622D" w:rsidRPr="00E567C7" w:rsidRDefault="00AD622D" w:rsidP="00E567C7">
      <w:pPr>
        <w:rPr>
          <w:rFonts w:eastAsia="Calibri"/>
          <w:szCs w:val="22"/>
          <w:lang w:eastAsia="en-US"/>
        </w:rPr>
      </w:pPr>
    </w:p>
    <w:p w:rsidR="00AD622D" w:rsidRPr="00E567C7" w:rsidRDefault="00AD622D" w:rsidP="00E567C7">
      <w:pPr>
        <w:rPr>
          <w:noProof/>
          <w:szCs w:val="22"/>
        </w:rPr>
      </w:pPr>
      <w:r w:rsidRPr="00E567C7">
        <w:rPr>
          <w:noProof/>
          <w:szCs w:val="22"/>
          <w:lang w:eastAsia="es-CR"/>
        </w:rPr>
        <w:drawing>
          <wp:inline distT="0" distB="0" distL="0" distR="0" wp14:anchorId="4C1F26AD" wp14:editId="621B870C">
            <wp:extent cx="2546350" cy="1905000"/>
            <wp:effectExtent l="0" t="0" r="6350" b="0"/>
            <wp:docPr id="764" name="Imagen 764" descr="\\UTCV18\Banco de Proyectos\PORTAFOLIO 2019\1-CARPETA DE PROYECTOS\PRO-0068-19-PGV Reconstrucción Pavimento Semi-Rígido, Cuadrantes Villas Del Sur, Daniel Flores 1-19-987\FOTOS\2019_07_11\20190711_10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UTCV18\Banco de Proyectos\PORTAFOLIO 2019\1-CARPETA DE PROYECTOS\PRO-0068-19-PGV Reconstrucción Pavimento Semi-Rígido, Cuadrantes Villas Del Sur, Daniel Flores 1-19-987\FOTOS\2019_07_11\20190711_104806.jpg"/>
                    <pic:cNvPicPr>
                      <a:picLocks noChangeAspect="1" noChangeArrowheads="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E567C7">
        <w:rPr>
          <w:noProof/>
          <w:szCs w:val="22"/>
        </w:rPr>
        <w:tab/>
      </w:r>
      <w:r w:rsidRPr="00E567C7">
        <w:rPr>
          <w:noProof/>
          <w:szCs w:val="22"/>
          <w:lang w:eastAsia="es-CR"/>
        </w:rPr>
        <w:drawing>
          <wp:inline distT="0" distB="0" distL="0" distR="0" wp14:anchorId="5518CD25" wp14:editId="3382F2F6">
            <wp:extent cx="2552700" cy="1917700"/>
            <wp:effectExtent l="0" t="0" r="0" b="6350"/>
            <wp:docPr id="763" name="Imagen 763" descr="20191216_10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20191216_104816"/>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2552700" cy="1917700"/>
                    </a:xfrm>
                    <a:prstGeom prst="rect">
                      <a:avLst/>
                    </a:prstGeom>
                    <a:noFill/>
                    <a:ln>
                      <a:noFill/>
                    </a:ln>
                  </pic:spPr>
                </pic:pic>
              </a:graphicData>
            </a:graphic>
          </wp:inline>
        </w:drawing>
      </w:r>
    </w:p>
    <w:p w:rsidR="00AD622D" w:rsidRPr="00E567C7" w:rsidRDefault="00AD622D" w:rsidP="00E567C7">
      <w:pPr>
        <w:rPr>
          <w:noProof/>
          <w:szCs w:val="22"/>
        </w:rPr>
      </w:pPr>
      <w:r w:rsidRPr="00E567C7">
        <w:rPr>
          <w:szCs w:val="22"/>
          <w:lang w:val="es-US"/>
        </w:rPr>
        <w:lastRenderedPageBreak/>
        <w:t>Fotografías Nº3 y Nº4: Antes y después colocación de asfalto EST 0+160</w:t>
      </w:r>
    </w:p>
    <w:p w:rsidR="00AD622D" w:rsidRPr="00E567C7" w:rsidRDefault="00AD622D" w:rsidP="00E567C7">
      <w:pPr>
        <w:rPr>
          <w:rFonts w:eastAsia="Calibri"/>
          <w:szCs w:val="22"/>
          <w:lang w:eastAsia="en-US"/>
        </w:rPr>
      </w:pPr>
      <w:r w:rsidRPr="00E567C7">
        <w:rPr>
          <w:rFonts w:eastAsia="Calibri"/>
          <w:szCs w:val="22"/>
          <w:lang w:eastAsia="en-US"/>
        </w:rPr>
        <w:t xml:space="preserve">   </w:t>
      </w:r>
    </w:p>
    <w:p w:rsidR="00AD622D" w:rsidRPr="00E567C7" w:rsidRDefault="00AD622D" w:rsidP="00E567C7">
      <w:pPr>
        <w:rPr>
          <w:noProof/>
          <w:szCs w:val="22"/>
        </w:rPr>
      </w:pPr>
      <w:r w:rsidRPr="00E567C7">
        <w:rPr>
          <w:noProof/>
          <w:szCs w:val="22"/>
          <w:lang w:eastAsia="es-CR"/>
        </w:rPr>
        <w:drawing>
          <wp:inline distT="0" distB="0" distL="0" distR="0" wp14:anchorId="41AF9E22" wp14:editId="0952653B">
            <wp:extent cx="2546350" cy="1905000"/>
            <wp:effectExtent l="0" t="0" r="6350" b="0"/>
            <wp:docPr id="762" name="Imagen 762" descr="\\UTCV18\Banco de Proyectos\PORTAFOLIO 2019\1-CARPETA DE PROYECTOS\PRO-0068-19-PGV Reconstrucción Pavimento Semi-Rígido, Cuadrantes Villas Del Sur, Daniel Flores 1-19-987\FOTOS\2019_07_11\20190711_10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UTCV18\Banco de Proyectos\PORTAFOLIO 2019\1-CARPETA DE PROYECTOS\PRO-0068-19-PGV Reconstrucción Pavimento Semi-Rígido, Cuadrantes Villas Del Sur, Daniel Flores 1-19-987\FOTOS\2019_07_11\20190711_105445.jpg"/>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E567C7">
        <w:rPr>
          <w:noProof/>
          <w:szCs w:val="22"/>
        </w:rPr>
        <w:tab/>
      </w:r>
      <w:r w:rsidRPr="00E567C7">
        <w:rPr>
          <w:noProof/>
          <w:szCs w:val="22"/>
          <w:lang w:eastAsia="es-CR"/>
        </w:rPr>
        <w:drawing>
          <wp:inline distT="0" distB="0" distL="0" distR="0" wp14:anchorId="39024AF8" wp14:editId="2802F153">
            <wp:extent cx="2552700" cy="1917700"/>
            <wp:effectExtent l="0" t="0" r="0" b="6350"/>
            <wp:docPr id="761" name="Imagen 761" descr="20191216_10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20191216_104642"/>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2552700" cy="1917700"/>
                    </a:xfrm>
                    <a:prstGeom prst="rect">
                      <a:avLst/>
                    </a:prstGeom>
                    <a:noFill/>
                    <a:ln>
                      <a:noFill/>
                    </a:ln>
                  </pic:spPr>
                </pic:pic>
              </a:graphicData>
            </a:graphic>
          </wp:inline>
        </w:drawing>
      </w:r>
    </w:p>
    <w:p w:rsidR="00AD622D" w:rsidRPr="00E567C7" w:rsidRDefault="00AD622D" w:rsidP="00E567C7">
      <w:pPr>
        <w:rPr>
          <w:noProof/>
          <w:szCs w:val="22"/>
        </w:rPr>
      </w:pPr>
      <w:r w:rsidRPr="00E567C7">
        <w:rPr>
          <w:szCs w:val="22"/>
          <w:lang w:val="es-US"/>
        </w:rPr>
        <w:t>Fotografías Nº5 y Nº6: Antes y después colocación de asfalto EST 0+220</w:t>
      </w:r>
    </w:p>
    <w:p w:rsidR="00AD622D" w:rsidRPr="00E567C7" w:rsidRDefault="00AD622D" w:rsidP="00E567C7">
      <w:pPr>
        <w:rPr>
          <w:rFonts w:eastAsia="Calibri"/>
          <w:szCs w:val="22"/>
          <w:lang w:eastAsia="en-US"/>
        </w:rPr>
      </w:pPr>
    </w:p>
    <w:p w:rsidR="00AD622D" w:rsidRPr="00E567C7" w:rsidRDefault="00AD622D" w:rsidP="00E567C7">
      <w:pPr>
        <w:rPr>
          <w:noProof/>
          <w:szCs w:val="22"/>
        </w:rPr>
      </w:pPr>
      <w:r w:rsidRPr="00E567C7">
        <w:rPr>
          <w:noProof/>
          <w:szCs w:val="22"/>
          <w:lang w:eastAsia="es-CR"/>
        </w:rPr>
        <w:drawing>
          <wp:inline distT="0" distB="0" distL="0" distR="0" wp14:anchorId="13F0BFD7" wp14:editId="15FC67E9">
            <wp:extent cx="2546350" cy="1905000"/>
            <wp:effectExtent l="0" t="0" r="6350" b="0"/>
            <wp:docPr id="760" name="Imagen 760" descr="\\UTCV18\Banco de Proyectos\PORTAFOLIO 2019\1-CARPETA DE PROYECTOS\PRO-0068-19-PGV Reconstrucción Pavimento Semi-Rígido, Cuadrantes Villas Del Sur, Daniel Flores 1-19-987\FOTOS\2019_07_11\20190711_11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UTCV18\Banco de Proyectos\PORTAFOLIO 2019\1-CARPETA DE PROYECTOS\PRO-0068-19-PGV Reconstrucción Pavimento Semi-Rígido, Cuadrantes Villas Del Sur, Daniel Flores 1-19-987\FOTOS\2019_07_11\20190711_110458.jpg"/>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E567C7">
        <w:rPr>
          <w:noProof/>
          <w:szCs w:val="22"/>
        </w:rPr>
        <w:tab/>
      </w:r>
      <w:r w:rsidRPr="00E567C7">
        <w:rPr>
          <w:noProof/>
          <w:szCs w:val="22"/>
          <w:lang w:eastAsia="es-CR"/>
        </w:rPr>
        <w:drawing>
          <wp:inline distT="0" distB="0" distL="0" distR="0" wp14:anchorId="0F2B1018" wp14:editId="02150FE9">
            <wp:extent cx="2552700" cy="1917700"/>
            <wp:effectExtent l="0" t="0" r="0" b="6350"/>
            <wp:docPr id="759" name="Imagen 759" descr="20191216_10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20191216_103334"/>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2552700" cy="1917700"/>
                    </a:xfrm>
                    <a:prstGeom prst="rect">
                      <a:avLst/>
                    </a:prstGeom>
                    <a:noFill/>
                    <a:ln>
                      <a:noFill/>
                    </a:ln>
                  </pic:spPr>
                </pic:pic>
              </a:graphicData>
            </a:graphic>
          </wp:inline>
        </w:drawing>
      </w:r>
    </w:p>
    <w:p w:rsidR="00AD622D" w:rsidRPr="00E567C7" w:rsidRDefault="00AD622D" w:rsidP="00E567C7">
      <w:pPr>
        <w:rPr>
          <w:noProof/>
          <w:szCs w:val="22"/>
        </w:rPr>
      </w:pPr>
      <w:r w:rsidRPr="00E567C7">
        <w:rPr>
          <w:szCs w:val="22"/>
          <w:lang w:val="es-US"/>
        </w:rPr>
        <w:t>Fotografías Nº7 y Nº8: Antes y después colocación de asfalto EST0+400</w:t>
      </w:r>
    </w:p>
    <w:p w:rsidR="00AD622D" w:rsidRPr="00E567C7" w:rsidRDefault="00AD622D" w:rsidP="00E567C7">
      <w:pPr>
        <w:rPr>
          <w:rFonts w:eastAsia="Calibri"/>
          <w:szCs w:val="22"/>
          <w:lang w:eastAsia="en-US"/>
        </w:rPr>
      </w:pPr>
      <w:r w:rsidRPr="00E567C7">
        <w:rPr>
          <w:rFonts w:eastAsia="Calibri"/>
          <w:szCs w:val="22"/>
          <w:lang w:eastAsia="en-US"/>
        </w:rPr>
        <w:t xml:space="preserve">   </w:t>
      </w:r>
    </w:p>
    <w:p w:rsidR="00AD622D" w:rsidRPr="00E567C7" w:rsidRDefault="00AD622D" w:rsidP="00E567C7">
      <w:pPr>
        <w:rPr>
          <w:noProof/>
          <w:szCs w:val="22"/>
        </w:rPr>
      </w:pPr>
      <w:r w:rsidRPr="00E567C7">
        <w:rPr>
          <w:noProof/>
          <w:szCs w:val="22"/>
          <w:lang w:eastAsia="es-CR"/>
        </w:rPr>
        <w:drawing>
          <wp:inline distT="0" distB="0" distL="0" distR="0" wp14:anchorId="7D10110B" wp14:editId="6C6AC410">
            <wp:extent cx="2546350" cy="1905000"/>
            <wp:effectExtent l="0" t="0" r="6350" b="0"/>
            <wp:docPr id="758" name="Imagen 758" descr="\\UTCV18\Banco de Proyectos\PORTAFOLIO 2019\1-CARPETA DE PROYECTOS\PRO-0068-19-PGV Reconstrucción Pavimento Semi-Rígido, Cuadrantes Villas Del Sur, Daniel Flores 1-19-987\FOTOS\2019_07_11\20190711_11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UTCV18\Banco de Proyectos\PORTAFOLIO 2019\1-CARPETA DE PROYECTOS\PRO-0068-19-PGV Reconstrucción Pavimento Semi-Rígido, Cuadrantes Villas Del Sur, Daniel Flores 1-19-987\FOTOS\2019_07_11\20190711_110749.jpg"/>
                    <pic:cNvPicPr>
                      <a:picLocks noChangeAspect="1" noChangeArrowheads="1"/>
                    </pic:cNvPicPr>
                  </pic:nvPicPr>
                  <pic:blipFill>
                    <a:blip r:embed="rId323"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a:noFill/>
                    </a:ln>
                  </pic:spPr>
                </pic:pic>
              </a:graphicData>
            </a:graphic>
          </wp:inline>
        </w:drawing>
      </w:r>
      <w:r w:rsidRPr="00E567C7">
        <w:rPr>
          <w:noProof/>
          <w:szCs w:val="22"/>
        </w:rPr>
        <w:tab/>
      </w:r>
      <w:r w:rsidRPr="00E567C7">
        <w:rPr>
          <w:noProof/>
          <w:szCs w:val="22"/>
          <w:lang w:eastAsia="es-CR"/>
        </w:rPr>
        <w:drawing>
          <wp:inline distT="0" distB="0" distL="0" distR="0" wp14:anchorId="56F08E53" wp14:editId="6590F15F">
            <wp:extent cx="2552700" cy="1917700"/>
            <wp:effectExtent l="0" t="0" r="0" b="6350"/>
            <wp:docPr id="757" name="Imagen 757" descr="IMG-20191214-WA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G-20191214-WA0116"/>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2552700" cy="1917700"/>
                    </a:xfrm>
                    <a:prstGeom prst="rect">
                      <a:avLst/>
                    </a:prstGeom>
                    <a:noFill/>
                    <a:ln>
                      <a:noFill/>
                    </a:ln>
                  </pic:spPr>
                </pic:pic>
              </a:graphicData>
            </a:graphic>
          </wp:inline>
        </w:drawing>
      </w:r>
    </w:p>
    <w:p w:rsidR="00AD622D" w:rsidRPr="00E567C7" w:rsidRDefault="00AD622D" w:rsidP="00E567C7">
      <w:pPr>
        <w:rPr>
          <w:szCs w:val="22"/>
          <w:lang w:val="es-US"/>
        </w:rPr>
      </w:pPr>
      <w:r w:rsidRPr="00E567C7">
        <w:rPr>
          <w:szCs w:val="22"/>
          <w:lang w:val="es-US"/>
        </w:rPr>
        <w:t>Fotografías Nº9 y Nº10: Antes y después colocación de asfalto EST0+440</w:t>
      </w:r>
    </w:p>
    <w:p w:rsidR="00A3264A" w:rsidRPr="00E567C7" w:rsidRDefault="00A3264A" w:rsidP="00E567C7">
      <w:pPr>
        <w:rPr>
          <w:szCs w:val="22"/>
          <w:lang w:val="es-US"/>
        </w:rPr>
      </w:pPr>
    </w:p>
    <w:p w:rsidR="00A3264A" w:rsidRPr="00E567C7" w:rsidRDefault="00A3264A" w:rsidP="00E567C7">
      <w:pPr>
        <w:rPr>
          <w:noProof/>
          <w:szCs w:val="22"/>
        </w:rPr>
      </w:pPr>
    </w:p>
    <w:p w:rsidR="00A3264A" w:rsidRPr="00E567C7" w:rsidRDefault="00A3264A" w:rsidP="00E567C7">
      <w:pPr>
        <w:rPr>
          <w:szCs w:val="22"/>
        </w:rPr>
      </w:pPr>
      <w:r w:rsidRPr="00E567C7">
        <w:rPr>
          <w:noProof/>
          <w:szCs w:val="22"/>
          <w:lang w:eastAsia="es-CR"/>
        </w:rPr>
        <w:drawing>
          <wp:anchor distT="0" distB="0" distL="114300" distR="114300" simplePos="0" relativeHeight="252176384" behindDoc="0" locked="0" layoutInCell="1" allowOverlap="1" wp14:anchorId="0488C6F2" wp14:editId="0E44E7F1">
            <wp:simplePos x="0" y="0"/>
            <wp:positionH relativeFrom="column">
              <wp:posOffset>3070225</wp:posOffset>
            </wp:positionH>
            <wp:positionV relativeFrom="paragraph">
              <wp:posOffset>9525</wp:posOffset>
            </wp:positionV>
            <wp:extent cx="2552700" cy="1914525"/>
            <wp:effectExtent l="0" t="0" r="0" b="9525"/>
            <wp:wrapNone/>
            <wp:docPr id="988" name="Imagen 988" descr="20191216_10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20191216_103057"/>
                    <pic:cNvPicPr>
                      <a:picLocks noChangeAspect="1" noChangeArrowheads="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0" y="0"/>
                      <a:ext cx="255270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7C7">
        <w:rPr>
          <w:noProof/>
          <w:szCs w:val="22"/>
          <w:lang w:eastAsia="es-CR"/>
        </w:rPr>
        <w:drawing>
          <wp:anchor distT="0" distB="0" distL="114300" distR="114300" simplePos="0" relativeHeight="252177408" behindDoc="0" locked="0" layoutInCell="1" allowOverlap="1" wp14:anchorId="0482BA9B" wp14:editId="263D8CAD">
            <wp:simplePos x="0" y="0"/>
            <wp:positionH relativeFrom="margin">
              <wp:align>left</wp:align>
            </wp:positionH>
            <wp:positionV relativeFrom="paragraph">
              <wp:posOffset>6350</wp:posOffset>
            </wp:positionV>
            <wp:extent cx="2543175" cy="1905000"/>
            <wp:effectExtent l="0" t="0" r="9525" b="0"/>
            <wp:wrapNone/>
            <wp:docPr id="987" name="Imagen 987" descr="\\UTCV18\Banco de Proyectos\PORTAFOLIO 2019\1-CARPETA DE PROYECTOS\PRO-0068-19-PGV Reconstrucción Pavimento Semi-Rígido, Cuadrantes Villas Del Sur, Daniel Flores 1-19-987\FOTOS\2019_07_11\20190711_11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UTCV18\Banco de Proyectos\PORTAFOLIO 2019\1-CARPETA DE PROYECTOS\PRO-0068-19-PGV Reconstrucción Pavimento Semi-Rígido, Cuadrantes Villas Del Sur, Daniel Flores 1-19-987\FOTOS\2019_07_11\20190711_112122.jpg"/>
                    <pic:cNvPicPr>
                      <a:picLocks noChangeAspect="1" noChangeArrowheads="1"/>
                    </pic:cNvPicPr>
                  </pic:nvPicPr>
                  <pic:blipFill>
                    <a:blip r:embed="rId326" cstate="email">
                      <a:extLst>
                        <a:ext uri="{28A0092B-C50C-407E-A947-70E740481C1C}">
                          <a14:useLocalDpi xmlns:a14="http://schemas.microsoft.com/office/drawing/2010/main"/>
                        </a:ext>
                      </a:extLst>
                    </a:blip>
                    <a:srcRect/>
                    <a:stretch>
                      <a:fillRect/>
                    </a:stretch>
                  </pic:blipFill>
                  <pic:spPr bwMode="auto">
                    <a:xfrm>
                      <a:off x="0" y="0"/>
                      <a:ext cx="2543175"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264A" w:rsidRPr="00E567C7" w:rsidRDefault="00A3264A" w:rsidP="00E567C7">
      <w:pPr>
        <w:rPr>
          <w:szCs w:val="22"/>
        </w:rPr>
      </w:pPr>
    </w:p>
    <w:p w:rsidR="00A3264A" w:rsidRPr="00E567C7" w:rsidRDefault="00A3264A" w:rsidP="00E567C7">
      <w:pPr>
        <w:rPr>
          <w:szCs w:val="22"/>
        </w:rPr>
      </w:pPr>
    </w:p>
    <w:p w:rsidR="00A3264A" w:rsidRPr="00E567C7" w:rsidRDefault="00A3264A" w:rsidP="00E567C7">
      <w:pPr>
        <w:rPr>
          <w:szCs w:val="22"/>
        </w:rPr>
      </w:pPr>
    </w:p>
    <w:p w:rsidR="00A3264A" w:rsidRPr="00E567C7" w:rsidRDefault="00A3264A" w:rsidP="00E567C7">
      <w:pPr>
        <w:rPr>
          <w:szCs w:val="22"/>
        </w:rPr>
      </w:pPr>
    </w:p>
    <w:p w:rsidR="00A3264A" w:rsidRPr="00E567C7" w:rsidRDefault="00A3264A" w:rsidP="00E567C7">
      <w:pPr>
        <w:rPr>
          <w:szCs w:val="22"/>
        </w:rPr>
      </w:pPr>
    </w:p>
    <w:p w:rsidR="00A3264A" w:rsidRPr="00E567C7" w:rsidRDefault="00A3264A" w:rsidP="00E567C7">
      <w:pPr>
        <w:rPr>
          <w:szCs w:val="22"/>
        </w:rPr>
      </w:pPr>
    </w:p>
    <w:p w:rsidR="00A3264A" w:rsidRPr="00E567C7" w:rsidRDefault="00A3264A" w:rsidP="00E567C7">
      <w:pPr>
        <w:rPr>
          <w:szCs w:val="22"/>
        </w:rPr>
      </w:pPr>
    </w:p>
    <w:p w:rsidR="00A3264A" w:rsidRPr="00E567C7" w:rsidRDefault="00A3264A" w:rsidP="00E567C7">
      <w:pPr>
        <w:rPr>
          <w:szCs w:val="22"/>
        </w:rPr>
      </w:pPr>
      <w:r w:rsidRPr="00E567C7">
        <w:rPr>
          <w:szCs w:val="22"/>
          <w:lang w:val="es-US"/>
        </w:rPr>
        <w:t>Fotografías Nº11 y Nº12: Antes y después colocación de asfalto EST0+693</w:t>
      </w:r>
    </w:p>
    <w:p w:rsidR="00A3264A" w:rsidRPr="00E567C7" w:rsidRDefault="00A3264A" w:rsidP="00E567C7">
      <w:pPr>
        <w:rPr>
          <w:szCs w:val="22"/>
        </w:rPr>
      </w:pPr>
    </w:p>
    <w:p w:rsidR="00AD622D" w:rsidRPr="00440CB8" w:rsidRDefault="00A3264A" w:rsidP="00E567C7">
      <w:bookmarkStart w:id="259" w:name="_Toc31273922"/>
      <w:bookmarkStart w:id="260" w:name="_Toc31357992"/>
      <w:r>
        <w:t>A</w:t>
      </w:r>
      <w:r w:rsidR="00AD622D" w:rsidRPr="00440CB8">
        <w:t>NEXO # 4</w:t>
      </w:r>
      <w:bookmarkEnd w:id="259"/>
      <w:bookmarkEnd w:id="260"/>
    </w:p>
    <w:p w:rsidR="00AD622D" w:rsidRPr="00440CB8" w:rsidRDefault="00AD622D" w:rsidP="00AD622D">
      <w:pPr>
        <w:tabs>
          <w:tab w:val="left" w:pos="1279"/>
        </w:tabs>
        <w:jc w:val="center"/>
        <w:rPr>
          <w:rFonts w:cs="Arial"/>
          <w:b/>
          <w:szCs w:val="22"/>
        </w:rPr>
      </w:pPr>
    </w:p>
    <w:p w:rsidR="00AD622D" w:rsidRPr="00440CB8" w:rsidRDefault="00AD622D" w:rsidP="00AD622D">
      <w:pPr>
        <w:rPr>
          <w:rFonts w:eastAsia="Calibri" w:cs="Arial"/>
          <w:szCs w:val="22"/>
          <w:lang w:eastAsia="x-none"/>
        </w:rPr>
      </w:pPr>
    </w:p>
    <w:p w:rsidR="00AD622D" w:rsidRPr="00440CB8" w:rsidRDefault="00AD622D" w:rsidP="00706701">
      <w:r w:rsidRPr="00440CB8">
        <w:t>ASFALTADO BARRIO LA PRADERA(PRO-051-17-PGV)</w:t>
      </w:r>
    </w:p>
    <w:p w:rsidR="00AD622D" w:rsidRPr="00440CB8" w:rsidRDefault="00AD622D" w:rsidP="00AD622D">
      <w:pPr>
        <w:rPr>
          <w:rFonts w:cs="Arial"/>
          <w:b/>
          <w:szCs w:val="22"/>
        </w:rPr>
      </w:pPr>
    </w:p>
    <w:p w:rsidR="00AD622D" w:rsidRPr="00440CB8" w:rsidRDefault="00AD622D" w:rsidP="00AD622D">
      <w:pPr>
        <w:rPr>
          <w:rFonts w:cs="Arial"/>
          <w:b/>
          <w:szCs w:val="22"/>
        </w:rPr>
      </w:pPr>
    </w:p>
    <w:p w:rsidR="00AD622D" w:rsidRPr="00440CB8" w:rsidRDefault="00AD622D" w:rsidP="00AD622D">
      <w:pPr>
        <w:rPr>
          <w:rFonts w:cs="Arial"/>
          <w:b/>
          <w:szCs w:val="22"/>
        </w:rPr>
      </w:pPr>
      <w:r w:rsidRPr="00440CB8">
        <w:rPr>
          <w:rFonts w:cs="Arial"/>
          <w:noProof/>
          <w:szCs w:val="22"/>
          <w:lang w:eastAsia="es-CR"/>
        </w:rPr>
        <w:drawing>
          <wp:anchor distT="0" distB="0" distL="114300" distR="114300" simplePos="0" relativeHeight="252152832" behindDoc="0" locked="0" layoutInCell="1" allowOverlap="1" wp14:anchorId="224A7D73" wp14:editId="1EBB6BE3">
            <wp:simplePos x="0" y="0"/>
            <wp:positionH relativeFrom="column">
              <wp:posOffset>-356870</wp:posOffset>
            </wp:positionH>
            <wp:positionV relativeFrom="paragraph">
              <wp:posOffset>93980</wp:posOffset>
            </wp:positionV>
            <wp:extent cx="2886075" cy="2171700"/>
            <wp:effectExtent l="0" t="0" r="9525" b="0"/>
            <wp:wrapNone/>
            <wp:docPr id="986" name="Imagen 986" descr="IMG_20181010_12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IMG_20181010_121028"/>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0" y="0"/>
                      <a:ext cx="28860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0CB8">
        <w:rPr>
          <w:rFonts w:cs="Arial"/>
          <w:noProof/>
          <w:szCs w:val="22"/>
          <w:lang w:eastAsia="es-CR"/>
        </w:rPr>
        <w:drawing>
          <wp:anchor distT="0" distB="0" distL="114300" distR="114300" simplePos="0" relativeHeight="252153856" behindDoc="0" locked="0" layoutInCell="1" allowOverlap="1" wp14:anchorId="1726A568" wp14:editId="40A43443">
            <wp:simplePos x="0" y="0"/>
            <wp:positionH relativeFrom="column">
              <wp:posOffset>3044825</wp:posOffset>
            </wp:positionH>
            <wp:positionV relativeFrom="paragraph">
              <wp:posOffset>17780</wp:posOffset>
            </wp:positionV>
            <wp:extent cx="2876550" cy="2162175"/>
            <wp:effectExtent l="0" t="0" r="0" b="9525"/>
            <wp:wrapNone/>
            <wp:docPr id="985" name="Imagen 985" descr="IMG_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IMG_4939"/>
                    <pic:cNvPicPr>
                      <a:picLocks noChangeAspect="1" noChangeArrowheads="1"/>
                    </pic:cNvPicPr>
                  </pic:nvPicPr>
                  <pic:blipFill>
                    <a:blip r:embed="rId328"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p>
    <w:p w:rsidR="00AD622D" w:rsidRPr="00440CB8" w:rsidRDefault="00AD622D" w:rsidP="00AD622D">
      <w:pPr>
        <w:jc w:val="center"/>
        <w:rPr>
          <w:rFonts w:cs="Arial"/>
          <w:szCs w:val="22"/>
        </w:rPr>
      </w:pPr>
      <w:r w:rsidRPr="00440CB8">
        <w:rPr>
          <w:rFonts w:cs="Arial"/>
          <w:szCs w:val="22"/>
        </w:rPr>
        <w:t xml:space="preserve"> </w:t>
      </w:r>
    </w:p>
    <w:p w:rsidR="00AD622D" w:rsidRPr="00706701" w:rsidRDefault="00AD622D" w:rsidP="00706701">
      <w:r w:rsidRPr="00706701">
        <w:t>Colocación de mezcla asfáltica</w:t>
      </w:r>
    </w:p>
    <w:p w:rsidR="00AD622D" w:rsidRPr="00706701" w:rsidRDefault="00A3264A" w:rsidP="00706701">
      <w:r w:rsidRPr="00706701">
        <w:rPr>
          <w:noProof/>
          <w:lang w:eastAsia="es-CR"/>
        </w:rPr>
        <w:drawing>
          <wp:anchor distT="0" distB="0" distL="114300" distR="114300" simplePos="0" relativeHeight="252155904" behindDoc="0" locked="0" layoutInCell="1" allowOverlap="1" wp14:anchorId="7675D1FE" wp14:editId="2105ED71">
            <wp:simplePos x="0" y="0"/>
            <wp:positionH relativeFrom="column">
              <wp:posOffset>3136900</wp:posOffset>
            </wp:positionH>
            <wp:positionV relativeFrom="paragraph">
              <wp:posOffset>170815</wp:posOffset>
            </wp:positionV>
            <wp:extent cx="2876550" cy="2162175"/>
            <wp:effectExtent l="0" t="0" r="0" b="9525"/>
            <wp:wrapNone/>
            <wp:docPr id="984" name="Imagen 984" descr="IMG_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IMG_5054"/>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154880" behindDoc="0" locked="0" layoutInCell="1" allowOverlap="1" wp14:anchorId="7B72DEBD" wp14:editId="00D7FEF0">
            <wp:simplePos x="0" y="0"/>
            <wp:positionH relativeFrom="column">
              <wp:posOffset>-366395</wp:posOffset>
            </wp:positionH>
            <wp:positionV relativeFrom="paragraph">
              <wp:posOffset>194310</wp:posOffset>
            </wp:positionV>
            <wp:extent cx="2886075" cy="2171700"/>
            <wp:effectExtent l="0" t="0" r="9525" b="0"/>
            <wp:wrapNone/>
            <wp:docPr id="983" name="Imagen 983" descr="IMG_20181010_12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IMG_20181010_121824"/>
                    <pic:cNvPicPr>
                      <a:picLocks noChangeAspect="1" noChangeArrowheads="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28860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t xml:space="preserve">   </w:t>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t>Colocación de mezcla asfáltica</w:t>
      </w:r>
    </w:p>
    <w:p w:rsidR="00AD622D" w:rsidRPr="00706701" w:rsidRDefault="00A3264A" w:rsidP="00706701">
      <w:r w:rsidRPr="00706701">
        <w:rPr>
          <w:noProof/>
          <w:lang w:eastAsia="es-CR"/>
        </w:rPr>
        <w:drawing>
          <wp:anchor distT="0" distB="0" distL="114300" distR="114300" simplePos="0" relativeHeight="252156928" behindDoc="0" locked="0" layoutInCell="1" allowOverlap="1" wp14:anchorId="795BDD7A" wp14:editId="544C9C8A">
            <wp:simplePos x="0" y="0"/>
            <wp:positionH relativeFrom="column">
              <wp:posOffset>-258445</wp:posOffset>
            </wp:positionH>
            <wp:positionV relativeFrom="paragraph">
              <wp:posOffset>254635</wp:posOffset>
            </wp:positionV>
            <wp:extent cx="2886075" cy="2171700"/>
            <wp:effectExtent l="0" t="0" r="9525" b="0"/>
            <wp:wrapNone/>
            <wp:docPr id="982" name="Imagen 982" descr="IMG_20181010_12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IMG_20181010_122524"/>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288607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3264A" w:rsidP="00706701">
      <w:r w:rsidRPr="00706701">
        <w:rPr>
          <w:noProof/>
          <w:lang w:eastAsia="es-CR"/>
        </w:rPr>
        <w:drawing>
          <wp:anchor distT="0" distB="0" distL="114300" distR="114300" simplePos="0" relativeHeight="252157952" behindDoc="0" locked="0" layoutInCell="1" allowOverlap="1" wp14:anchorId="1A1E2BE2" wp14:editId="12863719">
            <wp:simplePos x="0" y="0"/>
            <wp:positionH relativeFrom="column">
              <wp:posOffset>2978150</wp:posOffset>
            </wp:positionH>
            <wp:positionV relativeFrom="paragraph">
              <wp:posOffset>7620</wp:posOffset>
            </wp:positionV>
            <wp:extent cx="2876550" cy="2152650"/>
            <wp:effectExtent l="0" t="0" r="0" b="0"/>
            <wp:wrapNone/>
            <wp:docPr id="981" name="Imagen 981" descr="VKLF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VKLF7107"/>
                    <pic:cNvPicPr>
                      <a:picLocks noChangeAspect="1" noChangeArrowheads="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28765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t>Colocación de mezcla asfáltica</w:t>
      </w:r>
    </w:p>
    <w:p w:rsidR="00AD622D" w:rsidRPr="00706701" w:rsidRDefault="00AD622D" w:rsidP="00706701">
      <w:r w:rsidRPr="00706701">
        <w:rPr>
          <w:noProof/>
          <w:lang w:eastAsia="es-CR"/>
        </w:rPr>
        <w:drawing>
          <wp:anchor distT="0" distB="0" distL="114300" distR="114300" simplePos="0" relativeHeight="252160000" behindDoc="0" locked="0" layoutInCell="1" allowOverlap="1" wp14:anchorId="41FC8430" wp14:editId="0F67F191">
            <wp:simplePos x="0" y="0"/>
            <wp:positionH relativeFrom="column">
              <wp:posOffset>3174365</wp:posOffset>
            </wp:positionH>
            <wp:positionV relativeFrom="paragraph">
              <wp:posOffset>184150</wp:posOffset>
            </wp:positionV>
            <wp:extent cx="2322830" cy="1790700"/>
            <wp:effectExtent l="0" t="0" r="1270" b="0"/>
            <wp:wrapNone/>
            <wp:docPr id="980" name="Imagen 980" descr="IMG_E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IMG_E5024"/>
                    <pic:cNvPicPr>
                      <a:picLocks noChangeAspect="1" noChangeArrowheads="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232283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158976" behindDoc="0" locked="0" layoutInCell="1" allowOverlap="1" wp14:anchorId="21AB1022" wp14:editId="3A96B4A1">
            <wp:simplePos x="0" y="0"/>
            <wp:positionH relativeFrom="column">
              <wp:posOffset>-213995</wp:posOffset>
            </wp:positionH>
            <wp:positionV relativeFrom="paragraph">
              <wp:posOffset>208915</wp:posOffset>
            </wp:positionV>
            <wp:extent cx="2295525" cy="1727835"/>
            <wp:effectExtent l="0" t="0" r="9525" b="5715"/>
            <wp:wrapNone/>
            <wp:docPr id="979" name="Imagen 979" descr="IMG_20181010_12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IMG_20181010_121023"/>
                    <pic:cNvPicPr>
                      <a:picLocks noChangeAspect="1" noChangeArrowheads="1"/>
                    </pic:cNvPicPr>
                  </pic:nvPicPr>
                  <pic:blipFill>
                    <a:blip r:embed="rId334" cstate="email">
                      <a:extLst>
                        <a:ext uri="{28A0092B-C50C-407E-A947-70E740481C1C}">
                          <a14:useLocalDpi xmlns:a14="http://schemas.microsoft.com/office/drawing/2010/main"/>
                        </a:ext>
                      </a:extLst>
                    </a:blip>
                    <a:srcRect/>
                    <a:stretch>
                      <a:fillRect/>
                    </a:stretch>
                  </pic:blipFill>
                  <pic:spPr bwMode="auto">
                    <a:xfrm>
                      <a:off x="0" y="0"/>
                      <a:ext cx="229552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r w:rsidRPr="00706701">
        <w:t xml:space="preserve">   </w:t>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t>Colocación de mezcla asfáltica</w:t>
      </w:r>
    </w:p>
    <w:p w:rsidR="00AD622D" w:rsidRPr="00706701" w:rsidRDefault="00AD622D" w:rsidP="00706701"/>
    <w:p w:rsidR="00AD622D" w:rsidRPr="00706701" w:rsidRDefault="00AD622D" w:rsidP="00706701"/>
    <w:p w:rsidR="00AD622D" w:rsidRPr="00706701" w:rsidRDefault="00AD622D" w:rsidP="00706701">
      <w:r w:rsidRPr="00706701">
        <w:rPr>
          <w:noProof/>
          <w:lang w:eastAsia="es-CR"/>
        </w:rPr>
        <w:drawing>
          <wp:anchor distT="0" distB="0" distL="114300" distR="114300" simplePos="0" relativeHeight="252161024" behindDoc="0" locked="0" layoutInCell="1" allowOverlap="1" wp14:anchorId="429C5AE1" wp14:editId="03575424">
            <wp:simplePos x="0" y="0"/>
            <wp:positionH relativeFrom="column">
              <wp:posOffset>-547370</wp:posOffset>
            </wp:positionH>
            <wp:positionV relativeFrom="paragraph">
              <wp:posOffset>-36195</wp:posOffset>
            </wp:positionV>
            <wp:extent cx="2886075" cy="2171700"/>
            <wp:effectExtent l="0" t="0" r="9525" b="0"/>
            <wp:wrapNone/>
            <wp:docPr id="978" name="Imagen 978" descr="IMG_20181010_12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IMG_20181010_120831"/>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28860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162048" behindDoc="0" locked="0" layoutInCell="1" allowOverlap="1" wp14:anchorId="484399DB" wp14:editId="647249E9">
            <wp:simplePos x="0" y="0"/>
            <wp:positionH relativeFrom="column">
              <wp:posOffset>3254375</wp:posOffset>
            </wp:positionH>
            <wp:positionV relativeFrom="paragraph">
              <wp:posOffset>-7620</wp:posOffset>
            </wp:positionV>
            <wp:extent cx="2876550" cy="2152650"/>
            <wp:effectExtent l="0" t="0" r="0" b="0"/>
            <wp:wrapNone/>
            <wp:docPr id="977" name="Imagen 977" descr="SFNU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SFNU6395"/>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28765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t xml:space="preserve">   </w:t>
      </w:r>
    </w:p>
    <w:p w:rsidR="00AD622D" w:rsidRPr="00706701" w:rsidRDefault="00AD622D" w:rsidP="00706701"/>
    <w:p w:rsidR="00AD622D" w:rsidRPr="00706701" w:rsidRDefault="00AD622D" w:rsidP="00706701"/>
    <w:p w:rsidR="00AD622D" w:rsidRPr="00706701" w:rsidRDefault="00AD622D" w:rsidP="00706701">
      <w:r w:rsidRPr="00706701">
        <w:t>Colocación de mezcla asfáltica</w:t>
      </w:r>
    </w:p>
    <w:p w:rsidR="00AD622D" w:rsidRPr="00706701" w:rsidRDefault="00AD622D" w:rsidP="00706701"/>
    <w:p w:rsidR="00AD622D" w:rsidRPr="00706701" w:rsidRDefault="00A3264A" w:rsidP="00706701">
      <w:r w:rsidRPr="00706701">
        <w:rPr>
          <w:noProof/>
          <w:lang w:eastAsia="es-CR"/>
        </w:rPr>
        <w:drawing>
          <wp:anchor distT="0" distB="0" distL="114300" distR="114300" simplePos="0" relativeHeight="252163072" behindDoc="0" locked="0" layoutInCell="1" allowOverlap="1" wp14:anchorId="0F8A6A4E" wp14:editId="4C1CF313">
            <wp:simplePos x="0" y="0"/>
            <wp:positionH relativeFrom="column">
              <wp:posOffset>-299720</wp:posOffset>
            </wp:positionH>
            <wp:positionV relativeFrom="paragraph">
              <wp:posOffset>117475</wp:posOffset>
            </wp:positionV>
            <wp:extent cx="2886075" cy="2171700"/>
            <wp:effectExtent l="0" t="0" r="9525" b="0"/>
            <wp:wrapNone/>
            <wp:docPr id="976" name="Imagen 976" descr="IMG_20181010_12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IMG_20181010_122203"/>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28860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164096" behindDoc="0" locked="0" layoutInCell="1" allowOverlap="1" wp14:anchorId="0DA5F759" wp14:editId="330EC3D6">
            <wp:simplePos x="0" y="0"/>
            <wp:positionH relativeFrom="column">
              <wp:posOffset>3091815</wp:posOffset>
            </wp:positionH>
            <wp:positionV relativeFrom="paragraph">
              <wp:posOffset>142240</wp:posOffset>
            </wp:positionV>
            <wp:extent cx="2876550" cy="2152650"/>
            <wp:effectExtent l="0" t="0" r="0" b="0"/>
            <wp:wrapNone/>
            <wp:docPr id="975" name="Imagen 975" descr="YAYS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YAYS7473"/>
                    <pic:cNvPicPr>
                      <a:picLocks noChangeAspect="1" noChangeArrowheads="1"/>
                    </pic:cNvPicPr>
                  </pic:nvPicPr>
                  <pic:blipFill>
                    <a:blip r:embed="rId338" cstate="email">
                      <a:extLst>
                        <a:ext uri="{28A0092B-C50C-407E-A947-70E740481C1C}">
                          <a14:useLocalDpi xmlns:a14="http://schemas.microsoft.com/office/drawing/2010/main"/>
                        </a:ext>
                      </a:extLst>
                    </a:blip>
                    <a:srcRect/>
                    <a:stretch>
                      <a:fillRect/>
                    </a:stretch>
                  </pic:blipFill>
                  <pic:spPr bwMode="auto">
                    <a:xfrm>
                      <a:off x="0" y="0"/>
                      <a:ext cx="28765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t xml:space="preserve">   </w:t>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3264A" w:rsidRPr="00706701" w:rsidRDefault="00A3264A" w:rsidP="00706701"/>
    <w:p w:rsidR="00A3264A" w:rsidRPr="00706701" w:rsidRDefault="00A3264A" w:rsidP="00706701"/>
    <w:p w:rsidR="00AD622D" w:rsidRPr="00706701" w:rsidRDefault="00AD622D" w:rsidP="00706701">
      <w:r w:rsidRPr="00706701">
        <w:t>Colocación de mezcla asfáltica</w:t>
      </w:r>
    </w:p>
    <w:p w:rsidR="00AD622D" w:rsidRPr="00706701" w:rsidRDefault="00AD622D" w:rsidP="00706701"/>
    <w:p w:rsidR="00AD622D" w:rsidRPr="00706701" w:rsidRDefault="00AD622D" w:rsidP="00706701">
      <w:r w:rsidRPr="00706701">
        <w:rPr>
          <w:noProof/>
          <w:lang w:eastAsia="es-CR"/>
        </w:rPr>
        <w:drawing>
          <wp:anchor distT="0" distB="0" distL="114300" distR="114300" simplePos="0" relativeHeight="252165120" behindDoc="0" locked="0" layoutInCell="1" allowOverlap="1" wp14:anchorId="587BAC8D" wp14:editId="1B9785D3">
            <wp:simplePos x="0" y="0"/>
            <wp:positionH relativeFrom="column">
              <wp:posOffset>-641350</wp:posOffset>
            </wp:positionH>
            <wp:positionV relativeFrom="paragraph">
              <wp:posOffset>238125</wp:posOffset>
            </wp:positionV>
            <wp:extent cx="2876550" cy="2162175"/>
            <wp:effectExtent l="0" t="0" r="0" b="9525"/>
            <wp:wrapNone/>
            <wp:docPr id="973" name="Imagen 973" descr="IMG_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IMG_4779"/>
                    <pic:cNvPicPr>
                      <a:picLocks noChangeAspect="1" noChangeArrowheads="1"/>
                    </pic:cNvPicPr>
                  </pic:nvPicPr>
                  <pic:blipFill>
                    <a:blip r:embed="rId339"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3264A" w:rsidP="00706701">
      <w:r w:rsidRPr="00706701">
        <w:rPr>
          <w:noProof/>
          <w:lang w:eastAsia="es-CR"/>
        </w:rPr>
        <w:lastRenderedPageBreak/>
        <w:drawing>
          <wp:anchor distT="0" distB="0" distL="114300" distR="114300" simplePos="0" relativeHeight="252166144" behindDoc="0" locked="0" layoutInCell="1" allowOverlap="1" wp14:anchorId="1EF5B902" wp14:editId="53C754E5">
            <wp:simplePos x="0" y="0"/>
            <wp:positionH relativeFrom="column">
              <wp:posOffset>2997200</wp:posOffset>
            </wp:positionH>
            <wp:positionV relativeFrom="paragraph">
              <wp:posOffset>8255</wp:posOffset>
            </wp:positionV>
            <wp:extent cx="2876550" cy="2162175"/>
            <wp:effectExtent l="0" t="0" r="0" b="9525"/>
            <wp:wrapNone/>
            <wp:docPr id="974" name="Imagen 974" descr="IMG_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IMG_4769"/>
                    <pic:cNvPicPr>
                      <a:picLocks noChangeAspect="1" noChangeArrowheads="1"/>
                    </pic:cNvPicPr>
                  </pic:nvPicPr>
                  <pic:blipFill>
                    <a:blip r:embed="rId340"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r w:rsidRPr="00706701">
        <w:t xml:space="preserve">   </w:t>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3264A" w:rsidRPr="00706701" w:rsidRDefault="00A3264A" w:rsidP="00706701"/>
    <w:p w:rsidR="00A3264A" w:rsidRPr="00706701" w:rsidRDefault="00A3264A" w:rsidP="00706701"/>
    <w:p w:rsidR="00A3264A" w:rsidRPr="00706701" w:rsidRDefault="00A3264A" w:rsidP="00706701"/>
    <w:p w:rsidR="00A3264A" w:rsidRPr="00706701" w:rsidRDefault="00A3264A" w:rsidP="00706701"/>
    <w:p w:rsidR="00AD622D" w:rsidRPr="00706701" w:rsidRDefault="00AD622D" w:rsidP="00706701">
      <w:r w:rsidRPr="00706701">
        <w:t>Construcción de Tomas de alcantarilla</w:t>
      </w:r>
    </w:p>
    <w:p w:rsidR="00AD622D" w:rsidRPr="00706701" w:rsidRDefault="00AD622D" w:rsidP="00706701"/>
    <w:p w:rsidR="00AD622D" w:rsidRPr="00706701" w:rsidRDefault="00AD622D" w:rsidP="00706701">
      <w:pPr>
        <w:rPr>
          <w:noProof/>
        </w:rPr>
      </w:pPr>
      <w:r w:rsidRPr="00706701">
        <w:rPr>
          <w:noProof/>
          <w:lang w:eastAsia="es-CR"/>
        </w:rPr>
        <w:drawing>
          <wp:inline distT="0" distB="0" distL="0" distR="0" wp14:anchorId="2110C6DC" wp14:editId="1BA9AE74">
            <wp:extent cx="3257550" cy="1835150"/>
            <wp:effectExtent l="0" t="0" r="0" b="0"/>
            <wp:docPr id="883" name="Imagen 883" descr="\\UTCV18\Banco de Proyectos\PORTAFOLIO 2017\PRO-051-17-SGV  II ETAPA PAVIMENTO SEMI-RÍGIDO Y SISTEMA DRENAJE LA PRADERA\Fotos\Pradera Cordón y caño\2019-07-23\GMQU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UTCV18\Banco de Proyectos\PORTAFOLIO 2017\PRO-051-17-SGV  II ETAPA PAVIMENTO SEMI-RÍGIDO Y SISTEMA DRENAJE LA PRADERA\Fotos\Pradera Cordón y caño\2019-07-23\GMQU1659.JPG"/>
                    <pic:cNvPicPr>
                      <a:picLocks noChangeAspect="1" noChangeArrowheads="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0" y="0"/>
                      <a:ext cx="3257550" cy="1835150"/>
                    </a:xfrm>
                    <a:prstGeom prst="rect">
                      <a:avLst/>
                    </a:prstGeom>
                    <a:noFill/>
                    <a:ln>
                      <a:noFill/>
                    </a:ln>
                  </pic:spPr>
                </pic:pic>
              </a:graphicData>
            </a:graphic>
          </wp:inline>
        </w:drawing>
      </w:r>
    </w:p>
    <w:p w:rsidR="00AD622D" w:rsidRPr="00706701" w:rsidRDefault="00AD622D" w:rsidP="00706701"/>
    <w:p w:rsidR="00AD622D" w:rsidRPr="00706701" w:rsidRDefault="00AD622D" w:rsidP="00706701">
      <w:r w:rsidRPr="00706701">
        <w:t>Sistemas drenaje Cordón y caño</w:t>
      </w:r>
    </w:p>
    <w:p w:rsidR="00AD622D" w:rsidRPr="00706701" w:rsidRDefault="00AD622D" w:rsidP="00706701"/>
    <w:p w:rsidR="00AD622D" w:rsidRPr="00706701" w:rsidRDefault="00AD622D" w:rsidP="00706701">
      <w:pPr>
        <w:rPr>
          <w:rFonts w:eastAsia="Calibri"/>
        </w:rPr>
      </w:pPr>
      <w:r w:rsidRPr="00706701">
        <w:rPr>
          <w:noProof/>
          <w:lang w:eastAsia="es-CR"/>
        </w:rPr>
        <w:drawing>
          <wp:anchor distT="0" distB="0" distL="114300" distR="114300" simplePos="0" relativeHeight="252167168" behindDoc="0" locked="0" layoutInCell="1" allowOverlap="1" wp14:anchorId="57966B63" wp14:editId="40A2873D">
            <wp:simplePos x="0" y="0"/>
            <wp:positionH relativeFrom="column">
              <wp:posOffset>-612775</wp:posOffset>
            </wp:positionH>
            <wp:positionV relativeFrom="paragraph">
              <wp:posOffset>222885</wp:posOffset>
            </wp:positionV>
            <wp:extent cx="3237865" cy="2160270"/>
            <wp:effectExtent l="0" t="0" r="635" b="0"/>
            <wp:wrapNone/>
            <wp:docPr id="972" name="Imagen 972" descr="\\UTCV18\Banco de Proyectos\PORTAFOLIO 2017\PRO-051-17-SGV  II ETAPA PAVIMENTO SEMI-RÍGIDO Y SISTEMA DRENAJE LA PRADERA\Fotos\Fotos_drone\DJI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UTCV18\Banco de Proyectos\PORTAFOLIO 2017\PRO-051-17-SGV  II ETAPA PAVIMENTO SEMI-RÍGIDO Y SISTEMA DRENAJE LA PRADERA\Fotos\Fotos_drone\DJI_0017.JPG"/>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323786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rFonts w:eastAsia="Calibri"/>
        </w:rPr>
        <w:t>AMPLIACIÓN ASFALTADO BARRIO LA PRADERA(PRO-051-17-PGV)</w:t>
      </w:r>
    </w:p>
    <w:p w:rsidR="00AD622D" w:rsidRPr="00706701" w:rsidRDefault="00AD622D" w:rsidP="00706701">
      <w:pPr>
        <w:rPr>
          <w:rFonts w:eastAsia="Calibri"/>
        </w:rPr>
      </w:pPr>
      <w:r w:rsidRPr="00706701">
        <w:rPr>
          <w:noProof/>
          <w:lang w:eastAsia="es-CR"/>
        </w:rPr>
        <w:drawing>
          <wp:anchor distT="0" distB="0" distL="114300" distR="114300" simplePos="0" relativeHeight="252168192" behindDoc="0" locked="0" layoutInCell="1" allowOverlap="1" wp14:anchorId="362AF392" wp14:editId="28CEFBA9">
            <wp:simplePos x="0" y="0"/>
            <wp:positionH relativeFrom="column">
              <wp:posOffset>3016250</wp:posOffset>
            </wp:positionH>
            <wp:positionV relativeFrom="paragraph">
              <wp:posOffset>50800</wp:posOffset>
            </wp:positionV>
            <wp:extent cx="3237865" cy="2160270"/>
            <wp:effectExtent l="0" t="0" r="635" b="0"/>
            <wp:wrapNone/>
            <wp:docPr id="971" name="Imagen 971" descr="\\UTCV18\Banco de Proyectos\PORTAFOLIO 2017\PRO-051-17-SGV  II ETAPA PAVIMENTO SEMI-RÍGIDO Y SISTEMA DRENAJE LA PRADERA\Fotos\Fotos_drone\DJI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UTCV18\Banco de Proyectos\PORTAFOLIO 2017\PRO-051-17-SGV  II ETAPA PAVIMENTO SEMI-RÍGIDO Y SISTEMA DRENAJE LA PRADERA\Fotos\Fotos_drone\DJI_0024.JPG"/>
                    <pic:cNvPicPr>
                      <a:picLocks noChangeAspect="1" noChangeArrowheads="1"/>
                    </pic:cNvPicPr>
                  </pic:nvPicPr>
                  <pic:blipFill>
                    <a:blip r:embed="rId343" cstate="email">
                      <a:extLst>
                        <a:ext uri="{28A0092B-C50C-407E-A947-70E740481C1C}">
                          <a14:useLocalDpi xmlns:a14="http://schemas.microsoft.com/office/drawing/2010/main"/>
                        </a:ext>
                      </a:extLst>
                    </a:blip>
                    <a:srcRect/>
                    <a:stretch>
                      <a:fillRect/>
                    </a:stretch>
                  </pic:blipFill>
                  <pic:spPr bwMode="auto">
                    <a:xfrm>
                      <a:off x="0" y="0"/>
                      <a:ext cx="3237865" cy="2160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t xml:space="preserve"> Calle la Pradera                                                                           Calle la Ciudadela Romero</w:t>
      </w:r>
    </w:p>
    <w:p w:rsidR="00AD622D" w:rsidRPr="00706701" w:rsidRDefault="00AD622D" w:rsidP="00706701"/>
    <w:p w:rsidR="00AD622D" w:rsidRPr="00706701" w:rsidRDefault="00AD622D" w:rsidP="00706701">
      <w:r w:rsidRPr="00706701">
        <w:rPr>
          <w:noProof/>
          <w:lang w:eastAsia="es-CR"/>
        </w:rPr>
        <w:drawing>
          <wp:anchor distT="0" distB="0" distL="114300" distR="114300" simplePos="0" relativeHeight="252169216" behindDoc="0" locked="0" layoutInCell="1" allowOverlap="1" wp14:anchorId="27995125" wp14:editId="3FCACE9C">
            <wp:simplePos x="0" y="0"/>
            <wp:positionH relativeFrom="column">
              <wp:posOffset>1139190</wp:posOffset>
            </wp:positionH>
            <wp:positionV relativeFrom="paragraph">
              <wp:posOffset>24130</wp:posOffset>
            </wp:positionV>
            <wp:extent cx="2807335" cy="1871980"/>
            <wp:effectExtent l="0" t="0" r="0" b="0"/>
            <wp:wrapNone/>
            <wp:docPr id="970" name="Imagen 970" descr="\\UTCV18\Banco de Proyectos\PORTAFOLIO 2017\PRO-051-17-SGV  II ETAPA PAVIMENTO SEMI-RÍGIDO Y SISTEMA DRENAJE LA PRADERA\Fotos\Fotos_drone\DJI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UTCV18\Banco de Proyectos\PORTAFOLIO 2017\PRO-051-17-SGV  II ETAPA PAVIMENTO SEMI-RÍGIDO Y SISTEMA DRENAJE LA PRADERA\Fotos\Fotos_drone\DJI_0032.JPG"/>
                    <pic:cNvPicPr>
                      <a:picLocks noChangeAspect="1" noChangeArrowheads="1"/>
                    </pic:cNvPicPr>
                  </pic:nvPicPr>
                  <pic:blipFill>
                    <a:blip r:embed="rId344" cstate="email">
                      <a:extLst>
                        <a:ext uri="{28A0092B-C50C-407E-A947-70E740481C1C}">
                          <a14:useLocalDpi xmlns:a14="http://schemas.microsoft.com/office/drawing/2010/main"/>
                        </a:ext>
                      </a:extLst>
                    </a:blip>
                    <a:srcRect/>
                    <a:stretch>
                      <a:fillRect/>
                    </a:stretch>
                  </pic:blipFill>
                  <pic:spPr bwMode="auto">
                    <a:xfrm>
                      <a:off x="0" y="0"/>
                      <a:ext cx="2807335" cy="1871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t>Calle la Ciudadela Blanco</w:t>
      </w:r>
    </w:p>
    <w:p w:rsidR="00AD622D" w:rsidRPr="00706701" w:rsidRDefault="00A3264A" w:rsidP="00706701">
      <w:r w:rsidRPr="00706701">
        <w:rPr>
          <w:noProof/>
          <w:lang w:eastAsia="es-CR"/>
        </w:rPr>
        <w:drawing>
          <wp:anchor distT="0" distB="0" distL="114300" distR="114300" simplePos="0" relativeHeight="252170240" behindDoc="0" locked="0" layoutInCell="1" allowOverlap="1" wp14:anchorId="62650C2A" wp14:editId="59908AC3">
            <wp:simplePos x="0" y="0"/>
            <wp:positionH relativeFrom="column">
              <wp:posOffset>-419735</wp:posOffset>
            </wp:positionH>
            <wp:positionV relativeFrom="paragraph">
              <wp:posOffset>78105</wp:posOffset>
            </wp:positionV>
            <wp:extent cx="2876550" cy="2266950"/>
            <wp:effectExtent l="0" t="0" r="0" b="0"/>
            <wp:wrapNone/>
            <wp:docPr id="968" name="Imagen 968" descr="IMG_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MG_4962"/>
                    <pic:cNvPicPr>
                      <a:picLocks noChangeAspect="1" noChangeArrowheads="1"/>
                    </pic:cNvPicPr>
                  </pic:nvPicPr>
                  <pic:blipFill>
                    <a:blip r:embed="rId345" cstate="email">
                      <a:extLst>
                        <a:ext uri="{28A0092B-C50C-407E-A947-70E740481C1C}">
                          <a14:useLocalDpi xmlns:a14="http://schemas.microsoft.com/office/drawing/2010/main"/>
                        </a:ext>
                      </a:extLst>
                    </a:blip>
                    <a:srcRect/>
                    <a:stretch>
                      <a:fillRect/>
                    </a:stretch>
                  </pic:blipFill>
                  <pic:spPr bwMode="auto">
                    <a:xfrm>
                      <a:off x="0" y="0"/>
                      <a:ext cx="287655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171264" behindDoc="0" locked="0" layoutInCell="1" allowOverlap="1" wp14:anchorId="19283D13" wp14:editId="37BBBA66">
            <wp:simplePos x="0" y="0"/>
            <wp:positionH relativeFrom="column">
              <wp:posOffset>3004185</wp:posOffset>
            </wp:positionH>
            <wp:positionV relativeFrom="paragraph">
              <wp:posOffset>123825</wp:posOffset>
            </wp:positionV>
            <wp:extent cx="2876550" cy="2152650"/>
            <wp:effectExtent l="0" t="0" r="0" b="0"/>
            <wp:wrapNone/>
            <wp:docPr id="969" name="Imagen 969" descr="IMG_20190705_09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MG_20190705_094327"/>
                    <pic:cNvPicPr>
                      <a:picLocks noChangeAspect="1" noChangeArrowheads="1"/>
                    </pic:cNvPicPr>
                  </pic:nvPicPr>
                  <pic:blipFill>
                    <a:blip r:embed="rId346" cstate="email">
                      <a:extLst>
                        <a:ext uri="{28A0092B-C50C-407E-A947-70E740481C1C}">
                          <a14:useLocalDpi xmlns:a14="http://schemas.microsoft.com/office/drawing/2010/main"/>
                        </a:ext>
                      </a:extLst>
                    </a:blip>
                    <a:srcRect/>
                    <a:stretch>
                      <a:fillRect/>
                    </a:stretch>
                  </pic:blipFill>
                  <pic:spPr bwMode="auto">
                    <a:xfrm>
                      <a:off x="0" y="0"/>
                      <a:ext cx="28765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Pr>
        <w:rPr>
          <w:bCs/>
        </w:rPr>
      </w:pPr>
    </w:p>
    <w:p w:rsidR="00AD622D" w:rsidRPr="00706701" w:rsidRDefault="00AD622D" w:rsidP="00706701">
      <w:pPr>
        <w:rPr>
          <w:bCs/>
        </w:rPr>
      </w:pPr>
    </w:p>
    <w:p w:rsidR="00AD622D" w:rsidRPr="00706701" w:rsidRDefault="00AD622D" w:rsidP="00706701">
      <w:pPr>
        <w:rPr>
          <w:bCs/>
        </w:rPr>
      </w:pPr>
    </w:p>
    <w:p w:rsidR="00AD622D" w:rsidRPr="00706701" w:rsidRDefault="00AD622D" w:rsidP="00706701">
      <w:pPr>
        <w:rPr>
          <w:bCs/>
        </w:rPr>
      </w:pPr>
    </w:p>
    <w:p w:rsidR="00AD622D" w:rsidRPr="00706701" w:rsidRDefault="00A3264A" w:rsidP="00706701">
      <w:pPr>
        <w:rPr>
          <w:lang w:val="es-US"/>
        </w:rPr>
      </w:pPr>
      <w:r w:rsidRPr="00706701">
        <w:rPr>
          <w:lang w:val="es-US"/>
        </w:rPr>
        <w:t>F</w:t>
      </w:r>
      <w:r w:rsidR="00AD622D" w:rsidRPr="00706701">
        <w:rPr>
          <w:lang w:val="es-US"/>
        </w:rPr>
        <w:t>otografíasN°4, 5 Calle La Pradera Colocación de mezcla asfáltica</w:t>
      </w:r>
    </w:p>
    <w:p w:rsidR="00AD622D" w:rsidRPr="00706701" w:rsidRDefault="00A3264A" w:rsidP="00706701">
      <w:pPr>
        <w:rPr>
          <w:lang w:val="es-US"/>
        </w:rPr>
      </w:pPr>
      <w:r w:rsidRPr="00706701">
        <w:rPr>
          <w:noProof/>
          <w:lang w:eastAsia="es-CR"/>
        </w:rPr>
        <w:drawing>
          <wp:anchor distT="0" distB="0" distL="114300" distR="114300" simplePos="0" relativeHeight="252172288" behindDoc="0" locked="0" layoutInCell="1" allowOverlap="1" wp14:anchorId="37EAB33F" wp14:editId="41EB49B5">
            <wp:simplePos x="0" y="0"/>
            <wp:positionH relativeFrom="column">
              <wp:posOffset>-447675</wp:posOffset>
            </wp:positionH>
            <wp:positionV relativeFrom="paragraph">
              <wp:posOffset>247650</wp:posOffset>
            </wp:positionV>
            <wp:extent cx="2876550" cy="2162175"/>
            <wp:effectExtent l="0" t="0" r="0" b="9525"/>
            <wp:wrapNone/>
            <wp:docPr id="967" name="Imagen 967" descr="IMG_5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G_5516"/>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bCs/>
          <w:lang w:val="es-US"/>
        </w:rPr>
      </w:pPr>
      <w:r w:rsidRPr="00706701">
        <w:rPr>
          <w:noProof/>
          <w:lang w:eastAsia="es-CR"/>
        </w:rPr>
        <w:drawing>
          <wp:anchor distT="0" distB="0" distL="114300" distR="114300" simplePos="0" relativeHeight="252173312" behindDoc="0" locked="0" layoutInCell="1" allowOverlap="1" wp14:anchorId="7A778C14" wp14:editId="5745C79C">
            <wp:simplePos x="0" y="0"/>
            <wp:positionH relativeFrom="column">
              <wp:posOffset>3316605</wp:posOffset>
            </wp:positionH>
            <wp:positionV relativeFrom="paragraph">
              <wp:posOffset>4445</wp:posOffset>
            </wp:positionV>
            <wp:extent cx="2876550" cy="2152650"/>
            <wp:effectExtent l="0" t="0" r="0" b="0"/>
            <wp:wrapNone/>
            <wp:docPr id="966" name="Imagen 966" descr="IMG_20190704_15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G_20190704_151714"/>
                    <pic:cNvPicPr>
                      <a:picLocks noChangeAspect="1" noChangeArrowheads="1"/>
                    </pic:cNvPicPr>
                  </pic:nvPicPr>
                  <pic:blipFill>
                    <a:blip r:embed="rId348" cstate="email">
                      <a:extLst>
                        <a:ext uri="{28A0092B-C50C-407E-A947-70E740481C1C}">
                          <a14:useLocalDpi xmlns:a14="http://schemas.microsoft.com/office/drawing/2010/main"/>
                        </a:ext>
                      </a:extLst>
                    </a:blip>
                    <a:srcRect/>
                    <a:stretch>
                      <a:fillRect/>
                    </a:stretch>
                  </pic:blipFill>
                  <pic:spPr bwMode="auto">
                    <a:xfrm>
                      <a:off x="0" y="0"/>
                      <a:ext cx="28765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r w:rsidRPr="00706701">
        <w:rPr>
          <w:bCs/>
        </w:rPr>
        <w:t xml:space="preserve">   </w:t>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3264A" w:rsidP="00706701">
      <w:pPr>
        <w:rPr>
          <w:bCs/>
          <w:lang w:val="es-MX"/>
        </w:rPr>
      </w:pPr>
      <w:r w:rsidRPr="00706701">
        <w:rPr>
          <w:noProof/>
          <w:lang w:eastAsia="es-CR"/>
        </w:rPr>
        <w:drawing>
          <wp:anchor distT="0" distB="0" distL="114300" distR="114300" simplePos="0" relativeHeight="252174336" behindDoc="0" locked="0" layoutInCell="1" allowOverlap="1" wp14:anchorId="2B079EB0" wp14:editId="5E5F98CF">
            <wp:simplePos x="0" y="0"/>
            <wp:positionH relativeFrom="column">
              <wp:posOffset>-587375</wp:posOffset>
            </wp:positionH>
            <wp:positionV relativeFrom="paragraph">
              <wp:posOffset>250190</wp:posOffset>
            </wp:positionV>
            <wp:extent cx="2876550" cy="2162175"/>
            <wp:effectExtent l="0" t="0" r="0" b="9525"/>
            <wp:wrapNone/>
            <wp:docPr id="964" name="Imagen 964" descr="IMG_4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G_4982"/>
                    <pic:cNvPicPr>
                      <a:picLocks noChangeAspect="1" noChangeArrowheads="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lang w:val="es-US"/>
        </w:rPr>
        <w:t>FotografíasN°6 y 7 Calle Ciudadela Romero</w:t>
      </w:r>
      <w:r w:rsidR="00AD622D" w:rsidRPr="00706701">
        <w:rPr>
          <w:bCs/>
          <w:lang w:val="es-MX"/>
        </w:rPr>
        <w:t xml:space="preserve"> </w:t>
      </w:r>
      <w:r w:rsidR="00AD622D" w:rsidRPr="00706701">
        <w:rPr>
          <w:lang w:val="es-US"/>
        </w:rPr>
        <w:t>Colocación de mezcla asfáltica</w:t>
      </w:r>
    </w:p>
    <w:p w:rsidR="00AD622D" w:rsidRPr="00706701" w:rsidRDefault="00AD622D" w:rsidP="00706701">
      <w:pPr>
        <w:rPr>
          <w:lang w:val="es-US"/>
        </w:rPr>
      </w:pPr>
      <w:r w:rsidRPr="00706701">
        <w:rPr>
          <w:noProof/>
          <w:lang w:eastAsia="es-CR"/>
        </w:rPr>
        <w:drawing>
          <wp:anchor distT="0" distB="0" distL="114300" distR="114300" simplePos="0" relativeHeight="252175360" behindDoc="0" locked="0" layoutInCell="1" allowOverlap="1" wp14:anchorId="147612FF" wp14:editId="10C3734B">
            <wp:simplePos x="0" y="0"/>
            <wp:positionH relativeFrom="column">
              <wp:posOffset>3019425</wp:posOffset>
            </wp:positionH>
            <wp:positionV relativeFrom="paragraph">
              <wp:posOffset>38100</wp:posOffset>
            </wp:positionV>
            <wp:extent cx="2876550" cy="2152650"/>
            <wp:effectExtent l="0" t="0" r="0" b="0"/>
            <wp:wrapNone/>
            <wp:docPr id="965" name="Imagen 965" descr="IMG_20190704_15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G_20190704_153501"/>
                    <pic:cNvPicPr>
                      <a:picLocks noChangeAspect="1" noChangeArrowheads="1"/>
                    </pic:cNvPicPr>
                  </pic:nvPicPr>
                  <pic:blipFill>
                    <a:blip r:embed="rId350" cstate="email">
                      <a:extLst>
                        <a:ext uri="{28A0092B-C50C-407E-A947-70E740481C1C}">
                          <a14:useLocalDpi xmlns:a14="http://schemas.microsoft.com/office/drawing/2010/main"/>
                        </a:ext>
                      </a:extLst>
                    </a:blip>
                    <a:srcRect/>
                    <a:stretch>
                      <a:fillRect/>
                    </a:stretch>
                  </pic:blipFill>
                  <pic:spPr bwMode="auto">
                    <a:xfrm>
                      <a:off x="0" y="0"/>
                      <a:ext cx="28765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r w:rsidRPr="00706701">
        <w:t xml:space="preserve">   </w:t>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3264A" w:rsidRPr="00706701" w:rsidRDefault="00A3264A" w:rsidP="00706701"/>
    <w:p w:rsidR="00AD622D" w:rsidRPr="00706701" w:rsidRDefault="00AD622D" w:rsidP="00706701"/>
    <w:p w:rsidR="00AD622D" w:rsidRPr="00706701" w:rsidRDefault="00AD622D" w:rsidP="00706701">
      <w:pPr>
        <w:rPr>
          <w:lang w:val="es-US"/>
        </w:rPr>
      </w:pPr>
      <w:r w:rsidRPr="00706701">
        <w:rPr>
          <w:lang w:val="es-US"/>
        </w:rPr>
        <w:t>Fotografías 8 y 9 Calle Ciudadela Blanco Colocación de mezcla asfáltica</w:t>
      </w:r>
    </w:p>
    <w:p w:rsidR="00AD622D" w:rsidRPr="00706701" w:rsidRDefault="00AD622D" w:rsidP="00706701">
      <w:r w:rsidRPr="00706701">
        <w:t>FINALIZACIÓN ASFALTO 8 DE DICIEMBRE (PRO-011-18-PGV)</w:t>
      </w:r>
    </w:p>
    <w:p w:rsidR="00AD622D" w:rsidRPr="00706701" w:rsidRDefault="00AD622D" w:rsidP="00706701"/>
    <w:p w:rsidR="00AD622D" w:rsidRPr="00706701" w:rsidRDefault="00AD622D" w:rsidP="00706701">
      <w:r w:rsidRPr="00706701">
        <w:rPr>
          <w:noProof/>
          <w:lang w:eastAsia="es-CR"/>
        </w:rPr>
        <w:drawing>
          <wp:anchor distT="0" distB="0" distL="114300" distR="114300" simplePos="0" relativeHeight="252178432" behindDoc="0" locked="0" layoutInCell="1" allowOverlap="1" wp14:anchorId="352AAFA1" wp14:editId="41A093D9">
            <wp:simplePos x="0" y="0"/>
            <wp:positionH relativeFrom="column">
              <wp:posOffset>-657225</wp:posOffset>
            </wp:positionH>
            <wp:positionV relativeFrom="paragraph">
              <wp:posOffset>247015</wp:posOffset>
            </wp:positionV>
            <wp:extent cx="2876550" cy="2162175"/>
            <wp:effectExtent l="0" t="0" r="0" b="9525"/>
            <wp:wrapNone/>
            <wp:docPr id="963" name="Imagen 963" descr="20180830_09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20180830_091747"/>
                    <pic:cNvPicPr>
                      <a:picLocks noChangeAspect="1" noChangeArrowheads="1"/>
                    </pic:cNvPicPr>
                  </pic:nvPicPr>
                  <pic:blipFill>
                    <a:blip r:embed="rId351"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r w:rsidRPr="00706701">
        <w:rPr>
          <w:noProof/>
          <w:lang w:eastAsia="es-CR"/>
        </w:rPr>
        <w:drawing>
          <wp:anchor distT="0" distB="0" distL="114300" distR="114300" simplePos="0" relativeHeight="252179456" behindDoc="0" locked="0" layoutInCell="1" allowOverlap="1" wp14:anchorId="4854B5F0" wp14:editId="74D48450">
            <wp:simplePos x="0" y="0"/>
            <wp:positionH relativeFrom="column">
              <wp:posOffset>3053080</wp:posOffset>
            </wp:positionH>
            <wp:positionV relativeFrom="paragraph">
              <wp:posOffset>41910</wp:posOffset>
            </wp:positionV>
            <wp:extent cx="2876550" cy="2162175"/>
            <wp:effectExtent l="0" t="0" r="0" b="9525"/>
            <wp:wrapNone/>
            <wp:docPr id="962" name="Imagen 962" descr="IMG_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IMG_2805"/>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r w:rsidRPr="00706701">
        <w:rPr>
          <w:noProof/>
        </w:rPr>
        <w:t xml:space="preserve">  </w:t>
      </w:r>
    </w:p>
    <w:p w:rsidR="00AD622D" w:rsidRPr="00706701" w:rsidRDefault="00AD622D" w:rsidP="00706701">
      <w:pPr>
        <w:rPr>
          <w:lang w:val="es-US"/>
        </w:rPr>
      </w:pPr>
    </w:p>
    <w:p w:rsidR="00AD622D" w:rsidRPr="00706701" w:rsidRDefault="00AD622D" w:rsidP="00706701">
      <w:pPr>
        <w:rPr>
          <w:lang w:val="es-US"/>
        </w:rPr>
      </w:pPr>
      <w:r w:rsidRPr="00706701">
        <w:rPr>
          <w:lang w:val="es-US"/>
        </w:rPr>
        <w:lastRenderedPageBreak/>
        <w:t>Zona de inicio proyecto, colocación de mezcla asfáltica</w:t>
      </w:r>
    </w:p>
    <w:p w:rsidR="00AD622D" w:rsidRPr="00706701" w:rsidRDefault="00AD622D" w:rsidP="00706701">
      <w:pPr>
        <w:rPr>
          <w:lang w:val="es-US"/>
        </w:rPr>
      </w:pPr>
      <w:r w:rsidRPr="00706701">
        <w:rPr>
          <w:noProof/>
          <w:lang w:eastAsia="es-CR"/>
        </w:rPr>
        <w:drawing>
          <wp:anchor distT="0" distB="0" distL="114300" distR="114300" simplePos="0" relativeHeight="252180480" behindDoc="0" locked="0" layoutInCell="1" allowOverlap="1" wp14:anchorId="17E4DFE2" wp14:editId="426DAD74">
            <wp:simplePos x="0" y="0"/>
            <wp:positionH relativeFrom="column">
              <wp:posOffset>-660400</wp:posOffset>
            </wp:positionH>
            <wp:positionV relativeFrom="paragraph">
              <wp:posOffset>231140</wp:posOffset>
            </wp:positionV>
            <wp:extent cx="2876550" cy="2162175"/>
            <wp:effectExtent l="0" t="0" r="0" b="9525"/>
            <wp:wrapNone/>
            <wp:docPr id="961" name="Imagen 961" descr="20180830_09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20180830_094008"/>
                    <pic:cNvPicPr>
                      <a:picLocks noChangeAspect="1" noChangeArrowheads="1"/>
                    </pic:cNvPicPr>
                  </pic:nvPicPr>
                  <pic:blipFill>
                    <a:blip r:embed="rId353"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r w:rsidRPr="00706701">
        <w:rPr>
          <w:noProof/>
          <w:lang w:eastAsia="es-CR"/>
        </w:rPr>
        <w:drawing>
          <wp:anchor distT="0" distB="0" distL="114300" distR="114300" simplePos="0" relativeHeight="252181504" behindDoc="0" locked="0" layoutInCell="1" allowOverlap="1" wp14:anchorId="04A41881" wp14:editId="264CCCC7">
            <wp:simplePos x="0" y="0"/>
            <wp:positionH relativeFrom="column">
              <wp:posOffset>2738755</wp:posOffset>
            </wp:positionH>
            <wp:positionV relativeFrom="paragraph">
              <wp:posOffset>31750</wp:posOffset>
            </wp:positionV>
            <wp:extent cx="2876550" cy="2162175"/>
            <wp:effectExtent l="0" t="0" r="0" b="9525"/>
            <wp:wrapNone/>
            <wp:docPr id="960" name="Imagen 960" descr="IMG_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IMG_2808"/>
                    <pic:cNvPicPr>
                      <a:picLocks noChangeAspect="1" noChangeArrowheads="1"/>
                    </pic:cNvPicPr>
                  </pic:nvPicPr>
                  <pic:blipFill>
                    <a:blip r:embed="rId354"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lang w:val="es-US"/>
        </w:rPr>
      </w:pPr>
      <w:r w:rsidRPr="00706701">
        <w:rPr>
          <w:lang w:val="es-US"/>
        </w:rPr>
        <w:t>Colocación de mezcla asfáltica</w:t>
      </w:r>
    </w:p>
    <w:p w:rsidR="00AD622D" w:rsidRPr="00706701" w:rsidRDefault="00AD622D" w:rsidP="00706701">
      <w:pPr>
        <w:rPr>
          <w:lang w:val="es-US"/>
        </w:rPr>
      </w:pPr>
    </w:p>
    <w:p w:rsidR="00AD622D" w:rsidRPr="00706701" w:rsidRDefault="00AD622D" w:rsidP="00706701">
      <w:pPr>
        <w:rPr>
          <w:noProof/>
        </w:rPr>
      </w:pPr>
      <w:r w:rsidRPr="00706701">
        <w:rPr>
          <w:noProof/>
          <w:lang w:eastAsia="es-CR"/>
        </w:rPr>
        <w:drawing>
          <wp:anchor distT="0" distB="0" distL="114300" distR="114300" simplePos="0" relativeHeight="252183552" behindDoc="0" locked="0" layoutInCell="1" allowOverlap="1" wp14:anchorId="6B58C5CF" wp14:editId="47A97608">
            <wp:simplePos x="0" y="0"/>
            <wp:positionH relativeFrom="column">
              <wp:posOffset>3129280</wp:posOffset>
            </wp:positionH>
            <wp:positionV relativeFrom="paragraph">
              <wp:posOffset>-4445</wp:posOffset>
            </wp:positionV>
            <wp:extent cx="2876550" cy="2171700"/>
            <wp:effectExtent l="0" t="0" r="0" b="0"/>
            <wp:wrapNone/>
            <wp:docPr id="959" name="Imagen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355">
                      <a:extLst>
                        <a:ext uri="{28A0092B-C50C-407E-A947-70E740481C1C}">
                          <a14:useLocalDpi xmlns:a14="http://schemas.microsoft.com/office/drawing/2010/main"/>
                        </a:ext>
                      </a:extLst>
                    </a:blip>
                    <a:srcRect/>
                    <a:stretch>
                      <a:fillRect/>
                    </a:stretch>
                  </pic:blipFill>
                  <pic:spPr bwMode="auto">
                    <a:xfrm>
                      <a:off x="0" y="0"/>
                      <a:ext cx="287655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182528" behindDoc="0" locked="0" layoutInCell="1" allowOverlap="1" wp14:anchorId="4B21F708" wp14:editId="710EDDD9">
            <wp:simplePos x="0" y="0"/>
            <wp:positionH relativeFrom="column">
              <wp:posOffset>-488950</wp:posOffset>
            </wp:positionH>
            <wp:positionV relativeFrom="paragraph">
              <wp:posOffset>-4445</wp:posOffset>
            </wp:positionV>
            <wp:extent cx="2876550" cy="2162175"/>
            <wp:effectExtent l="0" t="0" r="0" b="9525"/>
            <wp:wrapNone/>
            <wp:docPr id="958" name="Imagen 958" descr="20180830_09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20180830_094137"/>
                    <pic:cNvPicPr>
                      <a:picLocks noChangeAspect="1" noChangeArrowheads="1"/>
                    </pic:cNvPicPr>
                  </pic:nvPicPr>
                  <pic:blipFill>
                    <a:blip r:embed="rId356"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r w:rsidRPr="00706701">
        <w:rPr>
          <w:noProof/>
        </w:rPr>
        <w:t xml:space="preserve">   </w:t>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491AB5" w:rsidRPr="00706701" w:rsidRDefault="00491AB5" w:rsidP="00706701">
      <w:pPr>
        <w:rPr>
          <w:noProof/>
        </w:rPr>
      </w:pPr>
    </w:p>
    <w:p w:rsidR="00491AB5" w:rsidRPr="00706701" w:rsidRDefault="00491AB5" w:rsidP="00706701">
      <w:pPr>
        <w:rPr>
          <w:noProof/>
        </w:rPr>
      </w:pPr>
    </w:p>
    <w:p w:rsidR="00AD622D" w:rsidRPr="00706701" w:rsidRDefault="00AD622D" w:rsidP="00706701">
      <w:pPr>
        <w:rPr>
          <w:lang w:val="es-US"/>
        </w:rPr>
      </w:pPr>
      <w:r w:rsidRPr="00706701">
        <w:rPr>
          <w:lang w:val="es-US"/>
        </w:rPr>
        <w:t>Colocación de mezcla asfáltica</w:t>
      </w:r>
    </w:p>
    <w:p w:rsidR="00AD622D" w:rsidRPr="00706701" w:rsidRDefault="00AD622D" w:rsidP="00706701">
      <w:pPr>
        <w:rPr>
          <w:lang w:val="es-US"/>
        </w:rPr>
      </w:pPr>
    </w:p>
    <w:p w:rsidR="00AD622D" w:rsidRPr="00706701" w:rsidRDefault="00491AB5" w:rsidP="00706701">
      <w:pPr>
        <w:rPr>
          <w:lang w:val="es-US"/>
        </w:rPr>
      </w:pPr>
      <w:r w:rsidRPr="00706701">
        <w:rPr>
          <w:noProof/>
          <w:lang w:eastAsia="es-CR"/>
        </w:rPr>
        <w:drawing>
          <wp:anchor distT="0" distB="0" distL="114300" distR="114300" simplePos="0" relativeHeight="252184576" behindDoc="0" locked="0" layoutInCell="1" allowOverlap="1" wp14:anchorId="6261B5E8" wp14:editId="598C6AA8">
            <wp:simplePos x="0" y="0"/>
            <wp:positionH relativeFrom="column">
              <wp:posOffset>-403738</wp:posOffset>
            </wp:positionH>
            <wp:positionV relativeFrom="paragraph">
              <wp:posOffset>294066</wp:posOffset>
            </wp:positionV>
            <wp:extent cx="2876550" cy="2162175"/>
            <wp:effectExtent l="0" t="0" r="0" b="9525"/>
            <wp:wrapNone/>
            <wp:docPr id="957" name="Imagen 957" descr="20180830_10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20180830_100602"/>
                    <pic:cNvPicPr>
                      <a:picLocks noChangeAspect="1" noChangeArrowheads="1"/>
                    </pic:cNvPicPr>
                  </pic:nvPicPr>
                  <pic:blipFill>
                    <a:blip r:embed="rId357"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r w:rsidRPr="00706701">
        <w:rPr>
          <w:noProof/>
          <w:lang w:eastAsia="es-CR"/>
        </w:rPr>
        <w:drawing>
          <wp:anchor distT="0" distB="0" distL="114300" distR="114300" simplePos="0" relativeHeight="252185600" behindDoc="0" locked="0" layoutInCell="1" allowOverlap="1" wp14:anchorId="7AE4A604" wp14:editId="30C1D261">
            <wp:simplePos x="0" y="0"/>
            <wp:positionH relativeFrom="column">
              <wp:posOffset>3129280</wp:posOffset>
            </wp:positionH>
            <wp:positionV relativeFrom="paragraph">
              <wp:posOffset>79375</wp:posOffset>
            </wp:positionV>
            <wp:extent cx="2876550" cy="2162175"/>
            <wp:effectExtent l="0" t="0" r="0" b="9525"/>
            <wp:wrapNone/>
            <wp:docPr id="956" name="Imagen 956" descr="IMG_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IMG_2847"/>
                    <pic:cNvPicPr>
                      <a:picLocks noChangeAspect="1" noChangeArrowheads="1"/>
                    </pic:cNvPicPr>
                  </pic:nvPicPr>
                  <pic:blipFill>
                    <a:blip r:embed="rId358"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r w:rsidRPr="00706701">
        <w:rPr>
          <w:noProof/>
        </w:rPr>
        <w:t xml:space="preserve">   </w:t>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lang w:val="es-US"/>
        </w:rPr>
      </w:pPr>
      <w:r w:rsidRPr="00706701">
        <w:rPr>
          <w:lang w:val="es-US"/>
        </w:rPr>
        <w:t>Colocación de mezcla asfáltica y construcción de cunetas revestidas</w:t>
      </w:r>
    </w:p>
    <w:p w:rsidR="00AD622D" w:rsidRPr="00706701" w:rsidRDefault="00A83434" w:rsidP="00706701">
      <w:pPr>
        <w:rPr>
          <w:lang w:val="es-US"/>
        </w:rPr>
      </w:pPr>
      <w:r w:rsidRPr="00706701">
        <w:rPr>
          <w:noProof/>
          <w:lang w:eastAsia="es-CR"/>
        </w:rPr>
        <w:drawing>
          <wp:anchor distT="0" distB="0" distL="114300" distR="114300" simplePos="0" relativeHeight="252186624" behindDoc="0" locked="0" layoutInCell="1" allowOverlap="1" wp14:anchorId="16B08E82" wp14:editId="0E57DEB5">
            <wp:simplePos x="0" y="0"/>
            <wp:positionH relativeFrom="column">
              <wp:posOffset>-215406</wp:posOffset>
            </wp:positionH>
            <wp:positionV relativeFrom="paragraph">
              <wp:posOffset>207117</wp:posOffset>
            </wp:positionV>
            <wp:extent cx="2876550" cy="2162175"/>
            <wp:effectExtent l="0" t="0" r="0" b="9525"/>
            <wp:wrapNone/>
            <wp:docPr id="954" name="Imagen 954" descr="20180830_10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20180830_101841"/>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r w:rsidRPr="00706701">
        <w:rPr>
          <w:noProof/>
          <w:lang w:eastAsia="es-CR"/>
        </w:rPr>
        <w:drawing>
          <wp:anchor distT="0" distB="0" distL="114300" distR="114300" simplePos="0" relativeHeight="252187648" behindDoc="0" locked="0" layoutInCell="1" allowOverlap="1" wp14:anchorId="5C07722F" wp14:editId="24B46A44">
            <wp:simplePos x="0" y="0"/>
            <wp:positionH relativeFrom="column">
              <wp:posOffset>3157855</wp:posOffset>
            </wp:positionH>
            <wp:positionV relativeFrom="paragraph">
              <wp:posOffset>-6985</wp:posOffset>
            </wp:positionV>
            <wp:extent cx="2876550" cy="2162175"/>
            <wp:effectExtent l="0" t="0" r="0" b="9525"/>
            <wp:wrapNone/>
            <wp:docPr id="955" name="Imagen 955" descr="IMG_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G_2858"/>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r w:rsidRPr="00706701">
        <w:rPr>
          <w:noProof/>
        </w:rPr>
        <w:t xml:space="preserve">   </w:t>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lang w:val="es-US"/>
        </w:rPr>
      </w:pPr>
      <w:r w:rsidRPr="00706701">
        <w:rPr>
          <w:lang w:val="es-US"/>
        </w:rPr>
        <w:t xml:space="preserve">Colocación de mezcla asfáltica </w:t>
      </w:r>
    </w:p>
    <w:p w:rsidR="00AD622D" w:rsidRPr="00706701" w:rsidRDefault="00AD622D" w:rsidP="00706701">
      <w:pPr>
        <w:rPr>
          <w:lang w:val="es-US"/>
        </w:rPr>
      </w:pPr>
    </w:p>
    <w:p w:rsidR="00AD622D" w:rsidRPr="00706701" w:rsidRDefault="00A83434" w:rsidP="00706701">
      <w:pPr>
        <w:rPr>
          <w:noProof/>
        </w:rPr>
      </w:pPr>
      <w:r w:rsidRPr="00706701">
        <w:rPr>
          <w:noProof/>
          <w:lang w:eastAsia="es-CR"/>
        </w:rPr>
        <w:drawing>
          <wp:anchor distT="0" distB="0" distL="114300" distR="114300" simplePos="0" relativeHeight="252188672" behindDoc="0" locked="0" layoutInCell="1" allowOverlap="1" wp14:anchorId="385D697A" wp14:editId="72A43EB1">
            <wp:simplePos x="0" y="0"/>
            <wp:positionH relativeFrom="column">
              <wp:posOffset>-275244</wp:posOffset>
            </wp:positionH>
            <wp:positionV relativeFrom="paragraph">
              <wp:posOffset>76238</wp:posOffset>
            </wp:positionV>
            <wp:extent cx="2876550" cy="2327066"/>
            <wp:effectExtent l="0" t="0" r="0" b="0"/>
            <wp:wrapNone/>
            <wp:docPr id="952" name="Imagen 952" descr="IMG_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IMG_3174"/>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2883199" cy="233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189696" behindDoc="0" locked="0" layoutInCell="1" allowOverlap="1" wp14:anchorId="2205F02F" wp14:editId="58DBF37E">
            <wp:simplePos x="0" y="0"/>
            <wp:positionH relativeFrom="column">
              <wp:posOffset>3291205</wp:posOffset>
            </wp:positionH>
            <wp:positionV relativeFrom="paragraph">
              <wp:posOffset>83185</wp:posOffset>
            </wp:positionV>
            <wp:extent cx="2876550" cy="2312035"/>
            <wp:effectExtent l="0" t="0" r="0" b="0"/>
            <wp:wrapNone/>
            <wp:docPr id="953" name="Imagen 953" descr="20181019_10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20181019_102044"/>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2876550" cy="2312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p>
    <w:p w:rsidR="00AD622D" w:rsidRPr="00706701" w:rsidRDefault="00AD622D" w:rsidP="00706701">
      <w:pPr>
        <w:rPr>
          <w:noProof/>
        </w:rPr>
      </w:pPr>
      <w:r w:rsidRPr="00706701">
        <w:rPr>
          <w:noProof/>
        </w:rPr>
        <w:t xml:space="preserve">   </w:t>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83434" w:rsidP="00706701">
      <w:pPr>
        <w:rPr>
          <w:lang w:val="es-US"/>
        </w:rPr>
      </w:pPr>
      <w:r w:rsidRPr="00706701">
        <w:rPr>
          <w:noProof/>
          <w:lang w:eastAsia="es-CR"/>
        </w:rPr>
        <w:drawing>
          <wp:anchor distT="0" distB="0" distL="114300" distR="114300" simplePos="0" relativeHeight="252190720" behindDoc="0" locked="0" layoutInCell="1" allowOverlap="1" wp14:anchorId="0919205D" wp14:editId="23FB3F5E">
            <wp:simplePos x="0" y="0"/>
            <wp:positionH relativeFrom="column">
              <wp:posOffset>-257115</wp:posOffset>
            </wp:positionH>
            <wp:positionV relativeFrom="paragraph">
              <wp:posOffset>235871</wp:posOffset>
            </wp:positionV>
            <wp:extent cx="2886075" cy="2171700"/>
            <wp:effectExtent l="0" t="0" r="9525" b="0"/>
            <wp:wrapNone/>
            <wp:docPr id="951" name="Imagen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363">
                      <a:extLst>
                        <a:ext uri="{28A0092B-C50C-407E-A947-70E740481C1C}">
                          <a14:useLocalDpi xmlns:a14="http://schemas.microsoft.com/office/drawing/2010/main"/>
                        </a:ext>
                      </a:extLst>
                    </a:blip>
                    <a:srcRect/>
                    <a:stretch>
                      <a:fillRect/>
                    </a:stretch>
                  </pic:blipFill>
                  <pic:spPr bwMode="auto">
                    <a:xfrm>
                      <a:off x="0" y="0"/>
                      <a:ext cx="28860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lang w:val="es-US"/>
        </w:rPr>
        <w:t>Colocación de mezcla asfáltica</w:t>
      </w:r>
    </w:p>
    <w:p w:rsidR="00AD622D" w:rsidRPr="00706701" w:rsidRDefault="00A83434" w:rsidP="00706701">
      <w:pPr>
        <w:rPr>
          <w:noProof/>
        </w:rPr>
      </w:pPr>
      <w:r w:rsidRPr="00706701">
        <w:rPr>
          <w:noProof/>
          <w:lang w:eastAsia="es-CR"/>
        </w:rPr>
        <w:drawing>
          <wp:anchor distT="0" distB="0" distL="114300" distR="114300" simplePos="0" relativeHeight="252191744" behindDoc="0" locked="0" layoutInCell="1" allowOverlap="1" wp14:anchorId="78BAB9BC" wp14:editId="2E74512B">
            <wp:simplePos x="0" y="0"/>
            <wp:positionH relativeFrom="column">
              <wp:posOffset>3302202</wp:posOffset>
            </wp:positionH>
            <wp:positionV relativeFrom="paragraph">
              <wp:posOffset>4445</wp:posOffset>
            </wp:positionV>
            <wp:extent cx="2876550" cy="2162175"/>
            <wp:effectExtent l="0" t="0" r="0" b="9525"/>
            <wp:wrapNone/>
            <wp:docPr id="950" name="Imagen 950" descr="IMG_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G_2884"/>
                    <pic:cNvPicPr>
                      <a:picLocks noChangeAspect="1" noChangeArrowheads="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r w:rsidRPr="00706701">
        <w:rPr>
          <w:noProof/>
        </w:rPr>
        <w:t xml:space="preserve">   </w:t>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lang w:val="es-US"/>
        </w:rPr>
      </w:pPr>
      <w:r w:rsidRPr="00706701">
        <w:rPr>
          <w:lang w:val="es-US"/>
        </w:rPr>
        <w:t>Colocación de mezcla asfáltica</w:t>
      </w:r>
    </w:p>
    <w:p w:rsidR="00AD622D" w:rsidRPr="00706701" w:rsidRDefault="00A83434" w:rsidP="00706701">
      <w:pPr>
        <w:rPr>
          <w:noProof/>
        </w:rPr>
      </w:pPr>
      <w:r w:rsidRPr="00706701">
        <w:rPr>
          <w:noProof/>
          <w:lang w:eastAsia="es-CR"/>
        </w:rPr>
        <w:drawing>
          <wp:anchor distT="0" distB="0" distL="114300" distR="114300" simplePos="0" relativeHeight="252192768" behindDoc="0" locked="0" layoutInCell="1" allowOverlap="1" wp14:anchorId="3F5A9971" wp14:editId="11BD4E15">
            <wp:simplePos x="0" y="0"/>
            <wp:positionH relativeFrom="column">
              <wp:posOffset>-81805</wp:posOffset>
            </wp:positionH>
            <wp:positionV relativeFrom="paragraph">
              <wp:posOffset>81748</wp:posOffset>
            </wp:positionV>
            <wp:extent cx="2876550" cy="2162175"/>
            <wp:effectExtent l="0" t="0" r="0" b="9525"/>
            <wp:wrapNone/>
            <wp:docPr id="949" name="Imagen 949" descr="20180830_105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20180830_105528"/>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193792" behindDoc="0" locked="0" layoutInCell="1" allowOverlap="1" wp14:anchorId="266940CA" wp14:editId="2EE751F6">
            <wp:simplePos x="0" y="0"/>
            <wp:positionH relativeFrom="column">
              <wp:posOffset>3462655</wp:posOffset>
            </wp:positionH>
            <wp:positionV relativeFrom="paragraph">
              <wp:posOffset>88900</wp:posOffset>
            </wp:positionV>
            <wp:extent cx="2876550" cy="2162175"/>
            <wp:effectExtent l="0" t="0" r="0" b="9525"/>
            <wp:wrapNone/>
            <wp:docPr id="948" name="Imagen 948" descr="IMG_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IMG_2899"/>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p>
    <w:p w:rsidR="00AD622D" w:rsidRPr="00706701" w:rsidRDefault="00AD622D" w:rsidP="00706701">
      <w:pPr>
        <w:rPr>
          <w:noProof/>
        </w:rPr>
      </w:pPr>
      <w:r w:rsidRPr="00706701">
        <w:rPr>
          <w:noProof/>
        </w:rPr>
        <w:t xml:space="preserve">   </w:t>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83434" w:rsidRPr="00706701" w:rsidRDefault="00A83434" w:rsidP="00706701">
      <w:pPr>
        <w:rPr>
          <w:lang w:val="es-US"/>
        </w:rPr>
      </w:pPr>
    </w:p>
    <w:p w:rsidR="00AD622D" w:rsidRPr="00706701" w:rsidRDefault="00AD622D" w:rsidP="00706701">
      <w:pPr>
        <w:rPr>
          <w:lang w:val="es-US"/>
        </w:rPr>
      </w:pPr>
      <w:r w:rsidRPr="00706701">
        <w:rPr>
          <w:lang w:val="es-US"/>
        </w:rPr>
        <w:t>Colocación de mezcla asfáltica</w:t>
      </w:r>
    </w:p>
    <w:p w:rsidR="00AD622D" w:rsidRPr="00706701" w:rsidRDefault="00A83434" w:rsidP="00706701">
      <w:pPr>
        <w:rPr>
          <w:noProof/>
        </w:rPr>
      </w:pPr>
      <w:r w:rsidRPr="00706701">
        <w:rPr>
          <w:noProof/>
          <w:lang w:eastAsia="es-CR"/>
        </w:rPr>
        <w:drawing>
          <wp:anchor distT="0" distB="0" distL="114300" distR="114300" simplePos="0" relativeHeight="252194816" behindDoc="0" locked="0" layoutInCell="1" allowOverlap="1" wp14:anchorId="7B401644" wp14:editId="64A32EFA">
            <wp:simplePos x="0" y="0"/>
            <wp:positionH relativeFrom="column">
              <wp:posOffset>-61352</wp:posOffset>
            </wp:positionH>
            <wp:positionV relativeFrom="paragraph">
              <wp:posOffset>100608</wp:posOffset>
            </wp:positionV>
            <wp:extent cx="2876550" cy="2162175"/>
            <wp:effectExtent l="0" t="0" r="0" b="9525"/>
            <wp:wrapNone/>
            <wp:docPr id="947" name="Imagen 947" descr="20180830_10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20180830_105611"/>
                    <pic:cNvPicPr>
                      <a:picLocks noChangeAspect="1" noChangeArrowheads="1"/>
                    </pic:cNvPicPr>
                  </pic:nvPicPr>
                  <pic:blipFill>
                    <a:blip r:embed="rId367"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195840" behindDoc="0" locked="0" layoutInCell="1" allowOverlap="1" wp14:anchorId="634E2BD2" wp14:editId="48F412EC">
            <wp:simplePos x="0" y="0"/>
            <wp:positionH relativeFrom="column">
              <wp:posOffset>3081655</wp:posOffset>
            </wp:positionH>
            <wp:positionV relativeFrom="paragraph">
              <wp:posOffset>93980</wp:posOffset>
            </wp:positionV>
            <wp:extent cx="2876550" cy="2162175"/>
            <wp:effectExtent l="0" t="0" r="0" b="9525"/>
            <wp:wrapNone/>
            <wp:docPr id="946" name="Imagen 946" descr="IMG_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IMG_2897"/>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3C73BD" w:rsidRPr="00706701" w:rsidRDefault="003C73BD" w:rsidP="00706701">
      <w:pPr>
        <w:rPr>
          <w:lang w:val="es-US"/>
        </w:rPr>
      </w:pPr>
      <w:r w:rsidRPr="00706701">
        <w:rPr>
          <w:lang w:val="es-US"/>
        </w:rPr>
        <w:t>Construcción de cunetas</w:t>
      </w:r>
    </w:p>
    <w:p w:rsidR="00AD622D" w:rsidRPr="00706701" w:rsidRDefault="00A83434" w:rsidP="00706701">
      <w:pPr>
        <w:rPr>
          <w:lang w:val="es-US"/>
        </w:rPr>
      </w:pPr>
      <w:r w:rsidRPr="00706701">
        <w:rPr>
          <w:noProof/>
          <w:lang w:eastAsia="es-CR"/>
        </w:rPr>
        <w:drawing>
          <wp:anchor distT="0" distB="0" distL="114300" distR="114300" simplePos="0" relativeHeight="252196864" behindDoc="0" locked="0" layoutInCell="1" allowOverlap="1" wp14:anchorId="5686B655" wp14:editId="090DC97A">
            <wp:simplePos x="0" y="0"/>
            <wp:positionH relativeFrom="column">
              <wp:posOffset>-229387</wp:posOffset>
            </wp:positionH>
            <wp:positionV relativeFrom="paragraph">
              <wp:posOffset>73625</wp:posOffset>
            </wp:positionV>
            <wp:extent cx="2876550" cy="2162175"/>
            <wp:effectExtent l="0" t="0" r="0" b="9525"/>
            <wp:wrapNone/>
            <wp:docPr id="945" name="Imagen 945" descr="IMG_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MG_3903"/>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197888" behindDoc="0" locked="0" layoutInCell="1" allowOverlap="1" wp14:anchorId="70F704B1" wp14:editId="4F7BDD0E">
            <wp:simplePos x="0" y="0"/>
            <wp:positionH relativeFrom="column">
              <wp:posOffset>3186430</wp:posOffset>
            </wp:positionH>
            <wp:positionV relativeFrom="paragraph">
              <wp:posOffset>97790</wp:posOffset>
            </wp:positionV>
            <wp:extent cx="2876550" cy="2162175"/>
            <wp:effectExtent l="0" t="0" r="0" b="9525"/>
            <wp:wrapNone/>
            <wp:docPr id="944" name="Imagen 944" descr="IMG_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IMG_3901"/>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 w:rsidR="00AD622D" w:rsidRPr="00706701" w:rsidRDefault="00AD622D" w:rsidP="00706701">
      <w:r w:rsidRPr="00706701">
        <w:t>CONSTRUCCIÓN DE LOSAS DE CONCRETO CALLE JOSÉ MORA (PRO-041-18-PGV)</w:t>
      </w:r>
    </w:p>
    <w:p w:rsidR="00AD622D" w:rsidRPr="00706701" w:rsidRDefault="00A83434" w:rsidP="00706701">
      <w:r w:rsidRPr="00706701">
        <w:rPr>
          <w:noProof/>
          <w:lang w:eastAsia="es-CR"/>
        </w:rPr>
        <w:drawing>
          <wp:anchor distT="0" distB="0" distL="114300" distR="114300" simplePos="0" relativeHeight="252203008" behindDoc="0" locked="0" layoutInCell="1" allowOverlap="1" wp14:anchorId="5DDC4B82" wp14:editId="6749A9DE">
            <wp:simplePos x="0" y="0"/>
            <wp:positionH relativeFrom="page">
              <wp:posOffset>4993610</wp:posOffset>
            </wp:positionH>
            <wp:positionV relativeFrom="paragraph">
              <wp:posOffset>240376</wp:posOffset>
            </wp:positionV>
            <wp:extent cx="1987550" cy="1664537"/>
            <wp:effectExtent l="0" t="0" r="0" b="0"/>
            <wp:wrapNone/>
            <wp:docPr id="942" name="Imagen 942" descr="IMG_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IMG_5796"/>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1989829" cy="1666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00960" behindDoc="0" locked="0" layoutInCell="1" allowOverlap="1" wp14:anchorId="10069C38" wp14:editId="68A3B967">
            <wp:simplePos x="0" y="0"/>
            <wp:positionH relativeFrom="column">
              <wp:posOffset>-592455</wp:posOffset>
            </wp:positionH>
            <wp:positionV relativeFrom="paragraph">
              <wp:posOffset>233285</wp:posOffset>
            </wp:positionV>
            <wp:extent cx="2258060" cy="1652270"/>
            <wp:effectExtent l="0" t="0" r="8890" b="5080"/>
            <wp:wrapNone/>
            <wp:docPr id="943" name="Imagen 943" descr="20181120_14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20181120_145353"/>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2258060" cy="1652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83434" w:rsidP="00706701">
      <w:r w:rsidRPr="00706701">
        <w:rPr>
          <w:noProof/>
          <w:lang w:eastAsia="es-CR"/>
        </w:rPr>
        <w:drawing>
          <wp:anchor distT="0" distB="0" distL="114300" distR="114300" simplePos="0" relativeHeight="252201984" behindDoc="0" locked="0" layoutInCell="1" allowOverlap="1" wp14:anchorId="6C0C92EF" wp14:editId="396DD7F5">
            <wp:simplePos x="0" y="0"/>
            <wp:positionH relativeFrom="margin">
              <wp:align>center</wp:align>
            </wp:positionH>
            <wp:positionV relativeFrom="paragraph">
              <wp:posOffset>5080</wp:posOffset>
            </wp:positionV>
            <wp:extent cx="1920240" cy="1669415"/>
            <wp:effectExtent l="0" t="0" r="3810" b="6985"/>
            <wp:wrapNone/>
            <wp:docPr id="941" name="Imagen 941" descr="IMG_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IMG_4282"/>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1920240" cy="1669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83434" w:rsidP="00706701">
      <w:pPr>
        <w:rPr>
          <w:lang w:val="es-US"/>
        </w:rPr>
      </w:pPr>
      <w:r w:rsidRPr="00706701">
        <w:rPr>
          <w:noProof/>
          <w:lang w:eastAsia="es-CR"/>
        </w:rPr>
        <w:drawing>
          <wp:anchor distT="0" distB="0" distL="114300" distR="114300" simplePos="0" relativeHeight="252204032" behindDoc="0" locked="0" layoutInCell="1" allowOverlap="1" wp14:anchorId="460292AB" wp14:editId="6BC17A97">
            <wp:simplePos x="0" y="0"/>
            <wp:positionH relativeFrom="column">
              <wp:posOffset>-826937</wp:posOffset>
            </wp:positionH>
            <wp:positionV relativeFrom="paragraph">
              <wp:posOffset>319930</wp:posOffset>
            </wp:positionV>
            <wp:extent cx="2626995" cy="1727835"/>
            <wp:effectExtent l="0" t="0" r="1905" b="5715"/>
            <wp:wrapNone/>
            <wp:docPr id="940" name="Imagen 940" descr="20181120_14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20181120_145327"/>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262699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lang w:val="es-US"/>
        </w:rPr>
        <w:t>Construcción de losa de concreto Antes, durante y después.</w:t>
      </w:r>
    </w:p>
    <w:p w:rsidR="00AD622D" w:rsidRPr="00706701" w:rsidRDefault="00AD622D" w:rsidP="00706701">
      <w:pPr>
        <w:rPr>
          <w:bCs/>
          <w:lang w:val="es-US"/>
        </w:rPr>
      </w:pPr>
      <w:r w:rsidRPr="00706701">
        <w:rPr>
          <w:noProof/>
          <w:lang w:eastAsia="es-CR"/>
        </w:rPr>
        <w:drawing>
          <wp:anchor distT="0" distB="0" distL="114300" distR="114300" simplePos="0" relativeHeight="252206080" behindDoc="0" locked="0" layoutInCell="1" allowOverlap="1" wp14:anchorId="7888F634" wp14:editId="395A12C4">
            <wp:simplePos x="0" y="0"/>
            <wp:positionH relativeFrom="column">
              <wp:posOffset>4286250</wp:posOffset>
            </wp:positionH>
            <wp:positionV relativeFrom="paragraph">
              <wp:posOffset>90805</wp:posOffset>
            </wp:positionV>
            <wp:extent cx="2283460" cy="1727835"/>
            <wp:effectExtent l="0" t="0" r="2540" b="5715"/>
            <wp:wrapNone/>
            <wp:docPr id="939" name="Imagen 939" descr="IMG_5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descr="IMG_5794"/>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228346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05056" behindDoc="0" locked="0" layoutInCell="1" allowOverlap="1" wp14:anchorId="4F8EB601" wp14:editId="30E9252C">
            <wp:simplePos x="0" y="0"/>
            <wp:positionH relativeFrom="column">
              <wp:posOffset>1873250</wp:posOffset>
            </wp:positionH>
            <wp:positionV relativeFrom="paragraph">
              <wp:posOffset>90805</wp:posOffset>
            </wp:positionV>
            <wp:extent cx="2298065" cy="1727835"/>
            <wp:effectExtent l="0" t="0" r="6985" b="5715"/>
            <wp:wrapNone/>
            <wp:docPr id="938" name="Imagen 938" descr="IMG_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descr="IMG_4280"/>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bCs/>
          <w:lang w:val="es-US"/>
        </w:rPr>
      </w:pPr>
    </w:p>
    <w:p w:rsidR="00AD622D" w:rsidRPr="00706701" w:rsidRDefault="00AD622D" w:rsidP="00706701">
      <w:pPr>
        <w:rPr>
          <w:bCs/>
          <w:lang w:val="es-US"/>
        </w:rPr>
      </w:pPr>
    </w:p>
    <w:p w:rsidR="00AD622D" w:rsidRPr="00706701" w:rsidRDefault="00AD622D" w:rsidP="00706701">
      <w:pPr>
        <w:rPr>
          <w:bCs/>
          <w:lang w:val="es-US"/>
        </w:rPr>
      </w:pPr>
    </w:p>
    <w:p w:rsidR="00AD622D" w:rsidRPr="00706701" w:rsidRDefault="00AD622D" w:rsidP="00706701">
      <w:pPr>
        <w:rPr>
          <w:bCs/>
          <w:lang w:val="es-US"/>
        </w:rPr>
      </w:pPr>
    </w:p>
    <w:p w:rsidR="00AD622D" w:rsidRPr="00706701" w:rsidRDefault="00AD622D" w:rsidP="00706701">
      <w:pPr>
        <w:rPr>
          <w:bCs/>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r w:rsidRPr="00706701">
        <w:rPr>
          <w:lang w:val="es-US"/>
        </w:rPr>
        <w:t>Colocación de parillas en tragantes</w:t>
      </w:r>
    </w:p>
    <w:p w:rsidR="00AD622D" w:rsidRPr="00706701" w:rsidRDefault="003C73BD" w:rsidP="00706701">
      <w:pPr>
        <w:rPr>
          <w:lang w:val="es-US"/>
        </w:rPr>
      </w:pPr>
      <w:r w:rsidRPr="00706701">
        <w:rPr>
          <w:noProof/>
          <w:lang w:eastAsia="es-CR"/>
        </w:rPr>
        <w:drawing>
          <wp:anchor distT="0" distB="0" distL="114300" distR="114300" simplePos="0" relativeHeight="252207104" behindDoc="0" locked="0" layoutInCell="1" allowOverlap="1" wp14:anchorId="7B43D688" wp14:editId="748A1F88">
            <wp:simplePos x="0" y="0"/>
            <wp:positionH relativeFrom="margin">
              <wp:align>center</wp:align>
            </wp:positionH>
            <wp:positionV relativeFrom="paragraph">
              <wp:posOffset>93345</wp:posOffset>
            </wp:positionV>
            <wp:extent cx="2876550" cy="2162175"/>
            <wp:effectExtent l="0" t="0" r="0" b="9525"/>
            <wp:wrapNone/>
            <wp:docPr id="937" name="Imagen 937" descr="IMG_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IMG_5786"/>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r w:rsidRPr="00706701">
        <w:rPr>
          <w:lang w:val="es-US"/>
        </w:rPr>
        <w:t xml:space="preserve">   </w:t>
      </w:r>
    </w:p>
    <w:p w:rsidR="00AD622D" w:rsidRPr="00706701" w:rsidRDefault="00AD622D" w:rsidP="00706701">
      <w:pPr>
        <w:rPr>
          <w:lang w:val="es-US"/>
        </w:rPr>
      </w:pPr>
    </w:p>
    <w:p w:rsidR="003C73BD" w:rsidRPr="00706701" w:rsidRDefault="003C73BD" w:rsidP="00706701">
      <w:pPr>
        <w:rPr>
          <w:lang w:val="es-US"/>
        </w:rPr>
      </w:pPr>
    </w:p>
    <w:p w:rsidR="003C73BD" w:rsidRPr="00706701" w:rsidRDefault="003C73BD" w:rsidP="00706701">
      <w:pPr>
        <w:rPr>
          <w:lang w:val="es-US"/>
        </w:rPr>
      </w:pPr>
    </w:p>
    <w:p w:rsidR="003C73BD" w:rsidRPr="00706701" w:rsidRDefault="003C73BD" w:rsidP="00706701">
      <w:pPr>
        <w:rPr>
          <w:lang w:val="es-US"/>
        </w:rPr>
      </w:pPr>
    </w:p>
    <w:p w:rsidR="003C73BD" w:rsidRPr="00706701" w:rsidRDefault="003C73BD" w:rsidP="00706701">
      <w:pPr>
        <w:rPr>
          <w:lang w:val="es-US"/>
        </w:rPr>
      </w:pPr>
    </w:p>
    <w:p w:rsidR="003C73BD" w:rsidRPr="00706701" w:rsidRDefault="003C73BD" w:rsidP="00706701">
      <w:pPr>
        <w:rPr>
          <w:lang w:val="es-US"/>
        </w:rPr>
      </w:pPr>
    </w:p>
    <w:p w:rsidR="003C73BD" w:rsidRPr="00706701" w:rsidRDefault="003C73BD" w:rsidP="00706701">
      <w:pPr>
        <w:rPr>
          <w:lang w:val="es-US"/>
        </w:rPr>
      </w:pPr>
    </w:p>
    <w:p w:rsidR="003C73BD" w:rsidRPr="00706701" w:rsidRDefault="003C73BD" w:rsidP="00706701">
      <w:pPr>
        <w:rPr>
          <w:lang w:val="es-US"/>
        </w:rPr>
      </w:pPr>
    </w:p>
    <w:p w:rsidR="00AD622D" w:rsidRPr="00706701" w:rsidRDefault="00AD622D" w:rsidP="00706701">
      <w:pPr>
        <w:rPr>
          <w:lang w:val="es-US"/>
        </w:rPr>
      </w:pPr>
      <w:r w:rsidRPr="00706701">
        <w:rPr>
          <w:lang w:val="es-US"/>
        </w:rPr>
        <w:t xml:space="preserve">   </w:t>
      </w:r>
    </w:p>
    <w:p w:rsidR="003C73BD" w:rsidRPr="00706701" w:rsidRDefault="003C73BD" w:rsidP="00706701">
      <w:pPr>
        <w:rPr>
          <w:lang w:val="es-US"/>
        </w:rPr>
      </w:pPr>
      <w:r w:rsidRPr="00706701">
        <w:rPr>
          <w:lang w:val="es-US"/>
        </w:rPr>
        <w:t>Construcción de losa de concreto</w:t>
      </w:r>
    </w:p>
    <w:p w:rsidR="003C73BD" w:rsidRPr="00706701" w:rsidRDefault="003C73BD" w:rsidP="00706701">
      <w:pPr>
        <w:rPr>
          <w:lang w:val="es-US"/>
        </w:rPr>
      </w:pPr>
    </w:p>
    <w:p w:rsidR="003C73BD" w:rsidRPr="00706701" w:rsidRDefault="003C73BD" w:rsidP="00706701">
      <w:pPr>
        <w:rPr>
          <w:lang w:val="es-US"/>
        </w:rPr>
      </w:pPr>
    </w:p>
    <w:p w:rsidR="003C73BD" w:rsidRPr="00706701" w:rsidRDefault="003C73BD" w:rsidP="00706701">
      <w:pPr>
        <w:rPr>
          <w:lang w:val="es-US"/>
        </w:rPr>
      </w:pPr>
      <w:r w:rsidRPr="00706701">
        <w:rPr>
          <w:noProof/>
          <w:lang w:eastAsia="es-CR"/>
        </w:rPr>
        <w:drawing>
          <wp:anchor distT="0" distB="0" distL="114300" distR="114300" simplePos="0" relativeHeight="252209152" behindDoc="0" locked="0" layoutInCell="1" allowOverlap="1" wp14:anchorId="71E8959F" wp14:editId="02C0E04A">
            <wp:simplePos x="0" y="0"/>
            <wp:positionH relativeFrom="column">
              <wp:posOffset>3207997</wp:posOffset>
            </wp:positionH>
            <wp:positionV relativeFrom="paragraph">
              <wp:posOffset>119536</wp:posOffset>
            </wp:positionV>
            <wp:extent cx="2876550" cy="2162175"/>
            <wp:effectExtent l="0" t="0" r="0" b="9525"/>
            <wp:wrapNone/>
            <wp:docPr id="936" name="Imagen 936" descr="IMG_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IMG_4352"/>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08128" behindDoc="0" locked="0" layoutInCell="1" allowOverlap="1" wp14:anchorId="3C691D2C" wp14:editId="2790F3DC">
            <wp:simplePos x="0" y="0"/>
            <wp:positionH relativeFrom="column">
              <wp:posOffset>-522327</wp:posOffset>
            </wp:positionH>
            <wp:positionV relativeFrom="paragraph">
              <wp:posOffset>121380</wp:posOffset>
            </wp:positionV>
            <wp:extent cx="2876550" cy="2162175"/>
            <wp:effectExtent l="0" t="0" r="0" b="9525"/>
            <wp:wrapNone/>
            <wp:docPr id="935" name="Imagen 935" descr="IMG_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IMG_2143"/>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73BD" w:rsidRPr="00706701" w:rsidRDefault="003C73BD" w:rsidP="00706701">
      <w:pPr>
        <w:rPr>
          <w:lang w:val="es-US"/>
        </w:rPr>
      </w:pPr>
    </w:p>
    <w:p w:rsidR="003C73BD" w:rsidRPr="00706701" w:rsidRDefault="003C73BD" w:rsidP="00706701">
      <w:pPr>
        <w:rPr>
          <w:lang w:val="es-US"/>
        </w:rPr>
      </w:pPr>
    </w:p>
    <w:p w:rsidR="003C73BD" w:rsidRPr="00706701" w:rsidRDefault="003C73B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3C73BD" w:rsidP="00706701">
      <w:pPr>
        <w:rPr>
          <w:noProof/>
        </w:rPr>
      </w:pPr>
      <w:r w:rsidRPr="00706701">
        <w:rPr>
          <w:noProof/>
          <w:lang w:eastAsia="es-CR"/>
        </w:rPr>
        <w:drawing>
          <wp:anchor distT="0" distB="0" distL="114300" distR="114300" simplePos="0" relativeHeight="252211200" behindDoc="0" locked="0" layoutInCell="1" allowOverlap="1" wp14:anchorId="7EE8055A" wp14:editId="26224402">
            <wp:simplePos x="0" y="0"/>
            <wp:positionH relativeFrom="column">
              <wp:posOffset>3227766</wp:posOffset>
            </wp:positionH>
            <wp:positionV relativeFrom="paragraph">
              <wp:posOffset>129475</wp:posOffset>
            </wp:positionV>
            <wp:extent cx="2876550" cy="2162175"/>
            <wp:effectExtent l="0" t="0" r="0" b="9525"/>
            <wp:wrapNone/>
            <wp:docPr id="933" name="Imagen 933" descr="IMG_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IMG_5687"/>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10176" behindDoc="0" locked="0" layoutInCell="1" allowOverlap="1" wp14:anchorId="0B97D360" wp14:editId="5A94CAC3">
            <wp:simplePos x="0" y="0"/>
            <wp:positionH relativeFrom="column">
              <wp:posOffset>-463656</wp:posOffset>
            </wp:positionH>
            <wp:positionV relativeFrom="paragraph">
              <wp:posOffset>192534</wp:posOffset>
            </wp:positionV>
            <wp:extent cx="2876550" cy="2162175"/>
            <wp:effectExtent l="0" t="0" r="0" b="9525"/>
            <wp:wrapNone/>
            <wp:docPr id="934" name="Imagen 934" descr="IMG_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IMG_4423"/>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3C73BD" w:rsidRPr="00706701" w:rsidRDefault="003C73BD" w:rsidP="00706701">
      <w:pPr>
        <w:rPr>
          <w:lang w:val="es-US"/>
        </w:rPr>
      </w:pPr>
      <w:r w:rsidRPr="00706701">
        <w:rPr>
          <w:lang w:val="es-US"/>
        </w:rPr>
        <w:t>Construcción de muro de concreto</w:t>
      </w:r>
    </w:p>
    <w:p w:rsidR="00AD622D" w:rsidRPr="00706701" w:rsidRDefault="00AD622D" w:rsidP="00706701">
      <w:pPr>
        <w:rPr>
          <w:noProof/>
        </w:rPr>
      </w:pPr>
    </w:p>
    <w:p w:rsidR="00AD622D" w:rsidRPr="00706701" w:rsidRDefault="00AD622D" w:rsidP="00706701">
      <w:pPr>
        <w:rPr>
          <w:lang w:val="es-US"/>
        </w:rPr>
      </w:pPr>
    </w:p>
    <w:p w:rsidR="00AD622D" w:rsidRPr="00706701" w:rsidRDefault="00AD622D" w:rsidP="00706701">
      <w:pPr>
        <w:rPr>
          <w:lang w:val="es-US"/>
        </w:rPr>
      </w:pPr>
      <w:r w:rsidRPr="00706701">
        <w:rPr>
          <w:noProof/>
          <w:lang w:eastAsia="es-CR"/>
        </w:rPr>
        <w:drawing>
          <wp:inline distT="0" distB="0" distL="0" distR="0" wp14:anchorId="19338038" wp14:editId="67CAB4F7">
            <wp:extent cx="1631950" cy="2171700"/>
            <wp:effectExtent l="0" t="0" r="6350" b="0"/>
            <wp:docPr id="882" name="Imagen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382">
                      <a:extLst>
                        <a:ext uri="{28A0092B-C50C-407E-A947-70E740481C1C}">
                          <a14:useLocalDpi xmlns:a14="http://schemas.microsoft.com/office/drawing/2010/main"/>
                        </a:ext>
                      </a:extLst>
                    </a:blip>
                    <a:srcRect/>
                    <a:stretch>
                      <a:fillRect/>
                    </a:stretch>
                  </pic:blipFill>
                  <pic:spPr bwMode="auto">
                    <a:xfrm>
                      <a:off x="0" y="0"/>
                      <a:ext cx="1631950" cy="2171700"/>
                    </a:xfrm>
                    <a:prstGeom prst="rect">
                      <a:avLst/>
                    </a:prstGeom>
                    <a:noFill/>
                    <a:ln>
                      <a:noFill/>
                    </a:ln>
                  </pic:spPr>
                </pic:pic>
              </a:graphicData>
            </a:graphic>
          </wp:inline>
        </w:drawing>
      </w:r>
      <w:r w:rsidRPr="00706701">
        <w:rPr>
          <w:lang w:val="es-US"/>
        </w:rPr>
        <w:t xml:space="preserve">  </w:t>
      </w:r>
      <w:r w:rsidRPr="00706701">
        <w:rPr>
          <w:noProof/>
          <w:lang w:eastAsia="es-CR"/>
        </w:rPr>
        <w:drawing>
          <wp:inline distT="0" distB="0" distL="0" distR="0" wp14:anchorId="668D52A7" wp14:editId="56A8B239">
            <wp:extent cx="1619250" cy="2165350"/>
            <wp:effectExtent l="0" t="0" r="0" b="6350"/>
            <wp:docPr id="881" name="Imagen 881" descr="IMG_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IMG_4419"/>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1619250" cy="2165350"/>
                    </a:xfrm>
                    <a:prstGeom prst="rect">
                      <a:avLst/>
                    </a:prstGeom>
                    <a:noFill/>
                    <a:ln>
                      <a:noFill/>
                    </a:ln>
                  </pic:spPr>
                </pic:pic>
              </a:graphicData>
            </a:graphic>
          </wp:inline>
        </w:drawing>
      </w:r>
      <w:r w:rsidRPr="00706701">
        <w:rPr>
          <w:lang w:val="es-US"/>
        </w:rPr>
        <w:t xml:space="preserve">  </w:t>
      </w:r>
      <w:r w:rsidRPr="00706701">
        <w:rPr>
          <w:noProof/>
          <w:lang w:eastAsia="es-CR"/>
        </w:rPr>
        <w:drawing>
          <wp:inline distT="0" distB="0" distL="0" distR="0" wp14:anchorId="20CA2194" wp14:editId="057701B0">
            <wp:extent cx="1619250" cy="2165350"/>
            <wp:effectExtent l="0" t="0" r="0" b="6350"/>
            <wp:docPr id="880" name="Imagen 880" descr="IMG_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IMG_4482"/>
                    <pic:cNvPicPr>
                      <a:picLocks noChangeAspect="1" noChangeArrowheads="1"/>
                    </pic:cNvPicPr>
                  </pic:nvPicPr>
                  <pic:blipFill>
                    <a:blip r:embed="rId384" cstate="email">
                      <a:extLst>
                        <a:ext uri="{28A0092B-C50C-407E-A947-70E740481C1C}">
                          <a14:useLocalDpi xmlns:a14="http://schemas.microsoft.com/office/drawing/2010/main"/>
                        </a:ext>
                      </a:extLst>
                    </a:blip>
                    <a:srcRect/>
                    <a:stretch>
                      <a:fillRect/>
                    </a:stretch>
                  </pic:blipFill>
                  <pic:spPr bwMode="auto">
                    <a:xfrm>
                      <a:off x="0" y="0"/>
                      <a:ext cx="1619250" cy="2165350"/>
                    </a:xfrm>
                    <a:prstGeom prst="rect">
                      <a:avLst/>
                    </a:prstGeom>
                    <a:noFill/>
                    <a:ln>
                      <a:noFill/>
                    </a:ln>
                  </pic:spPr>
                </pic:pic>
              </a:graphicData>
            </a:graphic>
          </wp:inline>
        </w:drawing>
      </w:r>
    </w:p>
    <w:p w:rsidR="00AD622D" w:rsidRPr="00706701" w:rsidRDefault="00AD622D" w:rsidP="00706701">
      <w:pPr>
        <w:rPr>
          <w:lang w:val="es-US"/>
        </w:rPr>
      </w:pPr>
    </w:p>
    <w:p w:rsidR="003C73BD" w:rsidRPr="00706701" w:rsidRDefault="003C73BD" w:rsidP="00706701">
      <w:pPr>
        <w:rPr>
          <w:lang w:val="es-US"/>
        </w:rPr>
      </w:pPr>
      <w:r w:rsidRPr="00706701">
        <w:rPr>
          <w:lang w:val="es-US"/>
        </w:rPr>
        <w:t>Construcción de canal de concreto y tragantes</w:t>
      </w:r>
    </w:p>
    <w:p w:rsidR="003C73BD" w:rsidRPr="00706701" w:rsidRDefault="003C73BD" w:rsidP="00706701">
      <w:pPr>
        <w:rPr>
          <w:lang w:val="es-US"/>
        </w:rPr>
      </w:pPr>
      <w:r w:rsidRPr="00706701">
        <w:rPr>
          <w:lang w:val="es-US"/>
        </w:rPr>
        <w:t>EST 0+120</w:t>
      </w:r>
    </w:p>
    <w:p w:rsidR="00A83434" w:rsidRPr="00706701" w:rsidRDefault="00A83434" w:rsidP="00706701">
      <w:pPr>
        <w:rPr>
          <w:lang w:val="es-US"/>
        </w:rPr>
      </w:pPr>
    </w:p>
    <w:p w:rsidR="00AD622D" w:rsidRPr="00706701" w:rsidRDefault="00AD622D" w:rsidP="00706701">
      <w:pPr>
        <w:rPr>
          <w:lang w:val="es-US"/>
        </w:rPr>
      </w:pPr>
    </w:p>
    <w:p w:rsidR="00AD622D" w:rsidRPr="00706701" w:rsidRDefault="003C73BD" w:rsidP="00706701">
      <w:pPr>
        <w:rPr>
          <w:lang w:val="es-US"/>
        </w:rPr>
      </w:pPr>
      <w:r w:rsidRPr="00706701">
        <w:rPr>
          <w:noProof/>
          <w:lang w:eastAsia="es-CR"/>
        </w:rPr>
        <w:lastRenderedPageBreak/>
        <w:drawing>
          <wp:anchor distT="0" distB="0" distL="114300" distR="114300" simplePos="0" relativeHeight="252213248" behindDoc="0" locked="0" layoutInCell="1" allowOverlap="1" wp14:anchorId="41886506" wp14:editId="289877D7">
            <wp:simplePos x="0" y="0"/>
            <wp:positionH relativeFrom="column">
              <wp:posOffset>3119534</wp:posOffset>
            </wp:positionH>
            <wp:positionV relativeFrom="paragraph">
              <wp:posOffset>206090</wp:posOffset>
            </wp:positionV>
            <wp:extent cx="2876550" cy="2190179"/>
            <wp:effectExtent l="0" t="0" r="0" b="635"/>
            <wp:wrapNone/>
            <wp:docPr id="931" name="Imagen 931" descr="IMG_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IMG_5790"/>
                    <pic:cNvPicPr>
                      <a:picLocks noChangeAspect="1" noChangeArrowheads="1"/>
                    </pic:cNvPicPr>
                  </pic:nvPicPr>
                  <pic:blipFill>
                    <a:blip r:embed="rId385" cstate="email">
                      <a:extLst>
                        <a:ext uri="{28A0092B-C50C-407E-A947-70E740481C1C}">
                          <a14:useLocalDpi xmlns:a14="http://schemas.microsoft.com/office/drawing/2010/main"/>
                        </a:ext>
                      </a:extLst>
                    </a:blip>
                    <a:srcRect/>
                    <a:stretch>
                      <a:fillRect/>
                    </a:stretch>
                  </pic:blipFill>
                  <pic:spPr bwMode="auto">
                    <a:xfrm>
                      <a:off x="0" y="0"/>
                      <a:ext cx="2877353" cy="2190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r w:rsidRPr="00706701">
        <w:rPr>
          <w:noProof/>
          <w:lang w:eastAsia="es-CR"/>
        </w:rPr>
        <w:drawing>
          <wp:anchor distT="0" distB="0" distL="114300" distR="114300" simplePos="0" relativeHeight="252212224" behindDoc="0" locked="0" layoutInCell="1" allowOverlap="1" wp14:anchorId="7C3A32B7" wp14:editId="5FB89ED9">
            <wp:simplePos x="0" y="0"/>
            <wp:positionH relativeFrom="column">
              <wp:posOffset>-213360</wp:posOffset>
            </wp:positionH>
            <wp:positionV relativeFrom="paragraph">
              <wp:posOffset>-27940</wp:posOffset>
            </wp:positionV>
            <wp:extent cx="2876550" cy="2162175"/>
            <wp:effectExtent l="0" t="0" r="0" b="9525"/>
            <wp:wrapNone/>
            <wp:docPr id="932" name="Imagen 932" descr="IMG_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IMG_4535"/>
                    <pic:cNvPicPr>
                      <a:picLocks noChangeAspect="1" noChangeArrowheads="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r w:rsidRPr="00706701">
        <w:t>CONSTRUCCIÓN DE LOSAS DE CONCRETO RESIDENCIAS DEL SOL (PRO-052-18-PGV)</w:t>
      </w:r>
    </w:p>
    <w:p w:rsidR="00AD622D" w:rsidRPr="00706701" w:rsidRDefault="001D356F" w:rsidP="00706701">
      <w:r w:rsidRPr="00706701">
        <w:rPr>
          <w:noProof/>
          <w:lang w:eastAsia="es-CR"/>
        </w:rPr>
        <w:drawing>
          <wp:anchor distT="0" distB="0" distL="114300" distR="114300" simplePos="0" relativeHeight="252198912" behindDoc="0" locked="0" layoutInCell="1" allowOverlap="1" wp14:anchorId="48B2DB26" wp14:editId="108E255D">
            <wp:simplePos x="0" y="0"/>
            <wp:positionH relativeFrom="column">
              <wp:posOffset>3091815</wp:posOffset>
            </wp:positionH>
            <wp:positionV relativeFrom="paragraph">
              <wp:posOffset>6350</wp:posOffset>
            </wp:positionV>
            <wp:extent cx="3362325" cy="2524125"/>
            <wp:effectExtent l="0" t="0" r="9525" b="9525"/>
            <wp:wrapNone/>
            <wp:docPr id="930" name="Imagen 930" descr="\\UTCV18\Banco de Proyectos\PORTAFOLIO 2018\FONDOS 8114\1. CARPETAS DE PROYECTOS\PRO-052-18-SGV Pavimento Rígido en Concreto Hidráulico, Residencias Del Sol 1 Sinaí\Fotos\2019-08-19\IMG_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UTCV18\Banco de Proyectos\PORTAFOLIO 2018\FONDOS 8114\1. CARPETAS DE PROYECTOS\PRO-052-18-SGV Pavimento Rígido en Concreto Hidráulico, Residencias Del Sol 1 Sinaí\Fotos\2019-08-19\IMG_7371.JPG"/>
                    <pic:cNvPicPr>
                      <a:picLocks noChangeAspect="1" noChangeArrowheads="1"/>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336232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199936" behindDoc="0" locked="0" layoutInCell="1" allowOverlap="1" wp14:anchorId="383C0B1F" wp14:editId="72836FC9">
            <wp:simplePos x="0" y="0"/>
            <wp:positionH relativeFrom="column">
              <wp:posOffset>-504596</wp:posOffset>
            </wp:positionH>
            <wp:positionV relativeFrom="paragraph">
              <wp:posOffset>6947</wp:posOffset>
            </wp:positionV>
            <wp:extent cx="3359150" cy="2517775"/>
            <wp:effectExtent l="0" t="0" r="0" b="0"/>
            <wp:wrapNone/>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88" cstate="email">
                      <a:extLst>
                        <a:ext uri="{28A0092B-C50C-407E-A947-70E740481C1C}">
                          <a14:useLocalDpi xmlns:a14="http://schemas.microsoft.com/office/drawing/2010/main"/>
                        </a:ext>
                      </a:extLst>
                    </a:blip>
                    <a:srcRect/>
                    <a:stretch>
                      <a:fillRect/>
                    </a:stretch>
                  </pic:blipFill>
                  <pic:spPr bwMode="auto">
                    <a:xfrm>
                      <a:off x="0" y="0"/>
                      <a:ext cx="3359150" cy="2517775"/>
                    </a:xfrm>
                    <a:prstGeom prst="rect">
                      <a:avLst/>
                    </a:prstGeom>
                    <a:noFill/>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1D356F" w:rsidRPr="00706701" w:rsidRDefault="001D356F" w:rsidP="00706701">
      <w:pPr>
        <w:rPr>
          <w:lang w:val="es-US"/>
        </w:rPr>
      </w:pPr>
      <w:r w:rsidRPr="00706701">
        <w:rPr>
          <w:lang w:val="es-US"/>
        </w:rPr>
        <w:t>Construcción de losa de concreto y baranda de seguridad peatonal.</w:t>
      </w:r>
    </w:p>
    <w:p w:rsidR="00AD622D" w:rsidRPr="00706701" w:rsidRDefault="001D356F" w:rsidP="00706701">
      <w:pPr>
        <w:rPr>
          <w:rFonts w:eastAsia="Calibri"/>
        </w:rPr>
      </w:pPr>
      <w:r w:rsidRPr="00706701">
        <w:rPr>
          <w:noProof/>
          <w:lang w:eastAsia="es-CR"/>
        </w:rPr>
        <w:drawing>
          <wp:anchor distT="0" distB="0" distL="114300" distR="114300" simplePos="0" relativeHeight="252214272" behindDoc="0" locked="0" layoutInCell="1" allowOverlap="1" wp14:anchorId="376475D2" wp14:editId="2408C040">
            <wp:simplePos x="0" y="0"/>
            <wp:positionH relativeFrom="margin">
              <wp:posOffset>0</wp:posOffset>
            </wp:positionH>
            <wp:positionV relativeFrom="paragraph">
              <wp:posOffset>40005</wp:posOffset>
            </wp:positionV>
            <wp:extent cx="2875915" cy="2150745"/>
            <wp:effectExtent l="0" t="0" r="635" b="1905"/>
            <wp:wrapNone/>
            <wp:docPr id="928" name="Imagen 928" descr="IMG_20180807_08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descr="IMG_20180807_083207"/>
                    <pic:cNvPicPr>
                      <a:picLocks noChangeAspect="1" noChangeArrowheads="1"/>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2875915" cy="2150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15296" behindDoc="0" locked="0" layoutInCell="1" allowOverlap="1" wp14:anchorId="7EC40B3F" wp14:editId="41F07256">
            <wp:simplePos x="0" y="0"/>
            <wp:positionH relativeFrom="column">
              <wp:posOffset>3218180</wp:posOffset>
            </wp:positionH>
            <wp:positionV relativeFrom="paragraph">
              <wp:posOffset>32431</wp:posOffset>
            </wp:positionV>
            <wp:extent cx="2876550" cy="2162175"/>
            <wp:effectExtent l="0" t="0" r="0" b="9525"/>
            <wp:wrapNone/>
            <wp:docPr id="927" name="Imagen 927" descr="20190712_10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descr="20190712_103615"/>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rFonts w:eastAsia="Calibri"/>
        </w:rPr>
      </w:pP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1D356F" w:rsidRPr="00706701" w:rsidRDefault="001D356F" w:rsidP="00706701">
      <w:pPr>
        <w:rPr>
          <w:lang w:val="es-US"/>
        </w:rPr>
      </w:pPr>
      <w:r w:rsidRPr="00706701">
        <w:rPr>
          <w:lang w:val="es-US"/>
        </w:rPr>
        <w:t>Construcción de losa de concreto, cunetas y paso de alcantarilla</w:t>
      </w:r>
    </w:p>
    <w:p w:rsidR="00AD622D" w:rsidRPr="00706701" w:rsidRDefault="001D356F" w:rsidP="00706701">
      <w:r w:rsidRPr="00706701">
        <w:rPr>
          <w:noProof/>
          <w:lang w:eastAsia="es-CR"/>
        </w:rPr>
        <w:drawing>
          <wp:anchor distT="0" distB="0" distL="114300" distR="114300" simplePos="0" relativeHeight="252217344" behindDoc="0" locked="0" layoutInCell="1" allowOverlap="1" wp14:anchorId="405F3039" wp14:editId="1EC9D286">
            <wp:simplePos x="0" y="0"/>
            <wp:positionH relativeFrom="column">
              <wp:posOffset>1881288</wp:posOffset>
            </wp:positionH>
            <wp:positionV relativeFrom="paragraph">
              <wp:posOffset>195580</wp:posOffset>
            </wp:positionV>
            <wp:extent cx="1864837" cy="1401715"/>
            <wp:effectExtent l="0" t="0" r="2540" b="8255"/>
            <wp:wrapNone/>
            <wp:docPr id="925" name="Imagen 925" descr="IMG_20190219_09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descr="IMG_20190219_090739"/>
                    <pic:cNvPicPr>
                      <a:picLocks noChangeAspect="1" noChangeArrowheads="1"/>
                    </pic:cNvPicPr>
                  </pic:nvPicPr>
                  <pic:blipFill>
                    <a:blip r:embed="rId391" cstate="email">
                      <a:extLst>
                        <a:ext uri="{28A0092B-C50C-407E-A947-70E740481C1C}">
                          <a14:useLocalDpi xmlns:a14="http://schemas.microsoft.com/office/drawing/2010/main"/>
                        </a:ext>
                      </a:extLst>
                    </a:blip>
                    <a:srcRect/>
                    <a:stretch>
                      <a:fillRect/>
                    </a:stretch>
                  </pic:blipFill>
                  <pic:spPr bwMode="auto">
                    <a:xfrm>
                      <a:off x="0" y="0"/>
                      <a:ext cx="1864837" cy="1401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18368" behindDoc="0" locked="0" layoutInCell="1" allowOverlap="1" wp14:anchorId="3F9E3406" wp14:editId="333E9FC0">
            <wp:simplePos x="0" y="0"/>
            <wp:positionH relativeFrom="margin">
              <wp:align>right</wp:align>
            </wp:positionH>
            <wp:positionV relativeFrom="paragraph">
              <wp:posOffset>206896</wp:posOffset>
            </wp:positionV>
            <wp:extent cx="1713054" cy="1412666"/>
            <wp:effectExtent l="0" t="0" r="1905" b="0"/>
            <wp:wrapNone/>
            <wp:docPr id="924" name="Imagen 924" descr="20190712_10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descr="20190712_102149"/>
                    <pic:cNvPicPr>
                      <a:picLocks noChangeAspect="1" noChangeArrowheads="1"/>
                    </pic:cNvPicPr>
                  </pic:nvPicPr>
                  <pic:blipFill>
                    <a:blip r:embed="rId392" cstate="email">
                      <a:extLst>
                        <a:ext uri="{28A0092B-C50C-407E-A947-70E740481C1C}">
                          <a14:useLocalDpi xmlns:a14="http://schemas.microsoft.com/office/drawing/2010/main"/>
                        </a:ext>
                      </a:extLst>
                    </a:blip>
                    <a:srcRect/>
                    <a:stretch>
                      <a:fillRect/>
                    </a:stretch>
                  </pic:blipFill>
                  <pic:spPr bwMode="auto">
                    <a:xfrm>
                      <a:off x="0" y="0"/>
                      <a:ext cx="1718593" cy="141723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16320" behindDoc="0" locked="0" layoutInCell="1" allowOverlap="1" wp14:anchorId="04834CDD" wp14:editId="3C287208">
            <wp:simplePos x="0" y="0"/>
            <wp:positionH relativeFrom="column">
              <wp:posOffset>-100030</wp:posOffset>
            </wp:positionH>
            <wp:positionV relativeFrom="paragraph">
              <wp:posOffset>217848</wp:posOffset>
            </wp:positionV>
            <wp:extent cx="1850268" cy="1390764"/>
            <wp:effectExtent l="0" t="0" r="0" b="0"/>
            <wp:wrapNone/>
            <wp:docPr id="926" name="Imagen 926" descr="20181214_14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descr="20181214_144230"/>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1864678" cy="1401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pPr>
        <w:rPr>
          <w:bCs/>
          <w:lang w:val="es-US"/>
        </w:rPr>
      </w:pPr>
    </w:p>
    <w:p w:rsidR="00AD622D" w:rsidRPr="00706701" w:rsidRDefault="00AD622D" w:rsidP="00706701">
      <w:pPr>
        <w:rPr>
          <w:bCs/>
          <w:lang w:val="es-US"/>
        </w:rPr>
      </w:pPr>
    </w:p>
    <w:p w:rsidR="001D356F" w:rsidRPr="00706701" w:rsidRDefault="001D356F" w:rsidP="00706701">
      <w:pPr>
        <w:rPr>
          <w:lang w:val="es-US"/>
        </w:rPr>
      </w:pPr>
      <w:r w:rsidRPr="00706701">
        <w:rPr>
          <w:lang w:val="es-US"/>
        </w:rPr>
        <w:t>Colocación de base granular</w:t>
      </w:r>
    </w:p>
    <w:p w:rsidR="00AD622D" w:rsidRPr="00706701" w:rsidRDefault="00AD622D" w:rsidP="00706701">
      <w:pPr>
        <w:rPr>
          <w:lang w:val="es-US"/>
        </w:rPr>
      </w:pPr>
    </w:p>
    <w:p w:rsidR="00AD622D" w:rsidRPr="00706701" w:rsidRDefault="00AD622D" w:rsidP="00706701">
      <w:pPr>
        <w:rPr>
          <w:lang w:val="es-US"/>
        </w:rPr>
      </w:pPr>
      <w:r w:rsidRPr="00706701">
        <w:rPr>
          <w:noProof/>
          <w:lang w:eastAsia="es-CR"/>
        </w:rPr>
        <w:drawing>
          <wp:anchor distT="0" distB="0" distL="114300" distR="114300" simplePos="0" relativeHeight="252220416" behindDoc="0" locked="0" layoutInCell="1" allowOverlap="1" wp14:anchorId="76AB7C23" wp14:editId="2BC645C0">
            <wp:simplePos x="0" y="0"/>
            <wp:positionH relativeFrom="column">
              <wp:posOffset>3299460</wp:posOffset>
            </wp:positionH>
            <wp:positionV relativeFrom="paragraph">
              <wp:posOffset>-1905</wp:posOffset>
            </wp:positionV>
            <wp:extent cx="2876550" cy="2162175"/>
            <wp:effectExtent l="0" t="0" r="0" b="9525"/>
            <wp:wrapNone/>
            <wp:docPr id="923" name="Imagen 923" descr="IMG_20190204_08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descr="IMG_20190204_082131"/>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19392" behindDoc="0" locked="0" layoutInCell="1" allowOverlap="1" wp14:anchorId="706E941D" wp14:editId="5D3513AB">
            <wp:simplePos x="0" y="0"/>
            <wp:positionH relativeFrom="column">
              <wp:posOffset>-231775</wp:posOffset>
            </wp:positionH>
            <wp:positionV relativeFrom="paragraph">
              <wp:posOffset>45720</wp:posOffset>
            </wp:positionV>
            <wp:extent cx="2876550" cy="2162175"/>
            <wp:effectExtent l="0" t="0" r="0" b="9525"/>
            <wp:wrapNone/>
            <wp:docPr id="922" name="Imagen 922" descr="20180803_08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20180803_082713"/>
                    <pic:cNvPicPr>
                      <a:picLocks noChangeAspect="1" noChangeArrowheads="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1D356F" w:rsidRPr="00706701" w:rsidRDefault="001D356F" w:rsidP="00706701">
      <w:pPr>
        <w:rPr>
          <w:lang w:val="es-US"/>
        </w:rPr>
      </w:pPr>
      <w:r w:rsidRPr="00706701">
        <w:rPr>
          <w:lang w:val="es-US"/>
        </w:rPr>
        <w:t>Reconstrucción de cabezal en EST 0+220</w:t>
      </w:r>
    </w:p>
    <w:p w:rsidR="00AD622D" w:rsidRPr="00706701" w:rsidRDefault="00AD622D" w:rsidP="00706701">
      <w:pPr>
        <w:rPr>
          <w:lang w:val="es-US"/>
        </w:rPr>
      </w:pPr>
    </w:p>
    <w:p w:rsidR="00AD622D" w:rsidRPr="00706701" w:rsidRDefault="001D356F" w:rsidP="00706701">
      <w:pPr>
        <w:rPr>
          <w:lang w:val="es-US"/>
        </w:rPr>
      </w:pPr>
      <w:r w:rsidRPr="00706701">
        <w:rPr>
          <w:noProof/>
          <w:lang w:eastAsia="es-CR"/>
        </w:rPr>
        <w:drawing>
          <wp:anchor distT="0" distB="0" distL="114300" distR="114300" simplePos="0" relativeHeight="252222464" behindDoc="0" locked="0" layoutInCell="1" allowOverlap="1" wp14:anchorId="58408021" wp14:editId="3D80593D">
            <wp:simplePos x="0" y="0"/>
            <wp:positionH relativeFrom="column">
              <wp:posOffset>2941631</wp:posOffset>
            </wp:positionH>
            <wp:positionV relativeFrom="paragraph">
              <wp:posOffset>141160</wp:posOffset>
            </wp:positionV>
            <wp:extent cx="2886075" cy="2162175"/>
            <wp:effectExtent l="0" t="0" r="9525" b="9525"/>
            <wp:wrapNone/>
            <wp:docPr id="920" name="Imagen 920" descr="IMG_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descr="IMG_6101"/>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288607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221440" behindDoc="0" locked="0" layoutInCell="1" allowOverlap="1" wp14:anchorId="7FEC5E89" wp14:editId="29F3A4C2">
            <wp:simplePos x="0" y="0"/>
            <wp:positionH relativeFrom="column">
              <wp:posOffset>-669925</wp:posOffset>
            </wp:positionH>
            <wp:positionV relativeFrom="paragraph">
              <wp:posOffset>137160</wp:posOffset>
            </wp:positionV>
            <wp:extent cx="2886075" cy="2162175"/>
            <wp:effectExtent l="0" t="0" r="9525" b="9525"/>
            <wp:wrapNone/>
            <wp:docPr id="921" name="Imagen 921" descr="IMG_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descr="IMG_5705"/>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288607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r w:rsidRPr="00706701">
        <w:rPr>
          <w:lang w:val="es-US"/>
        </w:rPr>
        <w:t xml:space="preserve">   </w:t>
      </w: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1D356F" w:rsidP="00706701">
      <w:pPr>
        <w:rPr>
          <w:lang w:val="es-US"/>
        </w:rPr>
      </w:pPr>
      <w:r w:rsidRPr="00706701">
        <w:rPr>
          <w:noProof/>
          <w:lang w:eastAsia="es-CR"/>
        </w:rPr>
        <w:drawing>
          <wp:anchor distT="0" distB="0" distL="114300" distR="114300" simplePos="0" relativeHeight="252223488" behindDoc="0" locked="0" layoutInCell="1" allowOverlap="1" wp14:anchorId="03046B0A" wp14:editId="5B8B19D3">
            <wp:simplePos x="0" y="0"/>
            <wp:positionH relativeFrom="column">
              <wp:posOffset>1478448</wp:posOffset>
            </wp:positionH>
            <wp:positionV relativeFrom="paragraph">
              <wp:posOffset>5647</wp:posOffset>
            </wp:positionV>
            <wp:extent cx="2585720" cy="1943735"/>
            <wp:effectExtent l="0" t="0" r="5080" b="0"/>
            <wp:wrapNone/>
            <wp:docPr id="919" name="Imagen 919" descr="20190712_10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descr="20190712_103144"/>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a:off x="0" y="0"/>
                      <a:ext cx="2585720" cy="1943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r w:rsidRPr="00706701">
        <w:t>CONSTRUCCIÓN DE LOSAS DE CONCRETO CALLE BARBOZA (PRO-026-18-PGV)</w:t>
      </w:r>
    </w:p>
    <w:p w:rsidR="00AD622D" w:rsidRPr="00706701" w:rsidRDefault="00AD622D" w:rsidP="00706701">
      <w:r w:rsidRPr="00706701">
        <w:rPr>
          <w:noProof/>
          <w:lang w:eastAsia="es-CR"/>
        </w:rPr>
        <w:drawing>
          <wp:anchor distT="0" distB="0" distL="114300" distR="114300" simplePos="0" relativeHeight="252224512" behindDoc="0" locked="0" layoutInCell="1" allowOverlap="1" wp14:anchorId="026AA088" wp14:editId="4F9D2299">
            <wp:simplePos x="0" y="0"/>
            <wp:positionH relativeFrom="column">
              <wp:posOffset>-782955</wp:posOffset>
            </wp:positionH>
            <wp:positionV relativeFrom="paragraph">
              <wp:posOffset>188595</wp:posOffset>
            </wp:positionV>
            <wp:extent cx="2298700" cy="1844040"/>
            <wp:effectExtent l="0" t="0" r="6350" b="3810"/>
            <wp:wrapNone/>
            <wp:docPr id="918" name="Imagen 918" descr="\\UTCV18\Banco de Proyectos\PORTAFOLIO 2018\FONDOS 8114\1. CARPETAS DE PROYECTOS\PRO-026-18-SGV Pavimento Rígido en Concreto Hidráulico, camino 1-19-846, sector Calle Barboza Cocori\01 Fotos\2019-04-02 antes\20190401_15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descr="\\UTCV18\Banco de Proyectos\PORTAFOLIO 2018\FONDOS 8114\1. CARPETAS DE PROYECTOS\PRO-026-18-SGV Pavimento Rígido en Concreto Hidráulico, camino 1-19-846, sector Calle Barboza Cocori\01 Fotos\2019-04-02 antes\20190401_151507.jpg"/>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2298700" cy="1844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r w:rsidRPr="00706701">
        <w:rPr>
          <w:noProof/>
          <w:lang w:eastAsia="es-CR"/>
        </w:rPr>
        <w:drawing>
          <wp:anchor distT="0" distB="0" distL="114300" distR="114300" simplePos="0" relativeHeight="252226560" behindDoc="0" locked="0" layoutInCell="1" allowOverlap="1" wp14:anchorId="5A453354" wp14:editId="2BCF1600">
            <wp:simplePos x="0" y="0"/>
            <wp:positionH relativeFrom="column">
              <wp:posOffset>4264025</wp:posOffset>
            </wp:positionH>
            <wp:positionV relativeFrom="paragraph">
              <wp:posOffset>24765</wp:posOffset>
            </wp:positionV>
            <wp:extent cx="2298700" cy="1727835"/>
            <wp:effectExtent l="0" t="0" r="6350" b="5715"/>
            <wp:wrapNone/>
            <wp:docPr id="917" name="Imagen 917" descr="\\Utcv08\gestión electrónico 2019\32-ANDREA\Fotos para proyectos\Barboza\IMG_0321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descr="\\Utcv08\gestión electrónico 2019\32-ANDREA\Fotos para proyectos\Barboza\IMG_0321 - copia.JPG"/>
                    <pic:cNvPicPr>
                      <a:picLocks noChangeAspect="1" noChangeArrowheads="1"/>
                    </pic:cNvPicPr>
                  </pic:nvPicPr>
                  <pic:blipFill>
                    <a:blip r:embed="rId400"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25536" behindDoc="0" locked="0" layoutInCell="1" allowOverlap="1" wp14:anchorId="428BDAD6" wp14:editId="0A571F9C">
            <wp:simplePos x="0" y="0"/>
            <wp:positionH relativeFrom="column">
              <wp:posOffset>1701800</wp:posOffset>
            </wp:positionH>
            <wp:positionV relativeFrom="paragraph">
              <wp:posOffset>34290</wp:posOffset>
            </wp:positionV>
            <wp:extent cx="2298065" cy="1727835"/>
            <wp:effectExtent l="0" t="0" r="6985" b="5715"/>
            <wp:wrapNone/>
            <wp:docPr id="916" name="Imagen 916" descr="\\Utcv08\gestión electrónico 2019\32-ANDREA\Fotos para proyectos\Barboza\IMG_9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descr="\\Utcv08\gestión electrónico 2019\32-ANDREA\Fotos para proyectos\Barboza\IMG_9803.JPG"/>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rPr>
        <w:t xml:space="preserve">   </w:t>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Pr>
        <w:rPr>
          <w:lang w:val="es-US"/>
        </w:rPr>
      </w:pPr>
      <w:r w:rsidRPr="00706701">
        <w:rPr>
          <w:lang w:val="es-US"/>
        </w:rPr>
        <w:t>Construcción de losas de concreto</w:t>
      </w:r>
    </w:p>
    <w:p w:rsidR="00AD622D" w:rsidRPr="00706701" w:rsidRDefault="00AD622D" w:rsidP="00706701">
      <w:pPr>
        <w:rPr>
          <w:lang w:val="es-US"/>
        </w:rPr>
      </w:pPr>
    </w:p>
    <w:p w:rsidR="00AD622D" w:rsidRPr="00706701" w:rsidRDefault="001D356F" w:rsidP="00706701">
      <w:pPr>
        <w:rPr>
          <w:lang w:val="es-US"/>
        </w:rPr>
      </w:pPr>
      <w:r w:rsidRPr="00706701">
        <w:rPr>
          <w:noProof/>
          <w:lang w:eastAsia="es-CR"/>
        </w:rPr>
        <w:drawing>
          <wp:anchor distT="0" distB="0" distL="114300" distR="114300" simplePos="0" relativeHeight="252227584" behindDoc="0" locked="0" layoutInCell="1" allowOverlap="1" wp14:anchorId="4B644B4F" wp14:editId="61A9F2E9">
            <wp:simplePos x="0" y="0"/>
            <wp:positionH relativeFrom="column">
              <wp:posOffset>-660400</wp:posOffset>
            </wp:positionH>
            <wp:positionV relativeFrom="paragraph">
              <wp:posOffset>119262</wp:posOffset>
            </wp:positionV>
            <wp:extent cx="3324225" cy="2162175"/>
            <wp:effectExtent l="0" t="0" r="9525" b="9525"/>
            <wp:wrapNone/>
            <wp:docPr id="915" name="Imagen 915" descr="\\UTCV18\Banco de Proyectos\PORTAFOLIO 2018\FONDOS 8114\1. CARPETAS DE PROYECTOS\PRO-026-18-SGV Pavimento Rígido en Concreto Hidráulico, camino 1-19-846, sector Calle Barboza Cocori\01 Fotos\2018-09-10\FOTOS ANTES\IMG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UTCV18\Banco de Proyectos\PORTAFOLIO 2018\FONDOS 8114\1. CARPETAS DE PROYECTOS\PRO-026-18-SGV Pavimento Rígido en Concreto Hidráulico, camino 1-19-846, sector Calle Barboza Cocori\01 Fotos\2018-09-10\FOTOS ANTES\IMG_1043.JPG"/>
                    <pic:cNvPicPr>
                      <a:picLocks noChangeAspect="1" noChangeArrowheads="1"/>
                    </pic:cNvPicPr>
                  </pic:nvPicPr>
                  <pic:blipFill>
                    <a:blip r:embed="rId402" cstate="email">
                      <a:extLst>
                        <a:ext uri="{28A0092B-C50C-407E-A947-70E740481C1C}">
                          <a14:useLocalDpi xmlns:a14="http://schemas.microsoft.com/office/drawing/2010/main"/>
                        </a:ext>
                      </a:extLst>
                    </a:blip>
                    <a:srcRect/>
                    <a:stretch>
                      <a:fillRect/>
                    </a:stretch>
                  </pic:blipFill>
                  <pic:spPr bwMode="auto">
                    <a:xfrm>
                      <a:off x="0" y="0"/>
                      <a:ext cx="332422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228608" behindDoc="0" locked="0" layoutInCell="1" allowOverlap="1" wp14:anchorId="4FD8ACFC" wp14:editId="46711F4E">
            <wp:simplePos x="0" y="0"/>
            <wp:positionH relativeFrom="column">
              <wp:posOffset>2968625</wp:posOffset>
            </wp:positionH>
            <wp:positionV relativeFrom="paragraph">
              <wp:posOffset>116840</wp:posOffset>
            </wp:positionV>
            <wp:extent cx="3114675" cy="2162175"/>
            <wp:effectExtent l="0" t="0" r="9525" b="9525"/>
            <wp:wrapNone/>
            <wp:docPr id="914" name="Imagen 914" descr="\\Utcv08\gestión electrónico 2019\32-ANDREA\Fotos para proyectos\Barboza\IMG_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descr="\\Utcv08\gestión electrónico 2019\32-ANDREA\Fotos para proyectos\Barboza\IMG_0314.JPG"/>
                    <pic:cNvPicPr>
                      <a:picLocks noChangeAspect="1" noChangeArrowheads="1"/>
                    </pic:cNvPicPr>
                  </pic:nvPicPr>
                  <pic:blipFill>
                    <a:blip r:embed="rId403" cstate="email">
                      <a:extLst>
                        <a:ext uri="{28A0092B-C50C-407E-A947-70E740481C1C}">
                          <a14:useLocalDpi xmlns:a14="http://schemas.microsoft.com/office/drawing/2010/main"/>
                        </a:ext>
                      </a:extLst>
                    </a:blip>
                    <a:srcRect/>
                    <a:stretch>
                      <a:fillRect/>
                    </a:stretch>
                  </pic:blipFill>
                  <pic:spPr bwMode="auto">
                    <a:xfrm>
                      <a:off x="0" y="0"/>
                      <a:ext cx="311467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lang w:val="es-US"/>
        </w:rPr>
      </w:pPr>
    </w:p>
    <w:p w:rsidR="00AD622D" w:rsidRPr="00706701" w:rsidRDefault="00AD622D" w:rsidP="00706701">
      <w:pPr>
        <w:rPr>
          <w:lang w:val="es-US"/>
        </w:rPr>
      </w:pPr>
    </w:p>
    <w:p w:rsidR="00AD622D" w:rsidRPr="00706701" w:rsidRDefault="00AD622D" w:rsidP="00706701"/>
    <w:p w:rsidR="00AD622D" w:rsidRPr="00706701" w:rsidRDefault="00AD622D" w:rsidP="00706701">
      <w:pPr>
        <w:rPr>
          <w:noProof/>
        </w:rPr>
      </w:pPr>
      <w:r w:rsidRPr="00706701">
        <w:rPr>
          <w:noProof/>
        </w:rPr>
        <w:t xml:space="preserve">   </w:t>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1D356F" w:rsidP="00706701">
      <w:pPr>
        <w:rPr>
          <w:noProof/>
        </w:rPr>
      </w:pPr>
      <w:r w:rsidRPr="00706701">
        <w:rPr>
          <w:noProof/>
          <w:lang w:eastAsia="es-CR"/>
        </w:rPr>
        <w:drawing>
          <wp:anchor distT="0" distB="0" distL="114300" distR="114300" simplePos="0" relativeHeight="252229632" behindDoc="0" locked="0" layoutInCell="1" allowOverlap="1" wp14:anchorId="7CCAD26B" wp14:editId="0BF73FF8">
            <wp:simplePos x="0" y="0"/>
            <wp:positionH relativeFrom="column">
              <wp:posOffset>-586417</wp:posOffset>
            </wp:positionH>
            <wp:positionV relativeFrom="paragraph">
              <wp:posOffset>243714</wp:posOffset>
            </wp:positionV>
            <wp:extent cx="3238500" cy="2162175"/>
            <wp:effectExtent l="0" t="0" r="0" b="9525"/>
            <wp:wrapNone/>
            <wp:docPr id="913" name="Imagen 913" descr="\\Utcv08\gestión electrónico 2019\32-ANDREA\Fotos para proyectos\PANORAMICAS PROYECTOS 13-12-2019\DJI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descr="\\Utcv08\gestión electrónico 2019\32-ANDREA\Fotos para proyectos\PANORAMICAS PROYECTOS 13-12-2019\DJI_0099.JPG"/>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a:off x="0" y="0"/>
                      <a:ext cx="323850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1D356F" w:rsidP="00706701">
      <w:pPr>
        <w:rPr>
          <w:noProof/>
        </w:rPr>
      </w:pPr>
      <w:r w:rsidRPr="00706701">
        <w:rPr>
          <w:noProof/>
          <w:lang w:eastAsia="es-CR"/>
        </w:rPr>
        <w:drawing>
          <wp:anchor distT="0" distB="0" distL="114300" distR="114300" simplePos="0" relativeHeight="252230656" behindDoc="0" locked="0" layoutInCell="1" allowOverlap="1" wp14:anchorId="275DD28E" wp14:editId="556353AC">
            <wp:simplePos x="0" y="0"/>
            <wp:positionH relativeFrom="column">
              <wp:posOffset>2944320</wp:posOffset>
            </wp:positionH>
            <wp:positionV relativeFrom="paragraph">
              <wp:posOffset>4304</wp:posOffset>
            </wp:positionV>
            <wp:extent cx="3123516" cy="2162175"/>
            <wp:effectExtent l="0" t="0" r="1270" b="0"/>
            <wp:wrapNone/>
            <wp:docPr id="912" name="Imagen 912" descr="\\Utcv08\gestión electrónico 2019\32-ANDREA\Fotos para proyectos\PANORAMICAS PROYECTOS 13-12-2019\DJI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descr="\\Utcv08\gestión electrónico 2019\32-ANDREA\Fotos para proyectos\PANORAMICAS PROYECTOS 13-12-2019\DJI_0091.JPG"/>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3125992" cy="21638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 w:rsidR="00AD622D" w:rsidRPr="00706701" w:rsidRDefault="00AD622D" w:rsidP="00706701"/>
    <w:p w:rsidR="00AD622D" w:rsidRPr="00706701" w:rsidRDefault="00AD622D" w:rsidP="00706701">
      <w:r w:rsidRPr="00706701">
        <w:t>CONSTRUCCIÓN PAVIMENTO SEMI-RÍGIDO LA CENIZA (IFAM) (PRO-059-18-PGV)</w:t>
      </w:r>
    </w:p>
    <w:p w:rsidR="00AD622D" w:rsidRPr="00706701" w:rsidRDefault="001D356F" w:rsidP="00706701">
      <w:r w:rsidRPr="00706701">
        <w:rPr>
          <w:noProof/>
          <w:lang w:eastAsia="es-CR"/>
        </w:rPr>
        <w:drawing>
          <wp:anchor distT="0" distB="0" distL="114300" distR="114300" simplePos="0" relativeHeight="252233728" behindDoc="0" locked="0" layoutInCell="1" allowOverlap="1" wp14:anchorId="5E8DCF44" wp14:editId="01553F1F">
            <wp:simplePos x="0" y="0"/>
            <wp:positionH relativeFrom="column">
              <wp:posOffset>4114404</wp:posOffset>
            </wp:positionH>
            <wp:positionV relativeFrom="paragraph">
              <wp:posOffset>183538</wp:posOffset>
            </wp:positionV>
            <wp:extent cx="2299970" cy="1727835"/>
            <wp:effectExtent l="0" t="0" r="5080" b="5715"/>
            <wp:wrapNone/>
            <wp:docPr id="909" name="Imagen 909" descr="\\UTCV18\Banco de Proyectos\PORTAFOLIO IFAM\CARPETAS DE PROYECTOS\PRO-059-18-SGV Pavimento Flexible, La Ceniza-Bajo Las Esperanzas, San Isidro (Crédito IFAM)\FOTOS\Fotos Antes\IMG_2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descr="\\UTCV18\Banco de Proyectos\PORTAFOLIO IFAM\CARPETAS DE PROYECTOS\PRO-059-18-SGV Pavimento Flexible, La Ceniza-Bajo Las Esperanzas, San Isidro (Crédito IFAM)\FOTOS\Fotos Antes\IMG_2462.JPG"/>
                    <pic:cNvPicPr>
                      <a:picLocks noChangeAspect="1" noChangeArrowheads="1"/>
                    </pic:cNvPicPr>
                  </pic:nvPicPr>
                  <pic:blipFill>
                    <a:blip r:embed="rId406" cstate="email">
                      <a:extLst>
                        <a:ext uri="{28A0092B-C50C-407E-A947-70E740481C1C}">
                          <a14:useLocalDpi xmlns:a14="http://schemas.microsoft.com/office/drawing/2010/main"/>
                        </a:ext>
                      </a:extLst>
                    </a:blip>
                    <a:srcRect/>
                    <a:stretch>
                      <a:fillRect/>
                    </a:stretch>
                  </pic:blipFill>
                  <pic:spPr bwMode="auto">
                    <a:xfrm>
                      <a:off x="0" y="0"/>
                      <a:ext cx="229997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231680" behindDoc="0" locked="0" layoutInCell="1" allowOverlap="1" wp14:anchorId="3E632C74" wp14:editId="7DAD2DB6">
            <wp:simplePos x="0" y="0"/>
            <wp:positionH relativeFrom="column">
              <wp:posOffset>-841375</wp:posOffset>
            </wp:positionH>
            <wp:positionV relativeFrom="paragraph">
              <wp:posOffset>169545</wp:posOffset>
            </wp:positionV>
            <wp:extent cx="2298700" cy="1727835"/>
            <wp:effectExtent l="0" t="0" r="6350" b="5715"/>
            <wp:wrapNone/>
            <wp:docPr id="911" name="Imagen 911" descr="\\UTCV18\Banco de Proyectos\PORTAFOLIO IFAM\CARPETAS DE PROYECTOS\PRO-059-18-SGV Pavimento Flexible, La Ceniza-Bajo Las Esperanzas, San Isidro (Crédito IFAM)\FOTOS\Fotos Antes\IMG_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descr="\\UTCV18\Banco de Proyectos\PORTAFOLIO IFAM\CARPETAS DE PROYECTOS\PRO-059-18-SGV Pavimento Flexible, La Ceniza-Bajo Las Esperanzas, San Isidro (Crédito IFAM)\FOTOS\Fotos Antes\IMG_2414.JPG"/>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232704" behindDoc="0" locked="0" layoutInCell="1" allowOverlap="1" wp14:anchorId="77BFA709" wp14:editId="0E77F14B">
            <wp:simplePos x="0" y="0"/>
            <wp:positionH relativeFrom="column">
              <wp:posOffset>1654175</wp:posOffset>
            </wp:positionH>
            <wp:positionV relativeFrom="paragraph">
              <wp:posOffset>169545</wp:posOffset>
            </wp:positionV>
            <wp:extent cx="2298700" cy="1727835"/>
            <wp:effectExtent l="0" t="0" r="6350" b="5715"/>
            <wp:wrapNone/>
            <wp:docPr id="910" name="Imagen 910" descr="\\UTCV18\Banco de Proyectos\PORTAFOLIO IFAM\CARPETAS DE PROYECTOS\PRO-059-18-SGV Pavimento Flexible, La Ceniza-Bajo Las Esperanzas, San Isidro (Crédito IFAM)\FOTOS\Fotos Antes\IMG_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descr="\\UTCV18\Banco de Proyectos\PORTAFOLIO IFAM\CARPETAS DE PROYECTOS\PRO-059-18-SGV Pavimento Flexible, La Ceniza-Bajo Las Esperanzas, San Isidro (Crédito IFAM)\FOTOS\Fotos Antes\IMG_2405.JPG"/>
                    <pic:cNvPicPr>
                      <a:picLocks noChangeAspect="1" noChangeArrowheads="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r w:rsidRPr="00706701">
        <w:rPr>
          <w:noProof/>
        </w:rPr>
        <w:t xml:space="preserve">   </w:t>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rPr>
          <w:noProof/>
          <w:lang w:eastAsia="es-CR"/>
        </w:rPr>
        <w:drawing>
          <wp:anchor distT="0" distB="0" distL="114300" distR="114300" simplePos="0" relativeHeight="252234752" behindDoc="0" locked="0" layoutInCell="1" allowOverlap="1" wp14:anchorId="2A7088D0" wp14:editId="3A3D60BD">
            <wp:simplePos x="0" y="0"/>
            <wp:positionH relativeFrom="column">
              <wp:posOffset>-784225</wp:posOffset>
            </wp:positionH>
            <wp:positionV relativeFrom="paragraph">
              <wp:posOffset>293370</wp:posOffset>
            </wp:positionV>
            <wp:extent cx="2298700" cy="1727835"/>
            <wp:effectExtent l="0" t="0" r="6350" b="5715"/>
            <wp:wrapNone/>
            <wp:docPr id="908" name="Imagen 908" descr="\\UTCV18\Banco de Proyectos\PORTAFOLIO IFAM\CARPETAS DE PROYECTOS\PRO-059-18-SGV Pavimento Flexible, La Ceniza-Bajo Las Esperanzas, San Isidro (Crédito IFAM)\FOTOS\Fotos Antes\IMG_2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descr="\\UTCV18\Banco de Proyectos\PORTAFOLIO IFAM\CARPETAS DE PROYECTOS\PRO-059-18-SGV Pavimento Flexible, La Ceniza-Bajo Las Esperanzas, San Isidro (Crédito IFAM)\FOTOS\Fotos Antes\IMG_2467.JPG"/>
                    <pic:cNvPicPr>
                      <a:picLocks noChangeAspect="1" noChangeArrowheads="1"/>
                    </pic:cNvPicPr>
                  </pic:nvPicPr>
                  <pic:blipFill>
                    <a:blip r:embed="rId409"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1D356F" w:rsidP="00706701">
      <w:r w:rsidRPr="00706701">
        <w:rPr>
          <w:noProof/>
          <w:lang w:eastAsia="es-CR"/>
        </w:rPr>
        <w:drawing>
          <wp:anchor distT="0" distB="0" distL="114300" distR="114300" simplePos="0" relativeHeight="252236800" behindDoc="0" locked="0" layoutInCell="1" allowOverlap="1" wp14:anchorId="5FB50FF2" wp14:editId="40319639">
            <wp:simplePos x="0" y="0"/>
            <wp:positionH relativeFrom="column">
              <wp:posOffset>4138546</wp:posOffset>
            </wp:positionH>
            <wp:positionV relativeFrom="paragraph">
              <wp:posOffset>82356</wp:posOffset>
            </wp:positionV>
            <wp:extent cx="2298700" cy="1727835"/>
            <wp:effectExtent l="0" t="0" r="6350" b="5715"/>
            <wp:wrapNone/>
            <wp:docPr id="906" name="Imagen 906" descr="\\UTCV18\Banco de Proyectos\PORTAFOLIO IFAM\CARPETAS DE PROYECTOS\PRO-059-18-SGV Pavimento Flexible, La Ceniza-Bajo Las Esperanzas, San Isidro (Crédito IFAM)\FOTOS\Fotos Antes\IMG_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descr="\\UTCV18\Banco de Proyectos\PORTAFOLIO IFAM\CARPETAS DE PROYECTOS\PRO-059-18-SGV Pavimento Flexible, La Ceniza-Bajo Las Esperanzas, San Isidro (Crédito IFAM)\FOTOS\Fotos Antes\IMG_2517.JPG"/>
                    <pic:cNvPicPr>
                      <a:picLocks noChangeAspect="1" noChangeArrowheads="1"/>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235776" behindDoc="0" locked="0" layoutInCell="1" allowOverlap="1" wp14:anchorId="495CE458" wp14:editId="0BB0E36E">
            <wp:simplePos x="0" y="0"/>
            <wp:positionH relativeFrom="column">
              <wp:posOffset>1681324</wp:posOffset>
            </wp:positionH>
            <wp:positionV relativeFrom="paragraph">
              <wp:posOffset>66458</wp:posOffset>
            </wp:positionV>
            <wp:extent cx="2298700" cy="1727835"/>
            <wp:effectExtent l="0" t="0" r="6350" b="5715"/>
            <wp:wrapNone/>
            <wp:docPr id="907" name="Imagen 907" descr="\\UTCV18\Banco de Proyectos\PORTAFOLIO IFAM\CARPETAS DE PROYECTOS\PRO-059-18-SGV Pavimento Flexible, La Ceniza-Bajo Las Esperanzas, San Isidro (Crédito IFAM)\FOTOS\Fotos Antes\IMG_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descr="\\UTCV18\Banco de Proyectos\PORTAFOLIO IFAM\CARPETAS DE PROYECTOS\PRO-059-18-SGV Pavimento Flexible, La Ceniza-Bajo Las Esperanzas, San Isidro (Crédito IFAM)\FOTOS\Fotos Antes\IMG_2511.JPG"/>
                    <pic:cNvPicPr>
                      <a:picLocks noChangeAspect="1" noChangeArrowheads="1"/>
                    </pic:cNvPicPr>
                  </pic:nvPicPr>
                  <pic:blipFill>
                    <a:blip r:embed="rId411"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r w:rsidRPr="00706701">
        <w:rPr>
          <w:noProof/>
        </w:rPr>
        <w:t xml:space="preserve">   </w:t>
      </w:r>
    </w:p>
    <w:p w:rsidR="00AD622D" w:rsidRPr="00706701" w:rsidRDefault="00AD622D" w:rsidP="00706701"/>
    <w:p w:rsidR="00AD622D" w:rsidRPr="00706701" w:rsidRDefault="00AD622D" w:rsidP="00706701">
      <w:r w:rsidRPr="00706701">
        <w:rPr>
          <w:noProof/>
        </w:rPr>
        <w:t xml:space="preserve">   </w:t>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rPr>
          <w:noProof/>
        </w:rPr>
        <w:t xml:space="preserve">   </w:t>
      </w:r>
    </w:p>
    <w:p w:rsidR="00AD622D" w:rsidRPr="00706701" w:rsidRDefault="00AD622D" w:rsidP="00706701">
      <w:r w:rsidRPr="00706701">
        <w:rPr>
          <w:noProof/>
          <w:lang w:eastAsia="es-CR"/>
        </w:rPr>
        <w:drawing>
          <wp:anchor distT="0" distB="0" distL="114300" distR="114300" simplePos="0" relativeHeight="252237824" behindDoc="0" locked="0" layoutInCell="1" allowOverlap="1" wp14:anchorId="1C11B62D" wp14:editId="6E868D33">
            <wp:simplePos x="0" y="0"/>
            <wp:positionH relativeFrom="column">
              <wp:posOffset>-716124</wp:posOffset>
            </wp:positionH>
            <wp:positionV relativeFrom="paragraph">
              <wp:posOffset>243829</wp:posOffset>
            </wp:positionV>
            <wp:extent cx="2298700" cy="1727835"/>
            <wp:effectExtent l="0" t="0" r="6350" b="5715"/>
            <wp:wrapNone/>
            <wp:docPr id="905" name="Imagen 905" descr="\\UTCV18\Banco de Proyectos\PORTAFOLIO IFAM\CARPETAS DE PROYECTOS\PRO-059-18-SGV Pavimento Flexible, La Ceniza-Bajo Las Esperanzas, San Isidro (Crédito IFAM)\FOTOS\Fotos Antes\IMG_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descr="\\UTCV18\Banco de Proyectos\PORTAFOLIO IFAM\CARPETAS DE PROYECTOS\PRO-059-18-SGV Pavimento Flexible, La Ceniza-Bajo Las Esperanzas, San Isidro (Crédito IFAM)\FOTOS\Fotos Antes\IMG_2522.JPG"/>
                    <pic:cNvPicPr>
                      <a:picLocks noChangeAspect="1" noChangeArrowheads="1"/>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r w:rsidRPr="00706701">
        <w:rPr>
          <w:noProof/>
          <w:lang w:eastAsia="es-CR"/>
        </w:rPr>
        <w:drawing>
          <wp:anchor distT="0" distB="0" distL="114300" distR="114300" simplePos="0" relativeHeight="252239872" behindDoc="0" locked="0" layoutInCell="1" allowOverlap="1" wp14:anchorId="3AE3C7DA" wp14:editId="4F76C671">
            <wp:simplePos x="0" y="0"/>
            <wp:positionH relativeFrom="column">
              <wp:posOffset>4264025</wp:posOffset>
            </wp:positionH>
            <wp:positionV relativeFrom="paragraph">
              <wp:posOffset>24765</wp:posOffset>
            </wp:positionV>
            <wp:extent cx="2298065" cy="1727835"/>
            <wp:effectExtent l="0" t="0" r="6985" b="5715"/>
            <wp:wrapNone/>
            <wp:docPr id="904" name="Imagen 904" descr="\\UTCV18\Banco de Proyectos\PORTAFOLIO IFAM\CARPETAS DE PROYECTOS\PRO-059-18-SGV Pavimento Flexible, La Ceniza-Bajo Las Esperanzas, San Isidro (Crédito IFAM)\FOTOS\Fotos Antes\IMG_20190113_14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descr="\\UTCV18\Banco de Proyectos\PORTAFOLIO IFAM\CARPETAS DE PROYECTOS\PRO-059-18-SGV Pavimento Flexible, La Ceniza-Bajo Las Esperanzas, San Isidro (Crédito IFAM)\FOTOS\Fotos Antes\IMG_20190113_145753.jpg"/>
                    <pic:cNvPicPr>
                      <a:picLocks noChangeAspect="1" noChangeArrowheads="1"/>
                    </pic:cNvPicPr>
                  </pic:nvPicPr>
                  <pic:blipFill>
                    <a:blip r:embed="rId413"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38848" behindDoc="0" locked="0" layoutInCell="1" allowOverlap="1" wp14:anchorId="1AA7CB7F" wp14:editId="323696F0">
            <wp:simplePos x="0" y="0"/>
            <wp:positionH relativeFrom="column">
              <wp:posOffset>1739900</wp:posOffset>
            </wp:positionH>
            <wp:positionV relativeFrom="paragraph">
              <wp:posOffset>24765</wp:posOffset>
            </wp:positionV>
            <wp:extent cx="2298700" cy="1727835"/>
            <wp:effectExtent l="0" t="0" r="6350" b="5715"/>
            <wp:wrapNone/>
            <wp:docPr id="903" name="Imagen 903" descr="\\UTCV18\Banco de Proyectos\PORTAFOLIO IFAM\CARPETAS DE PROYECTOS\PRO-059-18-SGV Pavimento Flexible, La Ceniza-Bajo Las Esperanzas, San Isidro (Crédito IFAM)\FOTOS\Fotos Antes\IMG_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descr="\\UTCV18\Banco de Proyectos\PORTAFOLIO IFAM\CARPETAS DE PROYECTOS\PRO-059-18-SGV Pavimento Flexible, La Ceniza-Bajo Las Esperanzas, San Isidro (Crédito IFAM)\FOTOS\Fotos Antes\IMG_2533.JPG"/>
                    <pic:cNvPicPr>
                      <a:picLocks noChangeAspect="1" noChangeArrowheads="1"/>
                    </pic:cNvPicPr>
                  </pic:nvPicPr>
                  <pic:blipFill>
                    <a:blip r:embed="rId414"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tab/>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DF6C99" w:rsidRPr="00706701" w:rsidRDefault="00DF6C99" w:rsidP="00706701">
      <w:pPr>
        <w:rPr>
          <w:lang w:val="es-US"/>
        </w:rPr>
      </w:pPr>
      <w:r w:rsidRPr="00706701">
        <w:rPr>
          <w:lang w:val="es-US"/>
        </w:rPr>
        <w:t>Estado del camino antes de la intervención</w:t>
      </w:r>
    </w:p>
    <w:p w:rsidR="00AD622D" w:rsidRPr="00706701" w:rsidRDefault="00AD622D" w:rsidP="00706701">
      <w:r w:rsidRPr="00706701">
        <w:rPr>
          <w:noProof/>
          <w:lang w:eastAsia="es-CR"/>
        </w:rPr>
        <w:drawing>
          <wp:anchor distT="0" distB="0" distL="114300" distR="114300" simplePos="0" relativeHeight="252242944" behindDoc="0" locked="0" layoutInCell="1" allowOverlap="1" wp14:anchorId="734939D2" wp14:editId="5B3C15D0">
            <wp:simplePos x="0" y="0"/>
            <wp:positionH relativeFrom="column">
              <wp:posOffset>4226956</wp:posOffset>
            </wp:positionH>
            <wp:positionV relativeFrom="paragraph">
              <wp:posOffset>155659</wp:posOffset>
            </wp:positionV>
            <wp:extent cx="2298700" cy="1727835"/>
            <wp:effectExtent l="0" t="0" r="6350" b="5715"/>
            <wp:wrapNone/>
            <wp:docPr id="902" name="Imagen 902" descr="\\UTCV18\Banco de Proyectos\PORTAFOLIO IFAM\CARPETAS DE PROYECTOS\PRO-059-18-SGV Pavimento Flexible, La Ceniza-Bajo Las Esperanzas, San Isidro (Crédito IFAM)\FOTOS\Fotos Antes\IMG_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descr="\\UTCV18\Banco de Proyectos\PORTAFOLIO IFAM\CARPETAS DE PROYECTOS\PRO-059-18-SGV Pavimento Flexible, La Ceniza-Bajo Las Esperanzas, San Isidro (Crédito IFAM)\FOTOS\Fotos Antes\IMG_2408.JPG"/>
                    <pic:cNvPicPr>
                      <a:picLocks noChangeAspect="1" noChangeArrowheads="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41920" behindDoc="0" locked="0" layoutInCell="1" allowOverlap="1" wp14:anchorId="2B1DB564" wp14:editId="2DC4753A">
            <wp:simplePos x="0" y="0"/>
            <wp:positionH relativeFrom="column">
              <wp:posOffset>1787525</wp:posOffset>
            </wp:positionH>
            <wp:positionV relativeFrom="paragraph">
              <wp:posOffset>143510</wp:posOffset>
            </wp:positionV>
            <wp:extent cx="2298700" cy="1727835"/>
            <wp:effectExtent l="0" t="0" r="6350" b="5715"/>
            <wp:wrapNone/>
            <wp:docPr id="901" name="Imagen 901" descr="\\UTCV18\Banco de Proyectos\PORTAFOLIO IFAM\CARPETAS DE PROYECTOS\PRO-059-18-SGV Pavimento Flexible, La Ceniza-Bajo Las Esperanzas, San Isidro (Crédito IFAM)\FOTOS\Fotos Antes\IMG_20190113_15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descr="\\UTCV18\Banco de Proyectos\PORTAFOLIO IFAM\CARPETAS DE PROYECTOS\PRO-059-18-SGV Pavimento Flexible, La Ceniza-Bajo Las Esperanzas, San Isidro (Crédito IFAM)\FOTOS\Fotos Antes\IMG_20190113_150357.jpg"/>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40896" behindDoc="0" locked="0" layoutInCell="1" allowOverlap="1" wp14:anchorId="64D1F8E0" wp14:editId="66459C2A">
            <wp:simplePos x="0" y="0"/>
            <wp:positionH relativeFrom="column">
              <wp:posOffset>-694690</wp:posOffset>
            </wp:positionH>
            <wp:positionV relativeFrom="paragraph">
              <wp:posOffset>127635</wp:posOffset>
            </wp:positionV>
            <wp:extent cx="2298065" cy="1727835"/>
            <wp:effectExtent l="0" t="0" r="6985" b="5715"/>
            <wp:wrapNone/>
            <wp:docPr id="900" name="Imagen 900" descr="\\UTCV18\Banco de Proyectos\PORTAFOLIO IFAM\CARPETAS DE PROYECTOS\PRO-059-18-SGV Pavimento Flexible, La Ceniza-Bajo Las Esperanzas, San Isidro (Crédito IFAM)\FOTOS\Fotos Antes\IMG_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descr="\\UTCV18\Banco de Proyectos\PORTAFOLIO IFAM\CARPETAS DE PROYECTOS\PRO-059-18-SGV Pavimento Flexible, La Ceniza-Bajo Las Esperanzas, San Isidro (Crédito IFAM)\FOTOS\Fotos Antes\IMG_2535.JPG"/>
                    <pic:cNvPicPr>
                      <a:picLocks noChangeAspect="1" noChangeArrowheads="1"/>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 w:rsidR="00AD622D" w:rsidRPr="00706701" w:rsidRDefault="00AD622D" w:rsidP="00706701">
      <w:r w:rsidRPr="00706701">
        <w:rPr>
          <w:noProof/>
        </w:rPr>
        <w:t xml:space="preserve">   </w:t>
      </w:r>
    </w:p>
    <w:p w:rsidR="00AD622D" w:rsidRPr="00706701" w:rsidRDefault="00AD622D" w:rsidP="00706701"/>
    <w:p w:rsidR="00AD622D" w:rsidRPr="00706701" w:rsidRDefault="00AD622D" w:rsidP="00706701">
      <w:pPr>
        <w:rPr>
          <w:noProof/>
        </w:rPr>
      </w:pPr>
      <w:r w:rsidRPr="00706701">
        <w:rPr>
          <w:noProof/>
        </w:rPr>
        <w:t xml:space="preserve">   </w:t>
      </w: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DF6C99" w:rsidRPr="00706701" w:rsidRDefault="00DF6C99" w:rsidP="00706701">
      <w:pPr>
        <w:rPr>
          <w:lang w:val="es-US"/>
        </w:rPr>
      </w:pPr>
      <w:r w:rsidRPr="00706701">
        <w:rPr>
          <w:lang w:val="es-US"/>
        </w:rPr>
        <w:t>Conformación y colocación de Sub base</w:t>
      </w:r>
    </w:p>
    <w:p w:rsidR="00AD622D" w:rsidRPr="00706701" w:rsidRDefault="00AD622D" w:rsidP="00706701">
      <w:pPr>
        <w:rPr>
          <w:noProof/>
        </w:rPr>
      </w:pPr>
    </w:p>
    <w:p w:rsidR="00AD622D" w:rsidRPr="00706701" w:rsidRDefault="00AD622D" w:rsidP="00706701">
      <w:pPr>
        <w:rPr>
          <w:noProof/>
        </w:rPr>
      </w:pPr>
      <w:r w:rsidRPr="00706701">
        <w:rPr>
          <w:noProof/>
          <w:lang w:eastAsia="es-CR"/>
        </w:rPr>
        <w:drawing>
          <wp:anchor distT="0" distB="0" distL="114300" distR="114300" simplePos="0" relativeHeight="252244992" behindDoc="0" locked="0" layoutInCell="1" allowOverlap="1" wp14:anchorId="1784DB97" wp14:editId="5EE8EBA6">
            <wp:simplePos x="0" y="0"/>
            <wp:positionH relativeFrom="column">
              <wp:posOffset>1903730</wp:posOffset>
            </wp:positionH>
            <wp:positionV relativeFrom="paragraph">
              <wp:posOffset>-1905</wp:posOffset>
            </wp:positionV>
            <wp:extent cx="2298065" cy="1727835"/>
            <wp:effectExtent l="0" t="0" r="6985" b="5715"/>
            <wp:wrapNone/>
            <wp:docPr id="899" name="Imagen 899" descr="IMG_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descr="IMG_8656"/>
                    <pic:cNvPicPr>
                      <a:picLocks noChangeAspect="1" noChangeArrowheads="1"/>
                    </pic:cNvPicPr>
                  </pic:nvPicPr>
                  <pic:blipFill>
                    <a:blip r:embed="rId418" cstate="email">
                      <a:extLst>
                        <a:ext uri="{28A0092B-C50C-407E-A947-70E740481C1C}">
                          <a14:useLocalDpi xmlns:a14="http://schemas.microsoft.com/office/drawing/2010/main"/>
                        </a:ext>
                      </a:extLst>
                    </a:blip>
                    <a:srcRect/>
                    <a:stretch>
                      <a:fillRect/>
                    </a:stretch>
                  </pic:blipFill>
                  <pic:spPr bwMode="auto">
                    <a:xfrm>
                      <a:off x="0" y="0"/>
                      <a:ext cx="22980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43968" behindDoc="0" locked="0" layoutInCell="1" allowOverlap="1" wp14:anchorId="28A51733" wp14:editId="6077B579">
            <wp:simplePos x="0" y="0"/>
            <wp:positionH relativeFrom="column">
              <wp:posOffset>-918210</wp:posOffset>
            </wp:positionH>
            <wp:positionV relativeFrom="paragraph">
              <wp:posOffset>-1905</wp:posOffset>
            </wp:positionV>
            <wp:extent cx="2698115" cy="1727835"/>
            <wp:effectExtent l="0" t="0" r="6985" b="5715"/>
            <wp:wrapNone/>
            <wp:docPr id="898" name="Imagen 898" descr="HREN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descr="HREN4511"/>
                    <pic:cNvPicPr>
                      <a:picLocks noChangeAspect="1" noChangeArrowheads="1"/>
                    </pic:cNvPicPr>
                  </pic:nvPicPr>
                  <pic:blipFill>
                    <a:blip r:embed="rId419" cstate="email">
                      <a:extLst>
                        <a:ext uri="{28A0092B-C50C-407E-A947-70E740481C1C}">
                          <a14:useLocalDpi xmlns:a14="http://schemas.microsoft.com/office/drawing/2010/main"/>
                        </a:ext>
                      </a:extLst>
                    </a:blip>
                    <a:srcRect/>
                    <a:stretch>
                      <a:fillRect/>
                    </a:stretch>
                  </pic:blipFill>
                  <pic:spPr bwMode="auto">
                    <a:xfrm>
                      <a:off x="0" y="0"/>
                      <a:ext cx="269811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46016" behindDoc="0" locked="0" layoutInCell="1" allowOverlap="1" wp14:anchorId="6B79DAC4" wp14:editId="3CCA7C0D">
            <wp:simplePos x="0" y="0"/>
            <wp:positionH relativeFrom="column">
              <wp:posOffset>4368800</wp:posOffset>
            </wp:positionH>
            <wp:positionV relativeFrom="paragraph">
              <wp:posOffset>35560</wp:posOffset>
            </wp:positionV>
            <wp:extent cx="2298700" cy="1727835"/>
            <wp:effectExtent l="0" t="0" r="6350" b="5715"/>
            <wp:wrapNone/>
            <wp:docPr id="897" name="Imagen 897" descr="IMG_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8" descr="IMG_8746"/>
                    <pic:cNvPicPr>
                      <a:picLocks noChangeAspect="1" noChangeArrowheads="1"/>
                    </pic:cNvPicPr>
                  </pic:nvPicPr>
                  <pic:blipFill>
                    <a:blip r:embed="rId420"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r w:rsidRPr="00706701">
        <w:rPr>
          <w:bCs/>
          <w:lang w:val="es-MX"/>
        </w:rPr>
        <w:tab/>
      </w: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DF6C99" w:rsidRPr="00706701" w:rsidRDefault="00DF6C99" w:rsidP="00706701">
      <w:pPr>
        <w:rPr>
          <w:bCs/>
          <w:lang w:val="es-US"/>
        </w:rPr>
      </w:pPr>
      <w:r w:rsidRPr="00706701">
        <w:rPr>
          <w:bCs/>
          <w:lang w:val="es-US"/>
        </w:rPr>
        <w:t>Colocación de base granular</w:t>
      </w:r>
    </w:p>
    <w:p w:rsidR="00AD622D" w:rsidRPr="00706701" w:rsidRDefault="00AD622D" w:rsidP="00706701">
      <w:pPr>
        <w:rPr>
          <w:bCs/>
          <w:lang w:val="es-MX"/>
        </w:rPr>
      </w:pPr>
    </w:p>
    <w:p w:rsidR="00AD622D" w:rsidRPr="00706701" w:rsidRDefault="00AD622D" w:rsidP="00706701">
      <w:pPr>
        <w:rPr>
          <w:bCs/>
          <w:lang w:val="es-MX"/>
        </w:rPr>
      </w:pPr>
      <w:r w:rsidRPr="00706701">
        <w:rPr>
          <w:bCs/>
          <w:noProof/>
        </w:rPr>
        <w:t xml:space="preserve">   </w:t>
      </w:r>
      <w:r w:rsidR="001D356F" w:rsidRPr="00706701">
        <w:rPr>
          <w:noProof/>
          <w:lang w:eastAsia="es-CR"/>
        </w:rPr>
        <w:drawing>
          <wp:anchor distT="0" distB="0" distL="114300" distR="114300" simplePos="0" relativeHeight="252247040" behindDoc="0" locked="0" layoutInCell="1" allowOverlap="1" wp14:anchorId="3F05D976" wp14:editId="5E745C6E">
            <wp:simplePos x="0" y="0"/>
            <wp:positionH relativeFrom="column">
              <wp:posOffset>352330</wp:posOffset>
            </wp:positionH>
            <wp:positionV relativeFrom="paragraph">
              <wp:posOffset>138776</wp:posOffset>
            </wp:positionV>
            <wp:extent cx="2298700" cy="1727835"/>
            <wp:effectExtent l="0" t="0" r="6350" b="5715"/>
            <wp:wrapNone/>
            <wp:docPr id="895" name="Imagen 895" descr="IMG_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 descr="IMG_9120"/>
                    <pic:cNvPicPr>
                      <a:picLocks noChangeAspect="1" noChangeArrowheads="1"/>
                    </pic:cNvPicPr>
                  </pic:nvPicPr>
                  <pic:blipFill>
                    <a:blip r:embed="rId421"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48064" behindDoc="0" locked="0" layoutInCell="1" allowOverlap="1" wp14:anchorId="310ADCA0" wp14:editId="08BEB8D9">
            <wp:simplePos x="0" y="0"/>
            <wp:positionH relativeFrom="column">
              <wp:posOffset>3025140</wp:posOffset>
            </wp:positionH>
            <wp:positionV relativeFrom="paragraph">
              <wp:posOffset>137160</wp:posOffset>
            </wp:positionV>
            <wp:extent cx="3069590" cy="1727835"/>
            <wp:effectExtent l="0" t="0" r="0" b="5715"/>
            <wp:wrapNone/>
            <wp:docPr id="896" name="Imagen 896" descr="GCYV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GCYV6452"/>
                    <pic:cNvPicPr>
                      <a:picLocks noChangeAspect="1" noChangeArrowheads="1"/>
                    </pic:cNvPicPr>
                  </pic:nvPicPr>
                  <pic:blipFill>
                    <a:blip r:embed="rId422" cstate="email">
                      <a:extLst>
                        <a:ext uri="{28A0092B-C50C-407E-A947-70E740481C1C}">
                          <a14:useLocalDpi xmlns:a14="http://schemas.microsoft.com/office/drawing/2010/main"/>
                        </a:ext>
                      </a:extLst>
                    </a:blip>
                    <a:srcRect/>
                    <a:stretch>
                      <a:fillRect/>
                    </a:stretch>
                  </pic:blipFill>
                  <pic:spPr bwMode="auto">
                    <a:xfrm>
                      <a:off x="0" y="0"/>
                      <a:ext cx="306959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DF6C99" w:rsidRPr="00706701" w:rsidRDefault="00DF6C99" w:rsidP="00706701">
      <w:pPr>
        <w:rPr>
          <w:bCs/>
          <w:lang w:val="es-MX"/>
        </w:rPr>
      </w:pPr>
    </w:p>
    <w:p w:rsidR="00AD622D" w:rsidRPr="00706701" w:rsidRDefault="00AD622D" w:rsidP="00706701">
      <w:pPr>
        <w:rPr>
          <w:bCs/>
          <w:lang w:val="es-MX"/>
        </w:rPr>
      </w:pPr>
    </w:p>
    <w:p w:rsidR="00DF6C99" w:rsidRPr="00706701" w:rsidRDefault="00DF6C99" w:rsidP="00706701">
      <w:pPr>
        <w:rPr>
          <w:lang w:val="es-US"/>
        </w:rPr>
      </w:pPr>
      <w:r w:rsidRPr="00706701">
        <w:rPr>
          <w:lang w:val="es-US"/>
        </w:rPr>
        <w:t>Construcción de cunetas revestidas y Base granular colocada</w:t>
      </w:r>
    </w:p>
    <w:p w:rsidR="00DF6C99" w:rsidRPr="00706701" w:rsidRDefault="00DF6C99" w:rsidP="00706701">
      <w:pPr>
        <w:rPr>
          <w:bCs/>
          <w:lang w:val="es-MX"/>
        </w:rPr>
      </w:pPr>
    </w:p>
    <w:p w:rsidR="00DF6C99" w:rsidRPr="00706701" w:rsidRDefault="00DF6C99" w:rsidP="00706701">
      <w:pPr>
        <w:rPr>
          <w:bCs/>
          <w:lang w:val="es-MX"/>
        </w:rPr>
      </w:pPr>
    </w:p>
    <w:p w:rsidR="00AD622D" w:rsidRPr="00706701" w:rsidRDefault="00DF6C99" w:rsidP="00706701">
      <w:pPr>
        <w:rPr>
          <w:bCs/>
          <w:lang w:val="es-MX"/>
        </w:rPr>
      </w:pPr>
      <w:r w:rsidRPr="00706701">
        <w:rPr>
          <w:noProof/>
          <w:lang w:eastAsia="es-CR"/>
        </w:rPr>
        <w:drawing>
          <wp:anchor distT="0" distB="0" distL="114300" distR="114300" simplePos="0" relativeHeight="252249088" behindDoc="0" locked="0" layoutInCell="1" allowOverlap="1" wp14:anchorId="17C624B1" wp14:editId="277A5532">
            <wp:simplePos x="0" y="0"/>
            <wp:positionH relativeFrom="column">
              <wp:posOffset>411157</wp:posOffset>
            </wp:positionH>
            <wp:positionV relativeFrom="paragraph">
              <wp:posOffset>3434</wp:posOffset>
            </wp:positionV>
            <wp:extent cx="2298700" cy="1727835"/>
            <wp:effectExtent l="0" t="0" r="6350" b="5715"/>
            <wp:wrapNone/>
            <wp:docPr id="893" name="Imagen 893" descr="IMG_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IMG_0337"/>
                    <pic:cNvPicPr>
                      <a:picLocks noChangeAspect="1" noChangeArrowheads="1"/>
                    </pic:cNvPicPr>
                  </pic:nvPicPr>
                  <pic:blipFill>
                    <a:blip r:embed="rId423"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50112" behindDoc="0" locked="0" layoutInCell="1" allowOverlap="1" wp14:anchorId="1B23302A" wp14:editId="2FFB7C4C">
            <wp:simplePos x="0" y="0"/>
            <wp:positionH relativeFrom="column">
              <wp:posOffset>3632010</wp:posOffset>
            </wp:positionH>
            <wp:positionV relativeFrom="paragraph">
              <wp:posOffset>-16936</wp:posOffset>
            </wp:positionV>
            <wp:extent cx="2298700" cy="1727835"/>
            <wp:effectExtent l="0" t="0" r="6350" b="5715"/>
            <wp:wrapNone/>
            <wp:docPr id="894" name="Imagen 894" descr="IMG_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descr="IMG_0334"/>
                    <pic:cNvPicPr>
                      <a:picLocks noChangeAspect="1" noChangeArrowheads="1"/>
                    </pic:cNvPicPr>
                  </pic:nvPicPr>
                  <pic:blipFill>
                    <a:blip r:embed="rId424"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bCs/>
          <w:lang w:val="es-MX"/>
        </w:rPr>
      </w:pPr>
    </w:p>
    <w:p w:rsidR="00AD622D" w:rsidRPr="00706701" w:rsidRDefault="00AD622D" w:rsidP="00706701">
      <w:pPr>
        <w:rPr>
          <w:bCs/>
          <w:lang w:val="es-MX"/>
        </w:rPr>
      </w:pPr>
      <w:r w:rsidRPr="00706701">
        <w:rPr>
          <w:bCs/>
          <w:noProof/>
        </w:rPr>
        <w:t xml:space="preserve">   </w:t>
      </w: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DF6C99" w:rsidRPr="00706701" w:rsidRDefault="00DF6C99" w:rsidP="00706701">
      <w:pPr>
        <w:rPr>
          <w:bCs/>
          <w:lang w:val="es-MX"/>
        </w:rPr>
      </w:pPr>
    </w:p>
    <w:p w:rsidR="00DF6C99" w:rsidRPr="00706701" w:rsidRDefault="00DF6C99" w:rsidP="00706701">
      <w:pPr>
        <w:rPr>
          <w:bCs/>
          <w:lang w:val="es-MX"/>
        </w:rPr>
      </w:pPr>
      <w:r w:rsidRPr="00706701">
        <w:rPr>
          <w:lang w:val="es-US"/>
        </w:rPr>
        <w:t>Estabilización con cemento de la base granular.</w:t>
      </w:r>
    </w:p>
    <w:p w:rsidR="00AD622D" w:rsidRPr="00706701" w:rsidRDefault="001D356F" w:rsidP="00706701">
      <w:pPr>
        <w:rPr>
          <w:bCs/>
          <w:lang w:val="es-MX"/>
        </w:rPr>
      </w:pPr>
      <w:r w:rsidRPr="00706701">
        <w:rPr>
          <w:noProof/>
          <w:lang w:eastAsia="es-CR"/>
        </w:rPr>
        <w:drawing>
          <wp:anchor distT="0" distB="0" distL="114300" distR="114300" simplePos="0" relativeHeight="252252160" behindDoc="0" locked="0" layoutInCell="1" allowOverlap="1" wp14:anchorId="5DDC3C8F" wp14:editId="650C28B1">
            <wp:simplePos x="0" y="0"/>
            <wp:positionH relativeFrom="column">
              <wp:posOffset>3321050</wp:posOffset>
            </wp:positionH>
            <wp:positionV relativeFrom="paragraph">
              <wp:posOffset>3175</wp:posOffset>
            </wp:positionV>
            <wp:extent cx="2298700" cy="1727835"/>
            <wp:effectExtent l="0" t="0" r="6350" b="5715"/>
            <wp:wrapNone/>
            <wp:docPr id="891" name="Imagen 891" descr="IMG_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descr="IMG_9639"/>
                    <pic:cNvPicPr>
                      <a:picLocks noChangeAspect="1" noChangeArrowheads="1"/>
                    </pic:cNvPicPr>
                  </pic:nvPicPr>
                  <pic:blipFill>
                    <a:blip r:embed="rId425"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lang w:eastAsia="es-CR"/>
        </w:rPr>
        <w:drawing>
          <wp:anchor distT="0" distB="0" distL="114300" distR="114300" simplePos="0" relativeHeight="252251136" behindDoc="0" locked="0" layoutInCell="1" allowOverlap="1" wp14:anchorId="1E81F9FA" wp14:editId="7B5F9FF8">
            <wp:simplePos x="0" y="0"/>
            <wp:positionH relativeFrom="column">
              <wp:posOffset>-60325</wp:posOffset>
            </wp:positionH>
            <wp:positionV relativeFrom="paragraph">
              <wp:posOffset>-1905</wp:posOffset>
            </wp:positionV>
            <wp:extent cx="2298700" cy="1727835"/>
            <wp:effectExtent l="0" t="0" r="6350" b="5715"/>
            <wp:wrapNone/>
            <wp:docPr id="892" name="Imagen 892" descr="IMG_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descr="IMG_9635"/>
                    <pic:cNvPicPr>
                      <a:picLocks noChangeAspect="1" noChangeArrowheads="1"/>
                    </pic:cNvPicPr>
                  </pic:nvPicPr>
                  <pic:blipFill>
                    <a:blip r:embed="rId426" cstate="email">
                      <a:extLst>
                        <a:ext uri="{28A0092B-C50C-407E-A947-70E740481C1C}">
                          <a14:useLocalDpi xmlns:a14="http://schemas.microsoft.com/office/drawing/2010/main"/>
                        </a:ext>
                      </a:extLst>
                    </a:blip>
                    <a:srcRect/>
                    <a:stretch>
                      <a:fillRect/>
                    </a:stretch>
                  </pic:blipFill>
                  <pic:spPr bwMode="auto">
                    <a:xfrm>
                      <a:off x="0" y="0"/>
                      <a:ext cx="229870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AD622D" w:rsidRPr="00706701" w:rsidRDefault="00AD622D" w:rsidP="00706701">
      <w:pPr>
        <w:rPr>
          <w:bCs/>
          <w:lang w:val="es-MX"/>
        </w:rPr>
      </w:pPr>
    </w:p>
    <w:p w:rsidR="00602B06" w:rsidRPr="00706701" w:rsidRDefault="00602B06" w:rsidP="00706701">
      <w:pPr>
        <w:rPr>
          <w:bCs/>
          <w:lang w:val="es-MX"/>
        </w:rPr>
      </w:pPr>
    </w:p>
    <w:p w:rsidR="00602B06" w:rsidRPr="00706701" w:rsidRDefault="00602B06" w:rsidP="00706701">
      <w:pPr>
        <w:rPr>
          <w:bCs/>
          <w:lang w:val="es-MX"/>
        </w:rPr>
      </w:pPr>
    </w:p>
    <w:p w:rsidR="00602B06" w:rsidRPr="00706701" w:rsidRDefault="00602B06" w:rsidP="00706701">
      <w:pPr>
        <w:rPr>
          <w:bCs/>
          <w:lang w:val="es-MX"/>
        </w:rPr>
      </w:pPr>
    </w:p>
    <w:p w:rsidR="00602B06" w:rsidRPr="00706701" w:rsidRDefault="00602B06" w:rsidP="00706701">
      <w:pPr>
        <w:rPr>
          <w:bCs/>
          <w:lang w:val="es-MX"/>
        </w:rPr>
      </w:pPr>
    </w:p>
    <w:p w:rsidR="00602B06" w:rsidRPr="00706701" w:rsidRDefault="00602B06" w:rsidP="00706701">
      <w:pPr>
        <w:rPr>
          <w:bCs/>
          <w:lang w:val="es-MX"/>
        </w:rPr>
      </w:pPr>
    </w:p>
    <w:p w:rsidR="00602B06" w:rsidRPr="00706701" w:rsidRDefault="00602B06" w:rsidP="00706701">
      <w:pPr>
        <w:rPr>
          <w:bCs/>
          <w:lang w:val="es-MX"/>
        </w:rPr>
      </w:pPr>
    </w:p>
    <w:p w:rsidR="00602B06" w:rsidRPr="00706701" w:rsidRDefault="00602B06" w:rsidP="00706701">
      <w:pPr>
        <w:rPr>
          <w:bCs/>
          <w:lang w:val="es-MX"/>
        </w:rPr>
      </w:pPr>
    </w:p>
    <w:p w:rsidR="00602B06" w:rsidRPr="00706701" w:rsidRDefault="00602B06" w:rsidP="00706701">
      <w:pPr>
        <w:rPr>
          <w:bCs/>
          <w:lang w:val="es-MX"/>
        </w:rPr>
      </w:pPr>
    </w:p>
    <w:p w:rsidR="00DF6C99" w:rsidRPr="00706701" w:rsidRDefault="00DF6C99" w:rsidP="00706701">
      <w:pPr>
        <w:rPr>
          <w:rFonts w:ascii="Verdana" w:hAnsi="Verdana"/>
          <w:sz w:val="16"/>
          <w:szCs w:val="16"/>
          <w:lang w:val="es-US"/>
        </w:rPr>
      </w:pPr>
      <w:r w:rsidRPr="00706701">
        <w:rPr>
          <w:rFonts w:ascii="Verdana" w:hAnsi="Verdana"/>
          <w:sz w:val="16"/>
          <w:szCs w:val="16"/>
          <w:lang w:val="es-US"/>
        </w:rPr>
        <w:t xml:space="preserve">Colocación de paso de alcantarilla EST 2+670 y Construcción de sub drenaje </w:t>
      </w:r>
    </w:p>
    <w:p w:rsidR="00AD622D" w:rsidRPr="00706701" w:rsidRDefault="00AD622D" w:rsidP="00706701">
      <w:pPr>
        <w:rPr>
          <w:bCs/>
          <w:lang w:val="es-MX"/>
        </w:rPr>
      </w:pPr>
      <w:r w:rsidRPr="00706701">
        <w:rPr>
          <w:bCs/>
          <w:noProof/>
        </w:rPr>
        <w:t xml:space="preserve"> </w:t>
      </w:r>
    </w:p>
    <w:p w:rsidR="00AD622D" w:rsidRPr="00706701" w:rsidRDefault="00AD622D" w:rsidP="00706701">
      <w:pPr>
        <w:rPr>
          <w:bCs/>
          <w:lang w:val="es-MX"/>
        </w:rPr>
      </w:pPr>
    </w:p>
    <w:p w:rsidR="00AD622D" w:rsidRPr="00706701" w:rsidRDefault="00AD622D" w:rsidP="00706701">
      <w:pPr>
        <w:rPr>
          <w:bCs/>
          <w:lang w:val="es-MX"/>
        </w:rPr>
      </w:pPr>
      <w:r w:rsidRPr="00706701">
        <w:rPr>
          <w:noProof/>
          <w:lang w:eastAsia="es-CR"/>
        </w:rPr>
        <w:drawing>
          <wp:inline distT="0" distB="0" distL="0" distR="0" wp14:anchorId="1E88D71F" wp14:editId="02B174A4">
            <wp:extent cx="1576705" cy="1921583"/>
            <wp:effectExtent l="0" t="0" r="4445" b="2540"/>
            <wp:docPr id="879" name="Imagen 879" descr="MVJC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descr="MVJC2194"/>
                    <pic:cNvPicPr>
                      <a:picLocks noChangeAspect="1" noChangeArrowheads="1"/>
                    </pic:cNvPicPr>
                  </pic:nvPicPr>
                  <pic:blipFill>
                    <a:blip r:embed="rId427" cstate="email">
                      <a:extLst>
                        <a:ext uri="{28A0092B-C50C-407E-A947-70E740481C1C}">
                          <a14:useLocalDpi xmlns:a14="http://schemas.microsoft.com/office/drawing/2010/main"/>
                        </a:ext>
                      </a:extLst>
                    </a:blip>
                    <a:srcRect/>
                    <a:stretch>
                      <a:fillRect/>
                    </a:stretch>
                  </pic:blipFill>
                  <pic:spPr bwMode="auto">
                    <a:xfrm>
                      <a:off x="0" y="0"/>
                      <a:ext cx="1584216" cy="1930736"/>
                    </a:xfrm>
                    <a:prstGeom prst="rect">
                      <a:avLst/>
                    </a:prstGeom>
                    <a:noFill/>
                    <a:ln>
                      <a:noFill/>
                    </a:ln>
                  </pic:spPr>
                </pic:pic>
              </a:graphicData>
            </a:graphic>
          </wp:inline>
        </w:drawing>
      </w:r>
      <w:r w:rsidRPr="00706701">
        <w:rPr>
          <w:bCs/>
          <w:lang w:val="es-MX"/>
        </w:rPr>
        <w:t xml:space="preserve">   </w:t>
      </w:r>
      <w:r w:rsidRPr="00706701">
        <w:rPr>
          <w:noProof/>
          <w:lang w:eastAsia="es-CR"/>
        </w:rPr>
        <w:drawing>
          <wp:inline distT="0" distB="0" distL="0" distR="0" wp14:anchorId="6CD469C7" wp14:editId="2BEAEBF6">
            <wp:extent cx="2567985" cy="1928817"/>
            <wp:effectExtent l="0" t="0" r="3810" b="0"/>
            <wp:docPr id="878" name="Imagen 878" descr="IMG_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descr="IMG_9723"/>
                    <pic:cNvPicPr>
                      <a:picLocks noChangeAspect="1" noChangeArrowheads="1"/>
                    </pic:cNvPicPr>
                  </pic:nvPicPr>
                  <pic:blipFill>
                    <a:blip r:embed="rId428" cstate="email">
                      <a:extLst>
                        <a:ext uri="{28A0092B-C50C-407E-A947-70E740481C1C}">
                          <a14:useLocalDpi xmlns:a14="http://schemas.microsoft.com/office/drawing/2010/main"/>
                        </a:ext>
                      </a:extLst>
                    </a:blip>
                    <a:srcRect/>
                    <a:stretch>
                      <a:fillRect/>
                    </a:stretch>
                  </pic:blipFill>
                  <pic:spPr bwMode="auto">
                    <a:xfrm>
                      <a:off x="0" y="0"/>
                      <a:ext cx="2585718" cy="1942136"/>
                    </a:xfrm>
                    <a:prstGeom prst="rect">
                      <a:avLst/>
                    </a:prstGeom>
                    <a:noFill/>
                    <a:ln>
                      <a:noFill/>
                    </a:ln>
                  </pic:spPr>
                </pic:pic>
              </a:graphicData>
            </a:graphic>
          </wp:inline>
        </w:drawing>
      </w:r>
    </w:p>
    <w:p w:rsidR="00DF6C99" w:rsidRPr="00706701" w:rsidRDefault="00E63E92" w:rsidP="00706701">
      <w:pPr>
        <w:rPr>
          <w:lang w:val="es-US"/>
        </w:rPr>
      </w:pPr>
      <w:r w:rsidRPr="00706701">
        <w:rPr>
          <w:noProof/>
          <w:lang w:eastAsia="es-CR"/>
        </w:rPr>
        <w:drawing>
          <wp:anchor distT="0" distB="0" distL="114300" distR="114300" simplePos="0" relativeHeight="252253184" behindDoc="0" locked="0" layoutInCell="1" allowOverlap="1" wp14:anchorId="6E6AFFBA" wp14:editId="19E167BA">
            <wp:simplePos x="0" y="0"/>
            <wp:positionH relativeFrom="column">
              <wp:posOffset>-735018</wp:posOffset>
            </wp:positionH>
            <wp:positionV relativeFrom="paragraph">
              <wp:posOffset>312527</wp:posOffset>
            </wp:positionV>
            <wp:extent cx="2162803" cy="1625687"/>
            <wp:effectExtent l="0" t="0" r="9525" b="0"/>
            <wp:wrapNone/>
            <wp:docPr id="890" name="Imagen 890" descr="IMG_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descr="IMG_0038"/>
                    <pic:cNvPicPr>
                      <a:picLocks noChangeAspect="1" noChangeArrowheads="1"/>
                    </pic:cNvPicPr>
                  </pic:nvPicPr>
                  <pic:blipFill>
                    <a:blip r:embed="rId429" cstate="email">
                      <a:extLst>
                        <a:ext uri="{28A0092B-C50C-407E-A947-70E740481C1C}">
                          <a14:useLocalDpi xmlns:a14="http://schemas.microsoft.com/office/drawing/2010/main"/>
                        </a:ext>
                      </a:extLst>
                    </a:blip>
                    <a:srcRect/>
                    <a:stretch>
                      <a:fillRect/>
                    </a:stretch>
                  </pic:blipFill>
                  <pic:spPr bwMode="auto">
                    <a:xfrm>
                      <a:off x="0" y="0"/>
                      <a:ext cx="2162803" cy="1625687"/>
                    </a:xfrm>
                    <a:prstGeom prst="rect">
                      <a:avLst/>
                    </a:prstGeom>
                    <a:noFill/>
                    <a:ln>
                      <a:noFill/>
                    </a:ln>
                  </pic:spPr>
                </pic:pic>
              </a:graphicData>
            </a:graphic>
            <wp14:sizeRelH relativeFrom="page">
              <wp14:pctWidth>0</wp14:pctWidth>
            </wp14:sizeRelH>
            <wp14:sizeRelV relativeFrom="page">
              <wp14:pctHeight>0</wp14:pctHeight>
            </wp14:sizeRelV>
          </wp:anchor>
        </w:drawing>
      </w:r>
      <w:r w:rsidR="00DF6C99" w:rsidRPr="00706701">
        <w:rPr>
          <w:lang w:val="es-US"/>
        </w:rPr>
        <w:t>Colocación de carpeta asfáltica</w:t>
      </w:r>
    </w:p>
    <w:p w:rsidR="00AD622D" w:rsidRPr="00706701" w:rsidRDefault="00E63E92" w:rsidP="00706701">
      <w:pPr>
        <w:rPr>
          <w:lang w:val="es-US"/>
        </w:rPr>
      </w:pPr>
      <w:r w:rsidRPr="00706701">
        <w:rPr>
          <w:noProof/>
          <w:lang w:eastAsia="es-CR"/>
        </w:rPr>
        <w:drawing>
          <wp:anchor distT="0" distB="0" distL="114300" distR="114300" simplePos="0" relativeHeight="252254208" behindDoc="0" locked="0" layoutInCell="1" allowOverlap="1" wp14:anchorId="7755066F" wp14:editId="13E4D58D">
            <wp:simplePos x="0" y="0"/>
            <wp:positionH relativeFrom="column">
              <wp:posOffset>1602717</wp:posOffset>
            </wp:positionH>
            <wp:positionV relativeFrom="paragraph">
              <wp:posOffset>82071</wp:posOffset>
            </wp:positionV>
            <wp:extent cx="2168278" cy="1637492"/>
            <wp:effectExtent l="0" t="0" r="3810" b="1270"/>
            <wp:wrapNone/>
            <wp:docPr id="889" name="Imagen 889" descr="IMG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descr="IMG_0056"/>
                    <pic:cNvPicPr>
                      <a:picLocks noChangeAspect="1" noChangeArrowheads="1"/>
                    </pic:cNvPicPr>
                  </pic:nvPicPr>
                  <pic:blipFill>
                    <a:blip r:embed="rId430" cstate="email">
                      <a:extLst>
                        <a:ext uri="{28A0092B-C50C-407E-A947-70E740481C1C}">
                          <a14:useLocalDpi xmlns:a14="http://schemas.microsoft.com/office/drawing/2010/main"/>
                        </a:ext>
                      </a:extLst>
                    </a:blip>
                    <a:srcRect/>
                    <a:stretch>
                      <a:fillRect/>
                    </a:stretch>
                  </pic:blipFill>
                  <pic:spPr bwMode="auto">
                    <a:xfrm>
                      <a:off x="0" y="0"/>
                      <a:ext cx="2168278" cy="16374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55232" behindDoc="0" locked="0" layoutInCell="1" allowOverlap="1" wp14:anchorId="4CE13433" wp14:editId="769C6848">
            <wp:simplePos x="0" y="0"/>
            <wp:positionH relativeFrom="column">
              <wp:posOffset>3968229</wp:posOffset>
            </wp:positionH>
            <wp:positionV relativeFrom="paragraph">
              <wp:posOffset>93163</wp:posOffset>
            </wp:positionV>
            <wp:extent cx="2173753" cy="1633918"/>
            <wp:effectExtent l="0" t="0" r="0" b="4445"/>
            <wp:wrapNone/>
            <wp:docPr id="888" name="Imagen 888" descr="IMG_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descr="IMG_0040"/>
                    <pic:cNvPicPr>
                      <a:picLocks noChangeAspect="1" noChangeArrowheads="1"/>
                    </pic:cNvPicPr>
                  </pic:nvPicPr>
                  <pic:blipFill>
                    <a:blip r:embed="rId431" cstate="email">
                      <a:extLst>
                        <a:ext uri="{28A0092B-C50C-407E-A947-70E740481C1C}">
                          <a14:useLocalDpi xmlns:a14="http://schemas.microsoft.com/office/drawing/2010/main"/>
                        </a:ext>
                      </a:extLst>
                    </a:blip>
                    <a:srcRect/>
                    <a:stretch>
                      <a:fillRect/>
                    </a:stretch>
                  </pic:blipFill>
                  <pic:spPr bwMode="auto">
                    <a:xfrm>
                      <a:off x="0" y="0"/>
                      <a:ext cx="2180530" cy="1639012"/>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rPr>
        <w:t xml:space="preserve">   </w:t>
      </w:r>
    </w:p>
    <w:p w:rsidR="00AD622D" w:rsidRPr="00706701" w:rsidRDefault="00AD622D" w:rsidP="00706701">
      <w:pPr>
        <w:rPr>
          <w:lang w:val="es-US"/>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AD622D" w:rsidP="00706701">
      <w:pPr>
        <w:rPr>
          <w:noProof/>
        </w:rPr>
      </w:pPr>
    </w:p>
    <w:p w:rsidR="00AD622D" w:rsidRPr="00706701" w:rsidRDefault="00E63E92" w:rsidP="00706701">
      <w:pPr>
        <w:rPr>
          <w:noProof/>
        </w:rPr>
      </w:pPr>
      <w:r w:rsidRPr="00706701">
        <w:rPr>
          <w:noProof/>
          <w:lang w:eastAsia="es-CR"/>
        </w:rPr>
        <w:drawing>
          <wp:anchor distT="0" distB="0" distL="114300" distR="114300" simplePos="0" relativeHeight="252256256" behindDoc="0" locked="0" layoutInCell="1" allowOverlap="1" wp14:anchorId="6959979A" wp14:editId="2D19DC1E">
            <wp:simplePos x="0" y="0"/>
            <wp:positionH relativeFrom="column">
              <wp:posOffset>-392837</wp:posOffset>
            </wp:positionH>
            <wp:positionV relativeFrom="paragraph">
              <wp:posOffset>260152</wp:posOffset>
            </wp:positionV>
            <wp:extent cx="2590165" cy="1727835"/>
            <wp:effectExtent l="0" t="0" r="635" b="5715"/>
            <wp:wrapNone/>
            <wp:docPr id="887" name="Imagen 887" descr="\\Utcv08\gestión electrónico 2019\32-ANDREA\Fotos para proyectos\PANORAMICAS PROYECTOS 13-12-2019\DJI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descr="\\Utcv08\gestión electrónico 2019\32-ANDREA\Fotos para proyectos\PANORAMICAS PROYECTOS 13-12-2019\DJI_0037.JPG"/>
                    <pic:cNvPicPr>
                      <a:picLocks noChangeAspect="1" noChangeArrowheads="1"/>
                    </pic:cNvPicPr>
                  </pic:nvPicPr>
                  <pic:blipFill>
                    <a:blip r:embed="rId432" cstate="email">
                      <a:extLst>
                        <a:ext uri="{28A0092B-C50C-407E-A947-70E740481C1C}">
                          <a14:useLocalDpi xmlns:a14="http://schemas.microsoft.com/office/drawing/2010/main"/>
                        </a:ext>
                      </a:extLst>
                    </a:blip>
                    <a:srcRect/>
                    <a:stretch>
                      <a:fillRect/>
                    </a:stretch>
                  </pic:blipFill>
                  <pic:spPr bwMode="auto">
                    <a:xfrm>
                      <a:off x="0" y="0"/>
                      <a:ext cx="2590165"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E63E92" w:rsidP="00706701">
      <w:pPr>
        <w:rPr>
          <w:lang w:val="es-US"/>
        </w:rPr>
      </w:pPr>
      <w:r w:rsidRPr="00706701">
        <w:rPr>
          <w:noProof/>
          <w:lang w:eastAsia="es-CR"/>
        </w:rPr>
        <w:drawing>
          <wp:anchor distT="0" distB="0" distL="114300" distR="114300" simplePos="0" relativeHeight="252258304" behindDoc="0" locked="0" layoutInCell="1" allowOverlap="1" wp14:anchorId="541E3753" wp14:editId="263D4F7C">
            <wp:simplePos x="0" y="0"/>
            <wp:positionH relativeFrom="column">
              <wp:posOffset>2929183</wp:posOffset>
            </wp:positionH>
            <wp:positionV relativeFrom="paragraph">
              <wp:posOffset>4270</wp:posOffset>
            </wp:positionV>
            <wp:extent cx="2590165" cy="1727835"/>
            <wp:effectExtent l="0" t="0" r="635" b="5715"/>
            <wp:wrapNone/>
            <wp:docPr id="886" name="Imagen 886" descr="\\Utcv08\gestión electrónico 2019\32-ANDREA\Fotos para proyectos\PANORAMICAS PROYECTOS 13-12-2019\DJI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descr="\\Utcv08\gestión electrónico 2019\32-ANDREA\Fotos para proyectos\PANORAMICAS PROYECTOS 13-12-2019\DJI_0048.JPG"/>
                    <pic:cNvPicPr>
                      <a:picLocks noChangeAspect="1" noChangeArrowheads="1"/>
                    </pic:cNvPicPr>
                  </pic:nvPicPr>
                  <pic:blipFill>
                    <a:blip r:embed="rId433" cstate="email">
                      <a:extLst>
                        <a:ext uri="{28A0092B-C50C-407E-A947-70E740481C1C}">
                          <a14:useLocalDpi xmlns:a14="http://schemas.microsoft.com/office/drawing/2010/main"/>
                        </a:ext>
                      </a:extLst>
                    </a:blip>
                    <a:srcRect/>
                    <a:stretch>
                      <a:fillRect/>
                    </a:stretch>
                  </pic:blipFill>
                  <pic:spPr bwMode="auto">
                    <a:xfrm>
                      <a:off x="0" y="0"/>
                      <a:ext cx="25901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2D" w:rsidRPr="00706701">
        <w:rPr>
          <w:noProof/>
        </w:rPr>
        <w:t xml:space="preserve">   </w:t>
      </w:r>
    </w:p>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p w:rsidR="00AD622D" w:rsidRPr="00706701" w:rsidRDefault="00AD622D" w:rsidP="00706701">
      <w:r w:rsidRPr="00706701">
        <w:rPr>
          <w:noProof/>
        </w:rPr>
        <w:t xml:space="preserve">   </w:t>
      </w:r>
    </w:p>
    <w:p w:rsidR="00AD622D" w:rsidRPr="00706701" w:rsidRDefault="00AD622D" w:rsidP="00706701"/>
    <w:p w:rsidR="00AD622D" w:rsidRPr="00706701" w:rsidRDefault="00AD622D" w:rsidP="00706701">
      <w:r w:rsidRPr="00706701">
        <w:rPr>
          <w:noProof/>
        </w:rPr>
        <w:t xml:space="preserve">   </w:t>
      </w:r>
    </w:p>
    <w:p w:rsidR="00AD622D" w:rsidRPr="00706701" w:rsidRDefault="00AD622D" w:rsidP="00706701"/>
    <w:p w:rsidR="00AD622D" w:rsidRPr="00706701" w:rsidRDefault="00E63E92" w:rsidP="00706701">
      <w:pPr>
        <w:rPr>
          <w:rFonts w:eastAsia="Calibri"/>
        </w:rPr>
      </w:pPr>
      <w:r w:rsidRPr="00706701">
        <w:rPr>
          <w:noProof/>
          <w:lang w:eastAsia="es-CR"/>
        </w:rPr>
        <w:drawing>
          <wp:anchor distT="0" distB="0" distL="114300" distR="114300" simplePos="0" relativeHeight="252259328" behindDoc="0" locked="0" layoutInCell="1" allowOverlap="1" wp14:anchorId="191F03D8" wp14:editId="55E326FF">
            <wp:simplePos x="0" y="0"/>
            <wp:positionH relativeFrom="column">
              <wp:posOffset>2884090</wp:posOffset>
            </wp:positionH>
            <wp:positionV relativeFrom="paragraph">
              <wp:posOffset>103494</wp:posOffset>
            </wp:positionV>
            <wp:extent cx="2656302" cy="1798955"/>
            <wp:effectExtent l="0" t="0" r="0" b="0"/>
            <wp:wrapNone/>
            <wp:docPr id="884" name="Imagen 884" descr="\\Utcv08\gestión electrónico 2019\32-ANDREA\Fotos para proyectos\PANORAMICAS PROYECTOS 13-12-2019\DJI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descr="\\Utcv08\gestión electrónico 2019\32-ANDREA\Fotos para proyectos\PANORAMICAS PROYECTOS 13-12-2019\DJI_0036.JPG"/>
                    <pic:cNvPicPr>
                      <a:picLocks noChangeAspect="1" noChangeArrowheads="1"/>
                    </pic:cNvPicPr>
                  </pic:nvPicPr>
                  <pic:blipFill>
                    <a:blip r:embed="rId434" cstate="email">
                      <a:extLst>
                        <a:ext uri="{28A0092B-C50C-407E-A947-70E740481C1C}">
                          <a14:useLocalDpi xmlns:a14="http://schemas.microsoft.com/office/drawing/2010/main"/>
                        </a:ext>
                      </a:extLst>
                    </a:blip>
                    <a:srcRect/>
                    <a:stretch>
                      <a:fillRect/>
                    </a:stretch>
                  </pic:blipFill>
                  <pic:spPr bwMode="auto">
                    <a:xfrm>
                      <a:off x="0" y="0"/>
                      <a:ext cx="2657815" cy="1799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6701">
        <w:rPr>
          <w:noProof/>
          <w:lang w:eastAsia="es-CR"/>
        </w:rPr>
        <w:drawing>
          <wp:anchor distT="0" distB="0" distL="114300" distR="114300" simplePos="0" relativeHeight="252257280" behindDoc="0" locked="0" layoutInCell="1" allowOverlap="1" wp14:anchorId="065BE0F4" wp14:editId="0DD19BBA">
            <wp:simplePos x="0" y="0"/>
            <wp:positionH relativeFrom="column">
              <wp:posOffset>-498391</wp:posOffset>
            </wp:positionH>
            <wp:positionV relativeFrom="paragraph">
              <wp:posOffset>104521</wp:posOffset>
            </wp:positionV>
            <wp:extent cx="2698115" cy="1800225"/>
            <wp:effectExtent l="0" t="0" r="6985" b="9525"/>
            <wp:wrapNone/>
            <wp:docPr id="885" name="Imagen 885" descr="\\Utcv08\gestión electrónico 2019\32-ANDREA\Fotos para proyectos\PANORAMICAS PROYECTOS 13-12-2019\DJI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descr="\\Utcv08\gestión electrónico 2019\32-ANDREA\Fotos para proyectos\PANORAMICAS PROYECTOS 13-12-2019\DJI_0058.JPG"/>
                    <pic:cNvPicPr>
                      <a:picLocks noChangeAspect="1" noChangeArrowheads="1"/>
                    </pic:cNvPicPr>
                  </pic:nvPicPr>
                  <pic:blipFill>
                    <a:blip r:embed="rId435" cstate="email">
                      <a:extLst>
                        <a:ext uri="{28A0092B-C50C-407E-A947-70E740481C1C}">
                          <a14:useLocalDpi xmlns:a14="http://schemas.microsoft.com/office/drawing/2010/main"/>
                        </a:ext>
                      </a:extLst>
                    </a:blip>
                    <a:srcRect/>
                    <a:stretch>
                      <a:fillRect/>
                    </a:stretch>
                  </pic:blipFill>
                  <pic:spPr bwMode="auto">
                    <a:xfrm>
                      <a:off x="0" y="0"/>
                      <a:ext cx="269811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AD622D" w:rsidRPr="00706701" w:rsidRDefault="00AD622D" w:rsidP="00706701">
      <w:pPr>
        <w:rPr>
          <w:rFonts w:eastAsia="Calibri"/>
        </w:rPr>
      </w:pPr>
    </w:p>
    <w:p w:rsidR="00E63E92" w:rsidRDefault="00E63E92" w:rsidP="0071355D">
      <w:pPr>
        <w:pStyle w:val="Ttulo1"/>
        <w:numPr>
          <w:ilvl w:val="0"/>
          <w:numId w:val="3"/>
        </w:numPr>
      </w:pPr>
      <w:bookmarkStart w:id="261" w:name="_Toc1991565"/>
      <w:bookmarkStart w:id="262" w:name="_Toc34993954"/>
      <w:r w:rsidRPr="00814313">
        <w:t>EJE GESTIÓN DE SERVICIOS SOCIALES</w:t>
      </w:r>
      <w:bookmarkEnd w:id="261"/>
      <w:bookmarkEnd w:id="262"/>
    </w:p>
    <w:p w:rsidR="00814313" w:rsidRDefault="00814313">
      <w:pPr>
        <w:spacing w:after="200" w:line="276" w:lineRule="auto"/>
        <w:jc w:val="left"/>
        <w:rPr>
          <w:rFonts w:cs="Arial"/>
          <w:b/>
          <w:color w:val="000000"/>
          <w:sz w:val="20"/>
          <w:szCs w:val="22"/>
          <w:lang w:eastAsia="es-CR"/>
        </w:rPr>
      </w:pPr>
    </w:p>
    <w:p w:rsidR="00462F75" w:rsidRPr="008B4CD8" w:rsidRDefault="008B4CD8" w:rsidP="00462F75">
      <w:pPr>
        <w:jc w:val="center"/>
        <w:rPr>
          <w:b/>
          <w:sz w:val="24"/>
          <w:szCs w:val="24"/>
        </w:rPr>
      </w:pPr>
      <w:r w:rsidRPr="008B4CD8">
        <w:rPr>
          <w:b/>
          <w:sz w:val="24"/>
          <w:szCs w:val="24"/>
        </w:rPr>
        <w:t>Datos introductorios sobre el  cantón</w:t>
      </w:r>
    </w:p>
    <w:p w:rsidR="00462F75" w:rsidRPr="00864818" w:rsidRDefault="00462F75" w:rsidP="00462F75">
      <w:pPr>
        <w:jc w:val="center"/>
        <w:rPr>
          <w:b/>
          <w:i/>
          <w:sz w:val="32"/>
        </w:rPr>
      </w:pPr>
    </w:p>
    <w:p w:rsidR="00462F75" w:rsidRDefault="00462F75" w:rsidP="00462F75">
      <w:pPr>
        <w:rPr>
          <w:rFonts w:cs="Arial"/>
          <w:bCs/>
          <w:szCs w:val="22"/>
        </w:rPr>
      </w:pPr>
      <w:r>
        <w:rPr>
          <w:rFonts w:cs="Arial"/>
          <w:bCs/>
          <w:szCs w:val="22"/>
        </w:rPr>
        <w:t>L</w:t>
      </w:r>
      <w:r w:rsidRPr="00052E54">
        <w:rPr>
          <w:rFonts w:cs="Arial"/>
          <w:bCs/>
          <w:szCs w:val="22"/>
        </w:rPr>
        <w:t>os datos obtenidos del Censo Nacional en el año 2011</w:t>
      </w:r>
      <w:r>
        <w:rPr>
          <w:rFonts w:cs="Arial"/>
          <w:bCs/>
          <w:szCs w:val="22"/>
        </w:rPr>
        <w:t xml:space="preserve"> indican que la</w:t>
      </w:r>
      <w:r w:rsidRPr="00052E54">
        <w:rPr>
          <w:rFonts w:cs="Arial"/>
          <w:bCs/>
          <w:szCs w:val="22"/>
        </w:rPr>
        <w:t xml:space="preserve"> población total del cantón de Pérez Zeledón </w:t>
      </w:r>
      <w:r>
        <w:rPr>
          <w:rFonts w:cs="Arial"/>
          <w:bCs/>
          <w:szCs w:val="22"/>
        </w:rPr>
        <w:t xml:space="preserve">a ese año era de </w:t>
      </w:r>
      <w:r w:rsidRPr="00052E54">
        <w:rPr>
          <w:rFonts w:cs="Arial"/>
          <w:bCs/>
          <w:szCs w:val="22"/>
        </w:rPr>
        <w:t>134.534 habitantes</w:t>
      </w:r>
      <w:r>
        <w:rPr>
          <w:rFonts w:cs="Arial"/>
          <w:bCs/>
          <w:szCs w:val="22"/>
        </w:rPr>
        <w:t>,</w:t>
      </w:r>
      <w:r w:rsidRPr="00052E54">
        <w:rPr>
          <w:rFonts w:cs="Arial"/>
          <w:bCs/>
          <w:szCs w:val="22"/>
        </w:rPr>
        <w:t xml:space="preserve"> en donde 65.389 </w:t>
      </w:r>
      <w:r>
        <w:rPr>
          <w:rFonts w:cs="Arial"/>
          <w:bCs/>
          <w:szCs w:val="22"/>
        </w:rPr>
        <w:t xml:space="preserve">eran </w:t>
      </w:r>
      <w:r w:rsidRPr="00052E54">
        <w:rPr>
          <w:rFonts w:cs="Arial"/>
          <w:bCs/>
          <w:szCs w:val="22"/>
        </w:rPr>
        <w:lastRenderedPageBreak/>
        <w:t>hombres y 69.145 son mujeres</w:t>
      </w:r>
      <w:r>
        <w:rPr>
          <w:rFonts w:cs="Arial"/>
          <w:bCs/>
          <w:szCs w:val="22"/>
        </w:rPr>
        <w:t xml:space="preserve"> y </w:t>
      </w:r>
      <w:r w:rsidRPr="00052E54">
        <w:rPr>
          <w:rFonts w:cs="Arial"/>
          <w:bCs/>
          <w:szCs w:val="22"/>
        </w:rPr>
        <w:t xml:space="preserve">la población entre los 10 a 29 años (38.93%) </w:t>
      </w:r>
      <w:r>
        <w:rPr>
          <w:rFonts w:cs="Arial"/>
          <w:bCs/>
          <w:szCs w:val="22"/>
        </w:rPr>
        <w:t xml:space="preserve">era </w:t>
      </w:r>
      <w:r w:rsidRPr="00052E54">
        <w:rPr>
          <w:rFonts w:cs="Arial"/>
          <w:bCs/>
          <w:szCs w:val="22"/>
        </w:rPr>
        <w:t>la de mayor cantidad de habitantes en el cantón de Pérez Zeledón.</w:t>
      </w:r>
    </w:p>
    <w:p w:rsidR="00754664" w:rsidRDefault="00754664" w:rsidP="00462F75">
      <w:pPr>
        <w:pStyle w:val="Prrafodelista"/>
        <w:spacing w:line="240" w:lineRule="auto"/>
        <w:ind w:left="0"/>
        <w:jc w:val="center"/>
        <w:rPr>
          <w:rFonts w:cs="Arial"/>
          <w:b/>
          <w:lang w:val="es-ES_tradnl"/>
        </w:rPr>
      </w:pPr>
      <w:r>
        <w:rPr>
          <w:rFonts w:cs="Arial"/>
          <w:b/>
          <w:lang w:val="es-ES_tradnl"/>
        </w:rPr>
        <w:t>Tabla  Nº. 3</w:t>
      </w:r>
      <w:r w:rsidR="0013785A">
        <w:rPr>
          <w:rFonts w:cs="Arial"/>
          <w:b/>
          <w:lang w:val="es-ES_tradnl"/>
        </w:rPr>
        <w:t>7</w:t>
      </w:r>
    </w:p>
    <w:p w:rsidR="00462F75" w:rsidRPr="005A6361" w:rsidRDefault="00462F75" w:rsidP="00462F75">
      <w:pPr>
        <w:pStyle w:val="Prrafodelista"/>
        <w:spacing w:line="240" w:lineRule="auto"/>
        <w:ind w:left="0"/>
        <w:jc w:val="center"/>
        <w:rPr>
          <w:rFonts w:cs="Arial"/>
          <w:b/>
          <w:lang w:val="es-ES_tradnl"/>
        </w:rPr>
      </w:pPr>
      <w:r w:rsidRPr="005A6361">
        <w:rPr>
          <w:rFonts w:cs="Arial"/>
          <w:b/>
          <w:lang w:val="es-ES_tradnl"/>
        </w:rPr>
        <w:t>Municipalidad Pérez Zeledón</w:t>
      </w:r>
    </w:p>
    <w:p w:rsidR="00462F75" w:rsidRPr="003025E7" w:rsidRDefault="00462F75" w:rsidP="00462F75">
      <w:pPr>
        <w:jc w:val="center"/>
        <w:rPr>
          <w:rFonts w:cs="Arial"/>
          <w:b/>
          <w:sz w:val="20"/>
          <w:lang w:val="es-ES_tradnl" w:eastAsia="en-US"/>
        </w:rPr>
      </w:pPr>
      <w:r>
        <w:rPr>
          <w:rFonts w:cs="Arial"/>
          <w:bCs/>
          <w:noProof/>
          <w:szCs w:val="22"/>
          <w:lang w:eastAsia="es-CR"/>
        </w:rPr>
        <w:drawing>
          <wp:anchor distT="0" distB="0" distL="114300" distR="114300" simplePos="0" relativeHeight="251706368" behindDoc="0" locked="0" layoutInCell="1" allowOverlap="1" wp14:anchorId="3D4FF30E" wp14:editId="3F2C3AAD">
            <wp:simplePos x="0" y="0"/>
            <wp:positionH relativeFrom="column">
              <wp:posOffset>-16510</wp:posOffset>
            </wp:positionH>
            <wp:positionV relativeFrom="paragraph">
              <wp:posOffset>472440</wp:posOffset>
            </wp:positionV>
            <wp:extent cx="5663565" cy="1120140"/>
            <wp:effectExtent l="0" t="0" r="0" b="0"/>
            <wp:wrapSquare wrapText="bothSides"/>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36" cstate="email">
                      <a:extLst>
                        <a:ext uri="{28A0092B-C50C-407E-A947-70E740481C1C}">
                          <a14:useLocalDpi xmlns:a14="http://schemas.microsoft.com/office/drawing/2010/main"/>
                        </a:ext>
                      </a:extLst>
                    </a:blip>
                    <a:srcRect/>
                    <a:stretch>
                      <a:fillRect/>
                    </a:stretch>
                  </pic:blipFill>
                  <pic:spPr bwMode="auto">
                    <a:xfrm>
                      <a:off x="0" y="0"/>
                      <a:ext cx="5663565" cy="1120140"/>
                    </a:xfrm>
                    <a:prstGeom prst="rect">
                      <a:avLst/>
                    </a:prstGeom>
                    <a:noFill/>
                  </pic:spPr>
                </pic:pic>
              </a:graphicData>
            </a:graphic>
            <wp14:sizeRelH relativeFrom="page">
              <wp14:pctWidth>0</wp14:pctWidth>
            </wp14:sizeRelH>
            <wp14:sizeRelV relativeFrom="page">
              <wp14:pctHeight>0</wp14:pctHeight>
            </wp14:sizeRelV>
          </wp:anchor>
        </w:drawing>
      </w:r>
      <w:r w:rsidRPr="003025E7">
        <w:rPr>
          <w:rFonts w:cs="Arial"/>
          <w:b/>
          <w:sz w:val="20"/>
          <w:lang w:val="es-ES_tradnl" w:eastAsia="en-US"/>
        </w:rPr>
        <w:t>Población por género y rango de edad de Pérez Zeledón</w:t>
      </w:r>
    </w:p>
    <w:p w:rsidR="00462F75" w:rsidRPr="003025E7" w:rsidRDefault="00462F75" w:rsidP="00462F75">
      <w:pPr>
        <w:jc w:val="center"/>
        <w:rPr>
          <w:rFonts w:cs="Arial"/>
          <w:b/>
          <w:sz w:val="20"/>
          <w:lang w:val="es-ES_tradnl" w:eastAsia="en-US"/>
        </w:rPr>
      </w:pPr>
      <w:r w:rsidRPr="003025E7">
        <w:rPr>
          <w:rFonts w:cs="Arial"/>
          <w:b/>
          <w:sz w:val="20"/>
          <w:lang w:val="es-ES_tradnl" w:eastAsia="en-US"/>
        </w:rPr>
        <w:t>Censo Nacional en el año 201</w:t>
      </w:r>
    </w:p>
    <w:p w:rsidR="00462F75" w:rsidRPr="00052E54" w:rsidRDefault="00462F75" w:rsidP="00462F75">
      <w:pPr>
        <w:tabs>
          <w:tab w:val="left" w:pos="2410"/>
        </w:tabs>
        <w:rPr>
          <w:rFonts w:cs="Arial"/>
          <w:bCs/>
          <w:szCs w:val="22"/>
        </w:rPr>
      </w:pPr>
      <w:r w:rsidRPr="00052E54">
        <w:rPr>
          <w:rFonts w:cs="Arial"/>
          <w:bCs/>
          <w:szCs w:val="22"/>
        </w:rPr>
        <w:t xml:space="preserve"> </w:t>
      </w:r>
      <w:r>
        <w:rPr>
          <w:rFonts w:cs="Arial"/>
          <w:bCs/>
          <w:szCs w:val="22"/>
        </w:rPr>
        <w:t>Indica el estudio antes mencionado que el</w:t>
      </w:r>
      <w:r w:rsidRPr="00C57E5B">
        <w:rPr>
          <w:rFonts w:cs="Arial"/>
          <w:bCs/>
          <w:szCs w:val="22"/>
        </w:rPr>
        <w:t xml:space="preserve"> distrito de San Isidro de El General con</w:t>
      </w:r>
      <w:r>
        <w:rPr>
          <w:rFonts w:cs="Arial"/>
          <w:bCs/>
          <w:szCs w:val="22"/>
        </w:rPr>
        <w:t>taba con</w:t>
      </w:r>
      <w:r w:rsidRPr="00C57E5B">
        <w:rPr>
          <w:rFonts w:cs="Arial"/>
          <w:bCs/>
          <w:szCs w:val="22"/>
        </w:rPr>
        <w:t xml:space="preserve"> 45.327 habitantes para un 33.7%</w:t>
      </w:r>
      <w:r>
        <w:rPr>
          <w:rFonts w:cs="Arial"/>
          <w:bCs/>
          <w:szCs w:val="22"/>
        </w:rPr>
        <w:t xml:space="preserve"> de la población total</w:t>
      </w:r>
      <w:r w:rsidRPr="00C57E5B">
        <w:rPr>
          <w:rFonts w:cs="Arial"/>
          <w:bCs/>
          <w:szCs w:val="22"/>
        </w:rPr>
        <w:t>, seguidamente Daniel Flores con 3</w:t>
      </w:r>
      <w:r>
        <w:rPr>
          <w:rFonts w:cs="Arial"/>
          <w:bCs/>
          <w:szCs w:val="22"/>
        </w:rPr>
        <w:t>3.537 habitantes para un 24.93% y que la</w:t>
      </w:r>
      <w:r w:rsidRPr="00052E54">
        <w:rPr>
          <w:rFonts w:cs="Arial"/>
          <w:bCs/>
          <w:szCs w:val="22"/>
        </w:rPr>
        <w:t xml:space="preserve"> menor población </w:t>
      </w:r>
      <w:r>
        <w:rPr>
          <w:rFonts w:cs="Arial"/>
          <w:bCs/>
          <w:szCs w:val="22"/>
        </w:rPr>
        <w:t xml:space="preserve">se encontraba en el Distrito de </w:t>
      </w:r>
      <w:r w:rsidRPr="00052E54">
        <w:rPr>
          <w:rFonts w:cs="Arial"/>
          <w:bCs/>
          <w:szCs w:val="22"/>
        </w:rPr>
        <w:t xml:space="preserve">Barú con 2.393 habitantes para un 1.78% y </w:t>
      </w:r>
      <w:r>
        <w:rPr>
          <w:rFonts w:cs="Arial"/>
          <w:bCs/>
          <w:szCs w:val="22"/>
        </w:rPr>
        <w:t xml:space="preserve">en el Distrito de </w:t>
      </w:r>
      <w:r w:rsidRPr="00052E54">
        <w:rPr>
          <w:rFonts w:cs="Arial"/>
          <w:bCs/>
          <w:szCs w:val="22"/>
        </w:rPr>
        <w:t>Río Nuevo</w:t>
      </w:r>
      <w:r>
        <w:rPr>
          <w:rFonts w:cs="Arial"/>
          <w:bCs/>
          <w:szCs w:val="22"/>
        </w:rPr>
        <w:t xml:space="preserve"> que tenía </w:t>
      </w:r>
      <w:r w:rsidRPr="00052E54">
        <w:rPr>
          <w:rFonts w:cs="Arial"/>
          <w:bCs/>
          <w:szCs w:val="22"/>
        </w:rPr>
        <w:t>3.061 habitantes para un 2.27%</w:t>
      </w:r>
      <w:r>
        <w:rPr>
          <w:rFonts w:cs="Arial"/>
          <w:bCs/>
          <w:szCs w:val="22"/>
        </w:rPr>
        <w:t xml:space="preserve"> de la población del Cantón de Pérez Zeledón</w:t>
      </w:r>
      <w:r w:rsidRPr="00052E54">
        <w:rPr>
          <w:rFonts w:cs="Arial"/>
          <w:bCs/>
          <w:szCs w:val="22"/>
        </w:rPr>
        <w:t xml:space="preserve">. </w:t>
      </w:r>
    </w:p>
    <w:p w:rsidR="00462F75" w:rsidRPr="00052E54" w:rsidRDefault="00462F75" w:rsidP="00462F75">
      <w:pPr>
        <w:rPr>
          <w:rFonts w:cs="Arial"/>
          <w:bCs/>
          <w:szCs w:val="22"/>
        </w:rPr>
      </w:pPr>
    </w:p>
    <w:p w:rsidR="00462F75" w:rsidRPr="00052E54" w:rsidRDefault="00462F75" w:rsidP="00462F75">
      <w:pPr>
        <w:rPr>
          <w:rFonts w:cs="Arial"/>
          <w:bCs/>
          <w:szCs w:val="22"/>
        </w:rPr>
      </w:pPr>
      <w:r w:rsidRPr="00052E54">
        <w:rPr>
          <w:rFonts w:cs="Arial"/>
          <w:bCs/>
          <w:szCs w:val="22"/>
        </w:rPr>
        <w:t>A continuación, se refleja un gráfico en donde se aprecia la cantidad de población en los distritos del Cantón de Pérez Zeledón</w:t>
      </w:r>
      <w:r w:rsidRPr="00783430">
        <w:t xml:space="preserve"> </w:t>
      </w:r>
      <w:r>
        <w:t xml:space="preserve">de acuerdo a </w:t>
      </w:r>
      <w:r>
        <w:rPr>
          <w:rFonts w:cs="Arial"/>
          <w:bCs/>
          <w:szCs w:val="22"/>
        </w:rPr>
        <w:t>l</w:t>
      </w:r>
      <w:r w:rsidRPr="00783430">
        <w:rPr>
          <w:rFonts w:cs="Arial"/>
          <w:bCs/>
          <w:szCs w:val="22"/>
        </w:rPr>
        <w:t>os datos obtenidos del Censo Nacional en el año 2011</w:t>
      </w:r>
      <w:r w:rsidRPr="00052E54">
        <w:rPr>
          <w:rFonts w:cs="Arial"/>
          <w:bCs/>
          <w:szCs w:val="22"/>
        </w:rPr>
        <w:t>.</w:t>
      </w:r>
    </w:p>
    <w:p w:rsidR="00462F75" w:rsidRPr="00CA263C" w:rsidRDefault="00462F75" w:rsidP="00462F75">
      <w:pPr>
        <w:jc w:val="center"/>
        <w:rPr>
          <w:rFonts w:cs="Arial"/>
          <w:b/>
          <w:bCs/>
          <w:szCs w:val="22"/>
        </w:rPr>
      </w:pPr>
      <w:r w:rsidRPr="00CA263C">
        <w:rPr>
          <w:rFonts w:cs="Arial"/>
          <w:b/>
          <w:bCs/>
          <w:szCs w:val="22"/>
        </w:rPr>
        <w:t>Gráfico</w:t>
      </w:r>
      <w:r w:rsidRPr="00CA263C">
        <w:rPr>
          <w:b/>
        </w:rPr>
        <w:t xml:space="preserve"> </w:t>
      </w:r>
      <w:r w:rsidRPr="00CA263C">
        <w:rPr>
          <w:rFonts w:cs="Arial"/>
          <w:b/>
          <w:bCs/>
          <w:szCs w:val="22"/>
        </w:rPr>
        <w:t xml:space="preserve">No. </w:t>
      </w:r>
      <w:r w:rsidR="00602B06">
        <w:rPr>
          <w:rFonts w:cs="Arial"/>
          <w:b/>
          <w:bCs/>
          <w:szCs w:val="22"/>
        </w:rPr>
        <w:t>21</w:t>
      </w:r>
    </w:p>
    <w:p w:rsidR="00462F75" w:rsidRPr="00CA263C" w:rsidRDefault="00462F75" w:rsidP="00462F75">
      <w:pPr>
        <w:jc w:val="center"/>
        <w:rPr>
          <w:rFonts w:cs="Arial"/>
          <w:b/>
          <w:bCs/>
          <w:szCs w:val="22"/>
        </w:rPr>
      </w:pPr>
      <w:r w:rsidRPr="00CA263C">
        <w:rPr>
          <w:rFonts w:cs="Arial"/>
          <w:b/>
          <w:bCs/>
          <w:szCs w:val="22"/>
        </w:rPr>
        <w:t>Desglose de la Población de los Distritos del Cantón de Pérez Zeledón</w:t>
      </w:r>
    </w:p>
    <w:p w:rsidR="00462F75" w:rsidRPr="00052E54" w:rsidRDefault="00462F75" w:rsidP="00462F75">
      <w:pPr>
        <w:rPr>
          <w:rFonts w:cs="Arial"/>
          <w:bCs/>
          <w:szCs w:val="22"/>
        </w:rPr>
      </w:pPr>
      <w:r>
        <w:rPr>
          <w:rFonts w:cs="Arial"/>
          <w:bCs/>
          <w:noProof/>
          <w:szCs w:val="22"/>
          <w:lang w:eastAsia="es-CR"/>
        </w:rPr>
        <w:drawing>
          <wp:anchor distT="0" distB="0" distL="114300" distR="114300" simplePos="0" relativeHeight="251707392" behindDoc="0" locked="0" layoutInCell="1" allowOverlap="1" wp14:anchorId="1ED3C97B" wp14:editId="3DE523DD">
            <wp:simplePos x="0" y="0"/>
            <wp:positionH relativeFrom="column">
              <wp:posOffset>969010</wp:posOffset>
            </wp:positionH>
            <wp:positionV relativeFrom="paragraph">
              <wp:posOffset>83820</wp:posOffset>
            </wp:positionV>
            <wp:extent cx="3710305" cy="1934845"/>
            <wp:effectExtent l="0" t="0" r="0" b="0"/>
            <wp:wrapSquare wrapText="bothSides"/>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37" cstate="email">
                      <a:extLst>
                        <a:ext uri="{28A0092B-C50C-407E-A947-70E740481C1C}">
                          <a14:useLocalDpi xmlns:a14="http://schemas.microsoft.com/office/drawing/2010/main"/>
                        </a:ext>
                      </a:extLst>
                    </a:blip>
                    <a:srcRect/>
                    <a:stretch>
                      <a:fillRect/>
                    </a:stretch>
                  </pic:blipFill>
                  <pic:spPr bwMode="auto">
                    <a:xfrm>
                      <a:off x="0" y="0"/>
                      <a:ext cx="3710305" cy="1934845"/>
                    </a:xfrm>
                    <a:prstGeom prst="rect">
                      <a:avLst/>
                    </a:prstGeom>
                    <a:noFill/>
                  </pic:spPr>
                </pic:pic>
              </a:graphicData>
            </a:graphic>
            <wp14:sizeRelH relativeFrom="page">
              <wp14:pctWidth>0</wp14:pctWidth>
            </wp14:sizeRelH>
            <wp14:sizeRelV relativeFrom="page">
              <wp14:pctHeight>0</wp14:pctHeight>
            </wp14:sizeRelV>
          </wp:anchor>
        </w:drawing>
      </w:r>
    </w:p>
    <w:p w:rsidR="00462F75" w:rsidRPr="00052E54" w:rsidRDefault="00462F75" w:rsidP="00462F75">
      <w:pPr>
        <w:rPr>
          <w:rFonts w:cs="Arial"/>
          <w:bCs/>
          <w:szCs w:val="22"/>
        </w:rPr>
      </w:pPr>
    </w:p>
    <w:p w:rsidR="00462F75" w:rsidRPr="00052E54" w:rsidRDefault="00462F75" w:rsidP="00462F75">
      <w:pPr>
        <w:rPr>
          <w:rFonts w:cs="Arial"/>
          <w:bCs/>
          <w:szCs w:val="22"/>
        </w:rPr>
      </w:pPr>
    </w:p>
    <w:p w:rsidR="00462F75" w:rsidRPr="00052E54" w:rsidRDefault="00462F75" w:rsidP="00462F75">
      <w:pPr>
        <w:rPr>
          <w:rFonts w:cs="Arial"/>
          <w:bCs/>
          <w:szCs w:val="22"/>
        </w:rPr>
      </w:pPr>
    </w:p>
    <w:p w:rsidR="00462F75" w:rsidRDefault="00462F75" w:rsidP="00462F75">
      <w:pPr>
        <w:rPr>
          <w:rFonts w:cs="Arial"/>
          <w:bCs/>
          <w:szCs w:val="22"/>
        </w:rPr>
      </w:pPr>
    </w:p>
    <w:p w:rsidR="00462F75" w:rsidRPr="00052E54" w:rsidRDefault="00462F75" w:rsidP="00462F75">
      <w:pPr>
        <w:rPr>
          <w:rFonts w:cs="Arial"/>
          <w:bCs/>
          <w:szCs w:val="22"/>
        </w:rPr>
      </w:pPr>
    </w:p>
    <w:p w:rsidR="00462F75" w:rsidRDefault="00462F75" w:rsidP="00462F75">
      <w:pPr>
        <w:rPr>
          <w:rFonts w:cs="Arial"/>
          <w:bCs/>
          <w:szCs w:val="22"/>
        </w:rPr>
      </w:pPr>
    </w:p>
    <w:p w:rsidR="00EE6BCF" w:rsidRDefault="00EE6BCF" w:rsidP="00462F75">
      <w:pPr>
        <w:rPr>
          <w:rFonts w:cs="Arial"/>
          <w:bCs/>
          <w:szCs w:val="22"/>
        </w:rPr>
      </w:pPr>
    </w:p>
    <w:p w:rsidR="00EE6BCF" w:rsidRPr="00052E54" w:rsidRDefault="00EE6BCF" w:rsidP="00462F75">
      <w:pPr>
        <w:rPr>
          <w:rFonts w:cs="Arial"/>
          <w:bCs/>
          <w:szCs w:val="22"/>
        </w:rPr>
      </w:pPr>
    </w:p>
    <w:p w:rsidR="00462F75" w:rsidRDefault="00462F75" w:rsidP="00462F75">
      <w:pPr>
        <w:rPr>
          <w:rFonts w:cs="Arial"/>
          <w:bCs/>
          <w:szCs w:val="22"/>
        </w:rPr>
      </w:pPr>
    </w:p>
    <w:p w:rsidR="00462F75" w:rsidRDefault="00462F75" w:rsidP="00462F75">
      <w:pPr>
        <w:rPr>
          <w:rFonts w:cs="Arial"/>
          <w:bCs/>
          <w:szCs w:val="22"/>
        </w:rPr>
      </w:pPr>
      <w:r w:rsidRPr="00002841">
        <w:rPr>
          <w:rFonts w:cs="Arial"/>
          <w:bCs/>
          <w:szCs w:val="22"/>
        </w:rPr>
        <w:lastRenderedPageBreak/>
        <w:t xml:space="preserve">El Plan de Gobierno de la administración Montoya Rodríguez define ejes </w:t>
      </w:r>
      <w:r>
        <w:rPr>
          <w:rFonts w:cs="Arial"/>
          <w:bCs/>
          <w:szCs w:val="22"/>
        </w:rPr>
        <w:t xml:space="preserve">concernientes </w:t>
      </w:r>
      <w:r w:rsidRPr="00002841">
        <w:rPr>
          <w:rFonts w:cs="Arial"/>
          <w:bCs/>
          <w:szCs w:val="22"/>
        </w:rPr>
        <w:t xml:space="preserve">al Índice de Gestión Social el cual </w:t>
      </w:r>
      <w:r>
        <w:rPr>
          <w:rFonts w:cs="Arial"/>
          <w:bCs/>
          <w:szCs w:val="22"/>
        </w:rPr>
        <w:t>involucra directamente</w:t>
      </w:r>
      <w:r w:rsidRPr="00002841">
        <w:rPr>
          <w:rFonts w:cs="Arial"/>
          <w:bCs/>
          <w:szCs w:val="22"/>
        </w:rPr>
        <w:t xml:space="preserve"> los sectores más vulnerables del cantón, tales como: Indígenas, Migrantes, Personas con discapacidad, Mujeres, Personas Adultas Mayores, Niñez y Adolescencia, entre otros no menos importantes, es por ello que se han incorporado </w:t>
      </w:r>
      <w:r>
        <w:rPr>
          <w:rFonts w:cs="Arial"/>
          <w:bCs/>
          <w:szCs w:val="22"/>
        </w:rPr>
        <w:t xml:space="preserve">dicho </w:t>
      </w:r>
      <w:r w:rsidRPr="00002841">
        <w:rPr>
          <w:rFonts w:cs="Arial"/>
          <w:bCs/>
          <w:szCs w:val="22"/>
        </w:rPr>
        <w:t xml:space="preserve">Plan de Gobierno, </w:t>
      </w:r>
      <w:r>
        <w:rPr>
          <w:rFonts w:cs="Arial"/>
          <w:bCs/>
          <w:szCs w:val="22"/>
        </w:rPr>
        <w:t>los siguientes puntos:</w:t>
      </w:r>
    </w:p>
    <w:p w:rsidR="00462F75" w:rsidRDefault="00462F75" w:rsidP="00462F75">
      <w:pPr>
        <w:rPr>
          <w:rFonts w:cs="Arial"/>
          <w:bCs/>
          <w:szCs w:val="22"/>
        </w:rPr>
      </w:pPr>
    </w:p>
    <w:p w:rsidR="00462F75" w:rsidRPr="00EE6BCF" w:rsidRDefault="00462F75" w:rsidP="0071355D">
      <w:pPr>
        <w:pStyle w:val="Prrafodelista"/>
        <w:numPr>
          <w:ilvl w:val="0"/>
          <w:numId w:val="46"/>
        </w:numPr>
        <w:rPr>
          <w:rFonts w:cs="Arial"/>
          <w:b/>
          <w:bCs/>
          <w:i/>
          <w:szCs w:val="22"/>
        </w:rPr>
      </w:pPr>
      <w:r w:rsidRPr="00EE6BCF">
        <w:rPr>
          <w:rFonts w:cs="Arial"/>
          <w:b/>
          <w:bCs/>
          <w:i/>
          <w:szCs w:val="22"/>
        </w:rPr>
        <w:t>ESPACIOS MUNICIPALES Y AMBIENTE</w:t>
      </w:r>
    </w:p>
    <w:p w:rsidR="00462F75" w:rsidRPr="00EE6BCF" w:rsidRDefault="00462F75" w:rsidP="0071355D">
      <w:pPr>
        <w:pStyle w:val="Prrafodelista"/>
        <w:numPr>
          <w:ilvl w:val="1"/>
          <w:numId w:val="46"/>
        </w:numPr>
        <w:rPr>
          <w:rFonts w:cs="Arial"/>
          <w:bCs/>
          <w:i/>
          <w:szCs w:val="22"/>
        </w:rPr>
      </w:pPr>
      <w:r w:rsidRPr="00EE6BCF">
        <w:rPr>
          <w:rFonts w:cs="Arial"/>
          <w:bCs/>
          <w:i/>
          <w:szCs w:val="22"/>
        </w:rPr>
        <w:t>4.1 Consolidar un repositorio de información de las propiedades municipales, que permitan su uso y aprovechamiento y apoyar e impulsar las iniciativas que promuevan el desarrollo sostenible del cantón.</w:t>
      </w:r>
    </w:p>
    <w:p w:rsidR="00462F75" w:rsidRPr="008F615B" w:rsidRDefault="00462F75" w:rsidP="00462F75">
      <w:pPr>
        <w:ind w:left="1416"/>
        <w:rPr>
          <w:rFonts w:cs="Arial"/>
          <w:bCs/>
          <w:i/>
          <w:sz w:val="16"/>
          <w:szCs w:val="16"/>
        </w:rPr>
      </w:pPr>
    </w:p>
    <w:p w:rsidR="00462F75" w:rsidRPr="00EE6BCF" w:rsidRDefault="00462F75" w:rsidP="0071355D">
      <w:pPr>
        <w:pStyle w:val="Prrafodelista"/>
        <w:numPr>
          <w:ilvl w:val="0"/>
          <w:numId w:val="46"/>
        </w:numPr>
        <w:rPr>
          <w:rFonts w:cs="Arial"/>
          <w:b/>
          <w:bCs/>
          <w:i/>
          <w:szCs w:val="22"/>
        </w:rPr>
      </w:pPr>
      <w:r w:rsidRPr="00EE6BCF">
        <w:rPr>
          <w:rFonts w:cs="Arial"/>
          <w:b/>
          <w:bCs/>
          <w:i/>
          <w:szCs w:val="22"/>
        </w:rPr>
        <w:t>ARTE, CULTURA, DEPORTE Y RECREACIÓN</w:t>
      </w:r>
    </w:p>
    <w:p w:rsidR="00462F75" w:rsidRPr="00EE6BCF" w:rsidRDefault="00462F75" w:rsidP="0071355D">
      <w:pPr>
        <w:pStyle w:val="Prrafodelista"/>
        <w:numPr>
          <w:ilvl w:val="1"/>
          <w:numId w:val="46"/>
        </w:numPr>
        <w:rPr>
          <w:rFonts w:cs="Arial"/>
          <w:bCs/>
          <w:i/>
          <w:szCs w:val="22"/>
        </w:rPr>
      </w:pPr>
      <w:r w:rsidRPr="00EE6BCF">
        <w:rPr>
          <w:rFonts w:cs="Arial"/>
          <w:bCs/>
          <w:i/>
          <w:szCs w:val="22"/>
        </w:rPr>
        <w:t>5.1 Promover actividades artísticas, culturales, deportivas y recreativas en todo el cantón, que permitan resaltar el talento cantonal y distrital, así como la mejora de la infraestructura deportiva y recreativa del cantón.</w:t>
      </w:r>
    </w:p>
    <w:p w:rsidR="00462F75" w:rsidRPr="008F615B" w:rsidRDefault="00462F75" w:rsidP="00462F75">
      <w:pPr>
        <w:ind w:left="1416"/>
        <w:rPr>
          <w:rFonts w:cs="Arial"/>
          <w:bCs/>
          <w:i/>
          <w:sz w:val="16"/>
          <w:szCs w:val="16"/>
        </w:rPr>
      </w:pPr>
    </w:p>
    <w:p w:rsidR="00462F75" w:rsidRPr="00EE6BCF" w:rsidRDefault="00462F75" w:rsidP="0071355D">
      <w:pPr>
        <w:pStyle w:val="Prrafodelista"/>
        <w:numPr>
          <w:ilvl w:val="0"/>
          <w:numId w:val="46"/>
        </w:numPr>
        <w:rPr>
          <w:rFonts w:cs="Arial"/>
          <w:b/>
          <w:bCs/>
          <w:i/>
          <w:szCs w:val="22"/>
        </w:rPr>
      </w:pPr>
      <w:r w:rsidRPr="00EE6BCF">
        <w:rPr>
          <w:rFonts w:cs="Arial"/>
          <w:b/>
          <w:bCs/>
          <w:i/>
          <w:szCs w:val="22"/>
        </w:rPr>
        <w:t>COMPETITIVIDAD Y PROGRESO SOCIOECONÓMICO</w:t>
      </w:r>
    </w:p>
    <w:p w:rsidR="00462F75" w:rsidRPr="00EE6BCF" w:rsidRDefault="00462F75" w:rsidP="0071355D">
      <w:pPr>
        <w:pStyle w:val="Prrafodelista"/>
        <w:numPr>
          <w:ilvl w:val="1"/>
          <w:numId w:val="46"/>
        </w:numPr>
        <w:rPr>
          <w:rFonts w:cs="Arial"/>
          <w:bCs/>
          <w:i/>
          <w:szCs w:val="22"/>
        </w:rPr>
      </w:pPr>
      <w:r w:rsidRPr="00EE6BCF">
        <w:rPr>
          <w:rFonts w:cs="Arial"/>
          <w:bCs/>
          <w:i/>
          <w:szCs w:val="22"/>
        </w:rPr>
        <w:t>6.1 Convertir al Gobierno Local en un ente de fomento del desarrollo cantonal mediante el involucramiento con las políticas de las diferentes instituciones estatales y públicas no estatales, cámaras, cooperativas, organizaciones formales y empresas del cantón.</w:t>
      </w:r>
    </w:p>
    <w:p w:rsidR="00462F75" w:rsidRPr="00002841" w:rsidRDefault="00462F75" w:rsidP="00462F75">
      <w:pPr>
        <w:ind w:left="708"/>
        <w:rPr>
          <w:rFonts w:cs="Arial"/>
          <w:bCs/>
          <w:szCs w:val="22"/>
        </w:rPr>
      </w:pPr>
    </w:p>
    <w:p w:rsidR="00462F75" w:rsidRPr="00887BA1" w:rsidRDefault="00462F75" w:rsidP="00462F75">
      <w:pPr>
        <w:tabs>
          <w:tab w:val="left" w:pos="1080"/>
        </w:tabs>
        <w:rPr>
          <w:rFonts w:cs="Arial"/>
          <w:szCs w:val="22"/>
        </w:rPr>
      </w:pPr>
      <w:r w:rsidRPr="00887BA1">
        <w:rPr>
          <w:rFonts w:cs="Arial"/>
          <w:bCs/>
          <w:szCs w:val="22"/>
        </w:rPr>
        <w:t>Además, la Resolución Administrativa número RES-009-</w:t>
      </w:r>
      <w:bookmarkStart w:id="263" w:name="Texto57"/>
      <w:r w:rsidRPr="00887BA1">
        <w:rPr>
          <w:rFonts w:cs="Arial"/>
          <w:bCs/>
          <w:szCs w:val="22"/>
        </w:rPr>
        <w:t>1</w:t>
      </w:r>
      <w:bookmarkEnd w:id="263"/>
      <w:r w:rsidRPr="00887BA1">
        <w:rPr>
          <w:rFonts w:cs="Arial"/>
          <w:bCs/>
          <w:szCs w:val="22"/>
        </w:rPr>
        <w:t xml:space="preserve">7-DAM, del veinte de enero del año dos mil diecisiete, se emite con el fin de dar cumplimiento </w:t>
      </w:r>
      <w:r w:rsidRPr="00887BA1">
        <w:rPr>
          <w:rFonts w:cs="Arial"/>
          <w:szCs w:val="22"/>
        </w:rPr>
        <w:t>al párrafo segundo del artículo 14 del Código Municipal donde se indica que el Alcalde Municipal dele</w:t>
      </w:r>
      <w:r>
        <w:rPr>
          <w:rFonts w:cs="Arial"/>
          <w:szCs w:val="22"/>
        </w:rPr>
        <w:t xml:space="preserve">ga funciones en la Primera Vice </w:t>
      </w:r>
      <w:r w:rsidRPr="00887BA1">
        <w:rPr>
          <w:rFonts w:cs="Arial"/>
          <w:szCs w:val="22"/>
        </w:rPr>
        <w:t>Alcaldía tal y como se describe a continuación:</w:t>
      </w:r>
    </w:p>
    <w:p w:rsidR="00462F75" w:rsidRDefault="00462F75" w:rsidP="00462F75">
      <w:pPr>
        <w:ind w:right="49"/>
        <w:rPr>
          <w:rFonts w:cs="Arial"/>
          <w:szCs w:val="22"/>
        </w:rPr>
      </w:pPr>
      <w:r w:rsidRPr="00887BA1">
        <w:rPr>
          <w:rFonts w:cs="Arial"/>
          <w:szCs w:val="22"/>
        </w:rPr>
        <w:t xml:space="preserve">“Existirán dos vicealcaldes municipales: un(a) vicealcalde primero y un(a) vicealcalde segundo. El (la) vicealcalde primero realizará las funciones administrativas y operativas que el alcalde titular le asigne; además, sustituirá, de pleno derecho, al alcalde municipal en sus ausencias temporales y definitivas, con las mismas responsabilidades y competencias de este durante el plazo de la sustitución.” </w:t>
      </w:r>
    </w:p>
    <w:p w:rsidR="00462F75" w:rsidRDefault="00462F75" w:rsidP="00462F75">
      <w:pPr>
        <w:ind w:right="49"/>
        <w:rPr>
          <w:rFonts w:cs="Arial"/>
          <w:szCs w:val="22"/>
        </w:rPr>
      </w:pPr>
    </w:p>
    <w:p w:rsidR="00462F75" w:rsidRDefault="00462F75" w:rsidP="00462F75">
      <w:pPr>
        <w:ind w:right="49"/>
        <w:rPr>
          <w:rFonts w:cs="Arial"/>
          <w:szCs w:val="22"/>
        </w:rPr>
      </w:pPr>
    </w:p>
    <w:p w:rsidR="00462F75" w:rsidRPr="00887BA1" w:rsidRDefault="00462F75" w:rsidP="00462F75">
      <w:pPr>
        <w:ind w:right="49"/>
        <w:rPr>
          <w:rFonts w:cs="Arial"/>
          <w:szCs w:val="22"/>
        </w:rPr>
      </w:pPr>
    </w:p>
    <w:p w:rsidR="00462F75" w:rsidRDefault="00462F75" w:rsidP="00462F75">
      <w:pPr>
        <w:tabs>
          <w:tab w:val="left" w:pos="1080"/>
        </w:tabs>
        <w:rPr>
          <w:rFonts w:cs="Arial"/>
          <w:szCs w:val="22"/>
        </w:rPr>
      </w:pPr>
      <w:r>
        <w:rPr>
          <w:rFonts w:cs="Arial"/>
          <w:szCs w:val="22"/>
        </w:rPr>
        <w:lastRenderedPageBreak/>
        <w:t xml:space="preserve">El </w:t>
      </w:r>
      <w:r w:rsidRPr="00887BA1">
        <w:rPr>
          <w:rFonts w:cs="Arial"/>
          <w:szCs w:val="22"/>
        </w:rPr>
        <w:t xml:space="preserve">detalle de las atribuciones delegadas en </w:t>
      </w:r>
      <w:r>
        <w:rPr>
          <w:rFonts w:cs="Arial"/>
          <w:szCs w:val="22"/>
        </w:rPr>
        <w:t xml:space="preserve">la Resolución citada </w:t>
      </w:r>
      <w:r w:rsidRPr="00887BA1">
        <w:rPr>
          <w:rFonts w:cs="Arial"/>
          <w:szCs w:val="22"/>
        </w:rPr>
        <w:t>se detalla</w:t>
      </w:r>
      <w:r>
        <w:rPr>
          <w:rFonts w:cs="Arial"/>
          <w:szCs w:val="22"/>
        </w:rPr>
        <w:t xml:space="preserve"> a continuación</w:t>
      </w:r>
      <w:r w:rsidRPr="00887BA1">
        <w:rPr>
          <w:rFonts w:cs="Arial"/>
          <w:szCs w:val="22"/>
        </w:rPr>
        <w:t>:</w:t>
      </w:r>
    </w:p>
    <w:p w:rsidR="00462F75" w:rsidRPr="00887BA1" w:rsidRDefault="00462F75" w:rsidP="0071355D">
      <w:pPr>
        <w:numPr>
          <w:ilvl w:val="0"/>
          <w:numId w:val="15"/>
        </w:numPr>
        <w:spacing w:before="120" w:after="120"/>
        <w:rPr>
          <w:rFonts w:cs="Arial"/>
          <w:i/>
          <w:szCs w:val="22"/>
        </w:rPr>
      </w:pPr>
      <w:r w:rsidRPr="00887BA1">
        <w:rPr>
          <w:rFonts w:cs="Arial"/>
          <w:i/>
          <w:szCs w:val="22"/>
        </w:rPr>
        <w:t>Autorizar el uso, movilización y gestión del equipo institucional de cualquier tipo que éste sea a través de los formularios autorizados al efecto</w:t>
      </w:r>
    </w:p>
    <w:p w:rsidR="00462F75" w:rsidRPr="00887BA1" w:rsidRDefault="00462F75" w:rsidP="0071355D">
      <w:pPr>
        <w:numPr>
          <w:ilvl w:val="0"/>
          <w:numId w:val="15"/>
        </w:numPr>
        <w:spacing w:before="120" w:after="120"/>
        <w:rPr>
          <w:rFonts w:cs="Arial"/>
          <w:i/>
          <w:szCs w:val="22"/>
        </w:rPr>
      </w:pPr>
      <w:r w:rsidRPr="00887BA1">
        <w:rPr>
          <w:rFonts w:cs="Arial"/>
          <w:i/>
          <w:szCs w:val="22"/>
        </w:rPr>
        <w:t xml:space="preserve">La firma de correspondencia de mero trámite de la Alcaldía Municipal que permita agilizar la gestión de documentos, informes, trámites, procedimientos que requieran organismos internos y externos de la institución. </w:t>
      </w:r>
    </w:p>
    <w:p w:rsidR="00462F75" w:rsidRPr="00887BA1" w:rsidRDefault="00462F75" w:rsidP="0071355D">
      <w:pPr>
        <w:numPr>
          <w:ilvl w:val="0"/>
          <w:numId w:val="15"/>
        </w:numPr>
        <w:spacing w:before="120" w:after="120"/>
        <w:rPr>
          <w:rFonts w:cs="Arial"/>
          <w:i/>
          <w:szCs w:val="22"/>
        </w:rPr>
      </w:pPr>
      <w:r w:rsidRPr="00887BA1">
        <w:rPr>
          <w:rFonts w:cs="Arial"/>
          <w:i/>
          <w:szCs w:val="22"/>
        </w:rPr>
        <w:t>La firma y traslado de circulares institucionales internas que tengan como propósito anunciar eventos de interés institucional, girar invitaciones, desarrollar campañas, coordinar funciones, anunciar determinadas situaciones de interés del personal y cualquier otra que sea afín.</w:t>
      </w:r>
    </w:p>
    <w:p w:rsidR="00462F75" w:rsidRPr="00887BA1" w:rsidRDefault="00462F75" w:rsidP="0071355D">
      <w:pPr>
        <w:numPr>
          <w:ilvl w:val="0"/>
          <w:numId w:val="15"/>
        </w:numPr>
        <w:spacing w:before="120" w:after="120"/>
        <w:rPr>
          <w:rFonts w:cs="Arial"/>
          <w:i/>
          <w:szCs w:val="22"/>
        </w:rPr>
      </w:pPr>
      <w:r w:rsidRPr="00887BA1">
        <w:rPr>
          <w:rFonts w:cs="Arial"/>
          <w:i/>
          <w:szCs w:val="22"/>
        </w:rPr>
        <w:t>Representar a la figura del Alcalde en actividades interinstitucionales y además en aquellos eventos a los que el Alcalde no pueda asistir y le hubiere asignado la función expresa de su representación.</w:t>
      </w:r>
    </w:p>
    <w:p w:rsidR="00462F75" w:rsidRPr="00887BA1" w:rsidRDefault="00462F75" w:rsidP="0071355D">
      <w:pPr>
        <w:numPr>
          <w:ilvl w:val="0"/>
          <w:numId w:val="15"/>
        </w:numPr>
        <w:spacing w:before="120" w:after="120"/>
        <w:rPr>
          <w:rFonts w:cs="Arial"/>
          <w:i/>
          <w:szCs w:val="22"/>
        </w:rPr>
      </w:pPr>
      <w:r w:rsidRPr="00887BA1">
        <w:rPr>
          <w:rFonts w:cs="Arial"/>
          <w:i/>
          <w:szCs w:val="22"/>
        </w:rPr>
        <w:t>La autorización y firma de liquidaciones de viáticos y de cajas chicas, con excepción a la Unidad Técnica y Conservación Vial.</w:t>
      </w:r>
    </w:p>
    <w:p w:rsidR="00462F75" w:rsidRPr="00887BA1" w:rsidRDefault="00462F75" w:rsidP="0071355D">
      <w:pPr>
        <w:numPr>
          <w:ilvl w:val="0"/>
          <w:numId w:val="15"/>
        </w:numPr>
        <w:spacing w:before="120" w:after="120"/>
        <w:rPr>
          <w:rFonts w:cs="Arial"/>
          <w:i/>
          <w:szCs w:val="22"/>
        </w:rPr>
      </w:pPr>
      <w:r w:rsidRPr="00887BA1">
        <w:rPr>
          <w:rFonts w:cs="Arial"/>
          <w:i/>
          <w:szCs w:val="22"/>
        </w:rPr>
        <w:t>Atenderá, en caso de ausencia temporal de la Alcaldía, las personas y organismos que requieran ayuda o prestación de algún servicio.</w:t>
      </w:r>
    </w:p>
    <w:p w:rsidR="00462F75" w:rsidRPr="00887BA1" w:rsidRDefault="00462F75" w:rsidP="0071355D">
      <w:pPr>
        <w:numPr>
          <w:ilvl w:val="0"/>
          <w:numId w:val="15"/>
        </w:numPr>
        <w:spacing w:before="120" w:after="120"/>
        <w:rPr>
          <w:rFonts w:cs="Arial"/>
          <w:i/>
          <w:szCs w:val="22"/>
        </w:rPr>
      </w:pPr>
      <w:r w:rsidRPr="00887BA1">
        <w:rPr>
          <w:rFonts w:cs="Arial"/>
          <w:i/>
          <w:szCs w:val="22"/>
        </w:rPr>
        <w:t>Autorizar solicitudes de vacaciones o permisos para ausentarse de la institución, del personal adscrito directamente a la Alcaldía, en esta materia, hasta por 3 días.</w:t>
      </w:r>
    </w:p>
    <w:p w:rsidR="00462F75" w:rsidRPr="00887BA1" w:rsidRDefault="00462F75" w:rsidP="0071355D">
      <w:pPr>
        <w:numPr>
          <w:ilvl w:val="0"/>
          <w:numId w:val="15"/>
        </w:numPr>
        <w:spacing w:before="120" w:after="120"/>
        <w:rPr>
          <w:rFonts w:cs="Arial"/>
          <w:i/>
          <w:szCs w:val="22"/>
        </w:rPr>
      </w:pPr>
      <w:r w:rsidRPr="00887BA1">
        <w:rPr>
          <w:rFonts w:cs="Arial"/>
          <w:i/>
          <w:szCs w:val="22"/>
        </w:rPr>
        <w:t xml:space="preserve">Autorizar solicitudes de materiales (requisiciones) de los recursos que por medio del presupuesto se asignen a la </w:t>
      </w:r>
      <w:r w:rsidRPr="00340AF8">
        <w:rPr>
          <w:rFonts w:cs="Arial"/>
          <w:i/>
          <w:szCs w:val="22"/>
        </w:rPr>
        <w:t>Alcaldía</w:t>
      </w:r>
      <w:r w:rsidRPr="00887BA1">
        <w:rPr>
          <w:rFonts w:cs="Arial"/>
          <w:i/>
          <w:szCs w:val="22"/>
        </w:rPr>
        <w:t xml:space="preserve">. </w:t>
      </w:r>
    </w:p>
    <w:p w:rsidR="00462F75" w:rsidRPr="00887BA1" w:rsidRDefault="00462F75" w:rsidP="0071355D">
      <w:pPr>
        <w:numPr>
          <w:ilvl w:val="0"/>
          <w:numId w:val="15"/>
        </w:numPr>
        <w:spacing w:before="120" w:after="120"/>
        <w:rPr>
          <w:rFonts w:cs="Arial"/>
          <w:i/>
          <w:szCs w:val="22"/>
        </w:rPr>
      </w:pPr>
      <w:r w:rsidRPr="00887BA1">
        <w:rPr>
          <w:rFonts w:cs="Arial"/>
          <w:i/>
          <w:szCs w:val="22"/>
        </w:rPr>
        <w:t>Desarrollar alianzas estratégicas con las siguientes instituciones: INA, IMAS, CLUB DE LEONES, MINISTERIO DE TRABAJO, IGLESIAS CATÓLICAS Y CRISTIANAS, IAFA, INAMU, CNE. CNREE, JUNTA DE PROTECCIÓN SOCIAL, PANI, CONAPAM, CONSEJO NACIONAL DE POLÍTICAS DE LA PERSONA JOVEN, VICEMINISTERIO DE LA JUVENTUD, MINISTERIO DE JUSTICIA Y PAZ, CONVENIOS DE COOPERACIÓN CON UNIVERSIDADES ESPÚBLICAS Y PRIVADAS con el fin de implementar programas que contribuyan en el mejoramiento de la calidad para el cantón de Pérez Zeledón.</w:t>
      </w:r>
    </w:p>
    <w:p w:rsidR="00462F75" w:rsidRPr="00887BA1" w:rsidRDefault="00462F75" w:rsidP="0071355D">
      <w:pPr>
        <w:numPr>
          <w:ilvl w:val="0"/>
          <w:numId w:val="15"/>
        </w:numPr>
        <w:spacing w:before="120" w:after="120"/>
        <w:rPr>
          <w:rFonts w:cs="Arial"/>
          <w:i/>
          <w:szCs w:val="22"/>
        </w:rPr>
      </w:pPr>
      <w:r w:rsidRPr="00887BA1">
        <w:rPr>
          <w:rFonts w:cs="Arial"/>
          <w:i/>
          <w:szCs w:val="22"/>
        </w:rPr>
        <w:lastRenderedPageBreak/>
        <w:t>Efectuar labores de coordinación municipal e interinstitucional en todos los proyectos de interés cantonal que potencien el desarrollo social y humano.</w:t>
      </w:r>
    </w:p>
    <w:p w:rsidR="00462F75" w:rsidRPr="00887BA1" w:rsidRDefault="00462F75" w:rsidP="0071355D">
      <w:pPr>
        <w:numPr>
          <w:ilvl w:val="0"/>
          <w:numId w:val="15"/>
        </w:numPr>
        <w:spacing w:before="120" w:after="120"/>
        <w:rPr>
          <w:rFonts w:cs="Arial"/>
          <w:i/>
          <w:szCs w:val="22"/>
        </w:rPr>
      </w:pPr>
      <w:r w:rsidRPr="00887BA1">
        <w:rPr>
          <w:rFonts w:cs="Arial"/>
          <w:i/>
          <w:szCs w:val="22"/>
        </w:rPr>
        <w:t>Coordinar con los Síndicos y Consejos de Distrito del cantón la adecuada implementación de los proyectos de naturaleza social en los distritos del cantón.</w:t>
      </w:r>
    </w:p>
    <w:p w:rsidR="00462F75" w:rsidRPr="00887BA1" w:rsidRDefault="00462F75" w:rsidP="0071355D">
      <w:pPr>
        <w:numPr>
          <w:ilvl w:val="0"/>
          <w:numId w:val="15"/>
        </w:numPr>
        <w:spacing w:before="120" w:after="120"/>
        <w:rPr>
          <w:rFonts w:cs="Arial"/>
          <w:i/>
          <w:szCs w:val="22"/>
        </w:rPr>
      </w:pPr>
      <w:r w:rsidRPr="00887BA1">
        <w:rPr>
          <w:rFonts w:cs="Arial"/>
          <w:i/>
          <w:szCs w:val="22"/>
        </w:rPr>
        <w:t>Fortalecer el intercambio de experiencias y buenas prácticas de desarrollo local con cualquier organización u organismo, nacional o internacional, así como también con autoridades nacionales y gobiernos locales o regionales.</w:t>
      </w:r>
    </w:p>
    <w:p w:rsidR="00462F75" w:rsidRPr="00887BA1" w:rsidRDefault="00462F75" w:rsidP="0071355D">
      <w:pPr>
        <w:numPr>
          <w:ilvl w:val="0"/>
          <w:numId w:val="15"/>
        </w:numPr>
        <w:spacing w:before="120" w:after="120"/>
        <w:rPr>
          <w:rFonts w:cs="Arial"/>
          <w:i/>
          <w:szCs w:val="22"/>
        </w:rPr>
      </w:pPr>
      <w:r w:rsidRPr="00887BA1">
        <w:rPr>
          <w:rFonts w:cs="Arial"/>
          <w:i/>
          <w:szCs w:val="22"/>
        </w:rPr>
        <w:t>Dirigir las acciones necesarias a fin de lograr la implementación de las políticas de igualdad y equidad de género en el municipio.</w:t>
      </w:r>
    </w:p>
    <w:p w:rsidR="00462F75" w:rsidRDefault="00462F75" w:rsidP="00462F75">
      <w:pPr>
        <w:rPr>
          <w:rFonts w:cs="Arial"/>
          <w:bCs/>
          <w:szCs w:val="22"/>
        </w:rPr>
      </w:pPr>
    </w:p>
    <w:p w:rsidR="00462F75" w:rsidRPr="007B230D" w:rsidRDefault="00462F75" w:rsidP="00462F75">
      <w:pPr>
        <w:rPr>
          <w:rFonts w:cs="Arial"/>
          <w:bCs/>
          <w:szCs w:val="22"/>
        </w:rPr>
      </w:pPr>
      <w:r w:rsidRPr="00EF05AE">
        <w:rPr>
          <w:rFonts w:cs="Arial"/>
          <w:bCs/>
          <w:szCs w:val="22"/>
        </w:rPr>
        <w:t xml:space="preserve">El cantón de Pérez Zeledón, al igual que en el resto del país, se ha visto </w:t>
      </w:r>
      <w:r>
        <w:rPr>
          <w:rFonts w:cs="Arial"/>
          <w:bCs/>
          <w:szCs w:val="22"/>
        </w:rPr>
        <w:t xml:space="preserve">en muchos ámbitos </w:t>
      </w:r>
      <w:r w:rsidRPr="00EF05AE">
        <w:rPr>
          <w:rFonts w:cs="Arial"/>
          <w:bCs/>
          <w:szCs w:val="22"/>
        </w:rPr>
        <w:t xml:space="preserve">generados </w:t>
      </w:r>
      <w:r>
        <w:rPr>
          <w:rFonts w:cs="Arial"/>
          <w:bCs/>
          <w:szCs w:val="22"/>
        </w:rPr>
        <w:t xml:space="preserve">principalmente por </w:t>
      </w:r>
      <w:r w:rsidRPr="00EF05AE">
        <w:rPr>
          <w:rFonts w:cs="Arial"/>
          <w:bCs/>
          <w:szCs w:val="22"/>
        </w:rPr>
        <w:t>las variantes económicas, la pluriculturalidad</w:t>
      </w:r>
      <w:r>
        <w:rPr>
          <w:rFonts w:cs="Arial"/>
          <w:bCs/>
          <w:szCs w:val="22"/>
        </w:rPr>
        <w:t>, el cambio climático, brechas sociales y tecnológicas</w:t>
      </w:r>
      <w:r w:rsidRPr="00EF05AE">
        <w:rPr>
          <w:rFonts w:cs="Arial"/>
          <w:bCs/>
          <w:szCs w:val="22"/>
        </w:rPr>
        <w:t xml:space="preserve"> y otras causas </w:t>
      </w:r>
      <w:r>
        <w:rPr>
          <w:rFonts w:cs="Arial"/>
          <w:bCs/>
          <w:szCs w:val="22"/>
        </w:rPr>
        <w:t>más, lo cual r</w:t>
      </w:r>
      <w:r w:rsidRPr="00EF05AE">
        <w:rPr>
          <w:rFonts w:cs="Arial"/>
          <w:bCs/>
          <w:szCs w:val="22"/>
        </w:rPr>
        <w:t xml:space="preserve">epresenta un reto, tanto en el ámbito social, como en el ámbito económico, dado que, para abordar estos efectos, se hace necesario todo un proceso de planificación y desarrollo de diversas estrategias que involucran diferentes instituciones de la región, para que, de manera integral puedan concertarse acciones y actividades que generen un impacto </w:t>
      </w:r>
      <w:r>
        <w:rPr>
          <w:rFonts w:cs="Arial"/>
          <w:bCs/>
          <w:szCs w:val="22"/>
        </w:rPr>
        <w:t>favorable en la población Generaleña.</w:t>
      </w:r>
      <w:r w:rsidR="00602B06">
        <w:rPr>
          <w:rFonts w:cs="Arial"/>
          <w:bCs/>
          <w:szCs w:val="22"/>
        </w:rPr>
        <w:t xml:space="preserve">  </w:t>
      </w:r>
      <w:r w:rsidR="00832516">
        <w:rPr>
          <w:rFonts w:cs="Arial"/>
          <w:bCs/>
          <w:szCs w:val="22"/>
        </w:rPr>
        <w:t xml:space="preserve"> </w:t>
      </w:r>
      <w:r w:rsidRPr="00887BA1">
        <w:rPr>
          <w:rFonts w:cs="Arial"/>
          <w:bCs/>
          <w:szCs w:val="22"/>
        </w:rPr>
        <w:t xml:space="preserve">En el presente Informe se expone un resumen </w:t>
      </w:r>
      <w:r>
        <w:rPr>
          <w:rFonts w:cs="Arial"/>
          <w:bCs/>
          <w:szCs w:val="22"/>
        </w:rPr>
        <w:t>de la g</w:t>
      </w:r>
      <w:r w:rsidRPr="007B230D">
        <w:rPr>
          <w:rFonts w:cs="Arial"/>
          <w:bCs/>
          <w:szCs w:val="22"/>
        </w:rPr>
        <w:t xml:space="preserve">estión </w:t>
      </w:r>
      <w:r>
        <w:rPr>
          <w:rFonts w:cs="Arial"/>
          <w:bCs/>
          <w:szCs w:val="22"/>
        </w:rPr>
        <w:t>de los</w:t>
      </w:r>
      <w:r w:rsidRPr="007B230D">
        <w:rPr>
          <w:rFonts w:cs="Arial"/>
          <w:bCs/>
          <w:szCs w:val="22"/>
        </w:rPr>
        <w:t xml:space="preserve"> servicios sociales</w:t>
      </w:r>
      <w:r>
        <w:rPr>
          <w:rFonts w:cs="Arial"/>
          <w:bCs/>
          <w:szCs w:val="22"/>
        </w:rPr>
        <w:t xml:space="preserve"> que </w:t>
      </w:r>
      <w:r w:rsidRPr="007B230D">
        <w:rPr>
          <w:rFonts w:cs="Arial"/>
          <w:bCs/>
          <w:szCs w:val="22"/>
        </w:rPr>
        <w:t xml:space="preserve">evalúa la </w:t>
      </w:r>
      <w:r>
        <w:rPr>
          <w:rFonts w:cs="Arial"/>
          <w:bCs/>
          <w:szCs w:val="22"/>
        </w:rPr>
        <w:t xml:space="preserve">Contraloría General de la República considerando las </w:t>
      </w:r>
      <w:r w:rsidRPr="007B230D">
        <w:rPr>
          <w:rFonts w:cs="Arial"/>
          <w:bCs/>
          <w:szCs w:val="22"/>
        </w:rPr>
        <w:t>actuaciones de</w:t>
      </w:r>
      <w:r>
        <w:rPr>
          <w:rFonts w:cs="Arial"/>
          <w:bCs/>
          <w:szCs w:val="22"/>
        </w:rPr>
        <w:t xml:space="preserve">l Gobierno Local </w:t>
      </w:r>
      <w:r w:rsidRPr="007B230D">
        <w:rPr>
          <w:rFonts w:cs="Arial"/>
          <w:bCs/>
          <w:szCs w:val="22"/>
        </w:rPr>
        <w:t>que</w:t>
      </w:r>
      <w:r>
        <w:rPr>
          <w:rFonts w:cs="Arial"/>
          <w:bCs/>
          <w:szCs w:val="22"/>
        </w:rPr>
        <w:t xml:space="preserve"> </w:t>
      </w:r>
      <w:r w:rsidRPr="007B230D">
        <w:rPr>
          <w:rFonts w:cs="Arial"/>
          <w:bCs/>
          <w:szCs w:val="22"/>
        </w:rPr>
        <w:t>promuev</w:t>
      </w:r>
      <w:r>
        <w:rPr>
          <w:rFonts w:cs="Arial"/>
          <w:bCs/>
          <w:szCs w:val="22"/>
        </w:rPr>
        <w:t>e</w:t>
      </w:r>
      <w:r w:rsidRPr="007B230D">
        <w:rPr>
          <w:rFonts w:cs="Arial"/>
          <w:bCs/>
          <w:szCs w:val="22"/>
        </w:rPr>
        <w:t>n el desarrollo de programas y proyectos para</w:t>
      </w:r>
      <w:r>
        <w:rPr>
          <w:rFonts w:cs="Arial"/>
          <w:bCs/>
          <w:szCs w:val="22"/>
        </w:rPr>
        <w:t xml:space="preserve"> </w:t>
      </w:r>
      <w:r w:rsidRPr="007B230D">
        <w:rPr>
          <w:rFonts w:cs="Arial"/>
          <w:bCs/>
          <w:szCs w:val="22"/>
        </w:rPr>
        <w:t>la interacción social, la atención de necesidades y los</w:t>
      </w:r>
      <w:r>
        <w:rPr>
          <w:rFonts w:cs="Arial"/>
          <w:bCs/>
          <w:szCs w:val="22"/>
        </w:rPr>
        <w:t xml:space="preserve"> </w:t>
      </w:r>
      <w:r w:rsidRPr="007B230D">
        <w:rPr>
          <w:rFonts w:cs="Arial"/>
          <w:bCs/>
          <w:szCs w:val="22"/>
        </w:rPr>
        <w:t>problemas sociales de la comunidad.</w:t>
      </w:r>
    </w:p>
    <w:p w:rsidR="00462F75" w:rsidRDefault="00462F75" w:rsidP="00462F75">
      <w:pPr>
        <w:rPr>
          <w:rFonts w:cs="Arial"/>
          <w:bCs/>
          <w:szCs w:val="22"/>
        </w:rPr>
      </w:pPr>
    </w:p>
    <w:p w:rsidR="00462F75" w:rsidRDefault="00462F75" w:rsidP="001373A0">
      <w:pPr>
        <w:rPr>
          <w:rFonts w:cs="Arial"/>
          <w:szCs w:val="22"/>
          <w:lang w:val="es-ES_tradnl" w:eastAsia="en-US"/>
        </w:rPr>
      </w:pPr>
      <w:r>
        <w:rPr>
          <w:rFonts w:cs="Arial"/>
          <w:bCs/>
          <w:szCs w:val="22"/>
        </w:rPr>
        <w:t>En</w:t>
      </w:r>
      <w:r w:rsidRPr="007B230D">
        <w:rPr>
          <w:rFonts w:cs="Arial"/>
          <w:bCs/>
          <w:szCs w:val="22"/>
        </w:rPr>
        <w:t xml:space="preserve"> este índice, se </w:t>
      </w:r>
      <w:r>
        <w:rPr>
          <w:rFonts w:cs="Arial"/>
          <w:bCs/>
          <w:szCs w:val="22"/>
        </w:rPr>
        <w:t xml:space="preserve">consideran </w:t>
      </w:r>
      <w:r w:rsidRPr="007B230D">
        <w:rPr>
          <w:rFonts w:cs="Arial"/>
          <w:bCs/>
          <w:szCs w:val="22"/>
        </w:rPr>
        <w:t>las actividades sustantivas y de</w:t>
      </w:r>
      <w:r>
        <w:rPr>
          <w:rFonts w:cs="Arial"/>
          <w:bCs/>
          <w:szCs w:val="22"/>
        </w:rPr>
        <w:t xml:space="preserve"> </w:t>
      </w:r>
      <w:r w:rsidRPr="007B230D">
        <w:rPr>
          <w:rFonts w:cs="Arial"/>
          <w:bCs/>
          <w:szCs w:val="22"/>
        </w:rPr>
        <w:t>apoyo más importantes, suministrando información para la</w:t>
      </w:r>
      <w:r>
        <w:rPr>
          <w:rFonts w:cs="Arial"/>
          <w:bCs/>
          <w:szCs w:val="22"/>
        </w:rPr>
        <w:t xml:space="preserve"> </w:t>
      </w:r>
      <w:r w:rsidRPr="007B230D">
        <w:rPr>
          <w:rFonts w:cs="Arial"/>
          <w:bCs/>
          <w:szCs w:val="22"/>
        </w:rPr>
        <w:t>toma de decisiones del gobierno local y de la ciudadanía en</w:t>
      </w:r>
      <w:r>
        <w:rPr>
          <w:rFonts w:cs="Arial"/>
          <w:bCs/>
          <w:szCs w:val="22"/>
        </w:rPr>
        <w:t xml:space="preserve"> </w:t>
      </w:r>
      <w:r w:rsidRPr="007B230D">
        <w:rPr>
          <w:rFonts w:cs="Arial"/>
          <w:bCs/>
          <w:szCs w:val="22"/>
        </w:rPr>
        <w:t>general, todo en busca del fortalecimiento de sus capacidades,</w:t>
      </w:r>
      <w:r>
        <w:rPr>
          <w:rFonts w:cs="Arial"/>
          <w:bCs/>
          <w:szCs w:val="22"/>
        </w:rPr>
        <w:t xml:space="preserve"> </w:t>
      </w:r>
      <w:r w:rsidRPr="007B230D">
        <w:rPr>
          <w:rFonts w:cs="Arial"/>
          <w:bCs/>
          <w:szCs w:val="22"/>
        </w:rPr>
        <w:t>la transparencia y rendición de cuentas; así como, en procura</w:t>
      </w:r>
      <w:r>
        <w:rPr>
          <w:rFonts w:cs="Arial"/>
          <w:bCs/>
          <w:szCs w:val="22"/>
        </w:rPr>
        <w:t xml:space="preserve"> </w:t>
      </w:r>
      <w:r w:rsidRPr="007B230D">
        <w:rPr>
          <w:rFonts w:cs="Arial"/>
          <w:bCs/>
          <w:szCs w:val="22"/>
        </w:rPr>
        <w:t>del mejoramiento de la calidad de vida de los habitantes de</w:t>
      </w:r>
      <w:r>
        <w:rPr>
          <w:rFonts w:cs="Arial"/>
          <w:bCs/>
          <w:szCs w:val="22"/>
        </w:rPr>
        <w:t>l C</w:t>
      </w:r>
      <w:r w:rsidRPr="007B230D">
        <w:rPr>
          <w:rFonts w:cs="Arial"/>
          <w:bCs/>
          <w:szCs w:val="22"/>
        </w:rPr>
        <w:t>antón, mediante la promoción de mejores servicios para</w:t>
      </w:r>
      <w:r>
        <w:rPr>
          <w:rFonts w:cs="Arial"/>
          <w:bCs/>
          <w:szCs w:val="22"/>
        </w:rPr>
        <w:t xml:space="preserve"> cada una de las comunidades y poblaciones involucradas.</w:t>
      </w:r>
      <w:r w:rsidR="00602B06">
        <w:rPr>
          <w:rFonts w:cs="Arial"/>
          <w:bCs/>
          <w:szCs w:val="22"/>
        </w:rPr>
        <w:t xml:space="preserve">  </w:t>
      </w:r>
      <w:r w:rsidR="00765956">
        <w:rPr>
          <w:rFonts w:cs="Arial"/>
          <w:bCs/>
          <w:szCs w:val="22"/>
        </w:rPr>
        <w:t xml:space="preserve">Ya propiamente sobre las labores desarrolladas en este eje número 5, es conveniente detallar la estructura del mismo, que </w:t>
      </w:r>
      <w:r>
        <w:rPr>
          <w:rFonts w:cs="Arial"/>
          <w:szCs w:val="22"/>
          <w:lang w:val="es-ES_tradnl" w:eastAsia="en-US"/>
        </w:rPr>
        <w:t>co</w:t>
      </w:r>
      <w:r w:rsidR="00765956">
        <w:rPr>
          <w:rFonts w:cs="Arial"/>
          <w:szCs w:val="22"/>
          <w:lang w:val="es-ES_tradnl" w:eastAsia="en-US"/>
        </w:rPr>
        <w:t xml:space="preserve">nsiste </w:t>
      </w:r>
      <w:r w:rsidR="00652EA1">
        <w:rPr>
          <w:rFonts w:cs="Arial"/>
          <w:szCs w:val="22"/>
          <w:lang w:val="es-ES_tradnl" w:eastAsia="en-US"/>
        </w:rPr>
        <w:t>en las</w:t>
      </w:r>
      <w:r w:rsidRPr="00116865">
        <w:rPr>
          <w:rFonts w:cs="Arial"/>
          <w:szCs w:val="22"/>
          <w:lang w:val="es-ES_tradnl" w:eastAsia="en-US"/>
        </w:rPr>
        <w:t xml:space="preserve"> siguientes </w:t>
      </w:r>
      <w:r>
        <w:rPr>
          <w:rFonts w:cs="Arial"/>
          <w:szCs w:val="22"/>
          <w:lang w:val="es-ES_tradnl" w:eastAsia="en-US"/>
        </w:rPr>
        <w:t>áreas:</w:t>
      </w:r>
      <w:r w:rsidRPr="00116865">
        <w:rPr>
          <w:rFonts w:cs="Arial"/>
          <w:szCs w:val="22"/>
          <w:lang w:val="es-ES_tradnl" w:eastAsia="en-US"/>
        </w:rPr>
        <w:t xml:space="preserve"> </w:t>
      </w:r>
    </w:p>
    <w:p w:rsidR="00462F75" w:rsidRPr="00C94679" w:rsidRDefault="00462F75" w:rsidP="0071355D">
      <w:pPr>
        <w:pStyle w:val="Prrafodelista"/>
        <w:numPr>
          <w:ilvl w:val="1"/>
          <w:numId w:val="36"/>
        </w:numPr>
        <w:rPr>
          <w:rFonts w:cs="Arial"/>
          <w:sz w:val="22"/>
          <w:szCs w:val="22"/>
          <w:lang w:val="es-ES_tradnl"/>
        </w:rPr>
      </w:pPr>
      <w:r w:rsidRPr="00C94679">
        <w:rPr>
          <w:rFonts w:cs="Arial"/>
          <w:sz w:val="22"/>
          <w:szCs w:val="22"/>
          <w:lang w:val="es-ES_tradnl"/>
        </w:rPr>
        <w:lastRenderedPageBreak/>
        <w:t>Parques y obras de ornato</w:t>
      </w:r>
    </w:p>
    <w:p w:rsidR="00462F75" w:rsidRPr="00C94679" w:rsidRDefault="00462F75" w:rsidP="0071355D">
      <w:pPr>
        <w:pStyle w:val="Prrafodelista"/>
        <w:numPr>
          <w:ilvl w:val="1"/>
          <w:numId w:val="36"/>
        </w:numPr>
        <w:rPr>
          <w:rFonts w:cs="Arial"/>
          <w:sz w:val="22"/>
          <w:szCs w:val="22"/>
          <w:lang w:val="es-ES_tradnl"/>
        </w:rPr>
      </w:pPr>
      <w:r w:rsidRPr="00C94679">
        <w:rPr>
          <w:rFonts w:cs="Arial"/>
          <w:sz w:val="22"/>
          <w:szCs w:val="22"/>
          <w:lang w:val="es-ES_tradnl"/>
        </w:rPr>
        <w:t>Servicios sociales y complementarios (Actividades y Proyectos Sociales)</w:t>
      </w:r>
    </w:p>
    <w:p w:rsidR="00462F75" w:rsidRPr="00C94679" w:rsidRDefault="00462F75" w:rsidP="0071355D">
      <w:pPr>
        <w:pStyle w:val="Prrafodelista"/>
        <w:numPr>
          <w:ilvl w:val="2"/>
          <w:numId w:val="36"/>
        </w:numPr>
        <w:spacing w:line="240" w:lineRule="auto"/>
        <w:ind w:hanging="357"/>
        <w:rPr>
          <w:rFonts w:cs="Arial"/>
          <w:sz w:val="22"/>
          <w:szCs w:val="22"/>
          <w:lang w:val="es-ES_tradnl"/>
        </w:rPr>
      </w:pPr>
      <w:r w:rsidRPr="00C94679">
        <w:rPr>
          <w:rFonts w:cs="Arial"/>
          <w:sz w:val="22"/>
          <w:szCs w:val="22"/>
          <w:lang w:val="es-ES_tradnl"/>
        </w:rPr>
        <w:t>Oficina Vice Alcaldía Municipal</w:t>
      </w:r>
    </w:p>
    <w:p w:rsidR="00462F75" w:rsidRPr="00C94679" w:rsidRDefault="00462F75" w:rsidP="0071355D">
      <w:pPr>
        <w:pStyle w:val="Prrafodelista"/>
        <w:numPr>
          <w:ilvl w:val="2"/>
          <w:numId w:val="36"/>
        </w:numPr>
        <w:spacing w:line="240" w:lineRule="auto"/>
        <w:ind w:hanging="357"/>
        <w:rPr>
          <w:rFonts w:cs="Arial"/>
          <w:sz w:val="22"/>
          <w:szCs w:val="22"/>
          <w:lang w:val="es-ES_tradnl"/>
        </w:rPr>
      </w:pPr>
      <w:r w:rsidRPr="00C94679">
        <w:rPr>
          <w:rFonts w:cs="Arial"/>
          <w:sz w:val="22"/>
          <w:szCs w:val="22"/>
          <w:lang w:val="es-ES_tradnl"/>
        </w:rPr>
        <w:t>Oficina de la Mujer</w:t>
      </w:r>
    </w:p>
    <w:p w:rsidR="00462F75" w:rsidRPr="00C94679" w:rsidRDefault="00462F75" w:rsidP="0071355D">
      <w:pPr>
        <w:pStyle w:val="Prrafodelista"/>
        <w:numPr>
          <w:ilvl w:val="2"/>
          <w:numId w:val="36"/>
        </w:numPr>
        <w:spacing w:line="240" w:lineRule="auto"/>
        <w:ind w:hanging="357"/>
        <w:rPr>
          <w:rFonts w:cs="Arial"/>
          <w:sz w:val="22"/>
          <w:szCs w:val="22"/>
          <w:lang w:val="es-ES_tradnl"/>
        </w:rPr>
      </w:pPr>
      <w:r w:rsidRPr="00C94679">
        <w:rPr>
          <w:rFonts w:cs="Arial"/>
          <w:sz w:val="22"/>
          <w:szCs w:val="22"/>
          <w:lang w:val="es-ES_tradnl"/>
        </w:rPr>
        <w:t>Oficina de intermediación, orientación e inserción laboral.</w:t>
      </w:r>
    </w:p>
    <w:p w:rsidR="00462F75" w:rsidRPr="00C94679" w:rsidRDefault="00462F75" w:rsidP="0071355D">
      <w:pPr>
        <w:pStyle w:val="Prrafodelista"/>
        <w:numPr>
          <w:ilvl w:val="2"/>
          <w:numId w:val="36"/>
        </w:numPr>
        <w:spacing w:line="240" w:lineRule="auto"/>
        <w:ind w:hanging="357"/>
        <w:rPr>
          <w:rFonts w:cs="Arial"/>
          <w:sz w:val="22"/>
          <w:szCs w:val="22"/>
          <w:lang w:val="es-ES_tradnl"/>
        </w:rPr>
      </w:pPr>
      <w:r w:rsidRPr="00C94679">
        <w:rPr>
          <w:rFonts w:cs="Arial"/>
          <w:sz w:val="22"/>
          <w:szCs w:val="22"/>
          <w:lang w:val="es-ES_tradnl"/>
        </w:rPr>
        <w:t>Oficina de información turística cantonal</w:t>
      </w:r>
    </w:p>
    <w:p w:rsidR="00462F75" w:rsidRPr="00C94679" w:rsidRDefault="00462F75" w:rsidP="0071355D">
      <w:pPr>
        <w:pStyle w:val="Prrafodelista"/>
        <w:numPr>
          <w:ilvl w:val="2"/>
          <w:numId w:val="36"/>
        </w:numPr>
        <w:spacing w:line="240" w:lineRule="auto"/>
        <w:ind w:hanging="357"/>
        <w:rPr>
          <w:rFonts w:cs="Arial"/>
          <w:sz w:val="22"/>
          <w:szCs w:val="22"/>
          <w:lang w:val="es-ES_tradnl"/>
        </w:rPr>
      </w:pPr>
      <w:r w:rsidRPr="00C94679">
        <w:rPr>
          <w:rFonts w:cs="Arial"/>
          <w:sz w:val="22"/>
          <w:szCs w:val="22"/>
          <w:lang w:val="es-ES_tradnl"/>
        </w:rPr>
        <w:t>Oficina Social Sicológico</w:t>
      </w:r>
    </w:p>
    <w:p w:rsidR="00462F75" w:rsidRPr="00C94679" w:rsidRDefault="00462F75" w:rsidP="0071355D">
      <w:pPr>
        <w:pStyle w:val="Prrafodelista"/>
        <w:numPr>
          <w:ilvl w:val="1"/>
          <w:numId w:val="36"/>
        </w:numPr>
        <w:spacing w:line="240" w:lineRule="auto"/>
        <w:ind w:hanging="357"/>
        <w:rPr>
          <w:rFonts w:cs="Arial"/>
          <w:sz w:val="22"/>
          <w:szCs w:val="22"/>
          <w:lang w:val="es-ES_tradnl"/>
        </w:rPr>
      </w:pPr>
      <w:r w:rsidRPr="00C94679">
        <w:rPr>
          <w:rFonts w:cs="Arial"/>
          <w:sz w:val="22"/>
          <w:szCs w:val="22"/>
          <w:lang w:val="es-ES_tradnl"/>
        </w:rPr>
        <w:t>Educativos, culturales y deportivos</w:t>
      </w:r>
    </w:p>
    <w:p w:rsidR="00462F75" w:rsidRPr="00C94679" w:rsidRDefault="00462F75" w:rsidP="0071355D">
      <w:pPr>
        <w:pStyle w:val="Prrafodelista"/>
        <w:numPr>
          <w:ilvl w:val="1"/>
          <w:numId w:val="36"/>
        </w:numPr>
        <w:spacing w:line="240" w:lineRule="auto"/>
        <w:ind w:hanging="357"/>
        <w:rPr>
          <w:rFonts w:cs="Arial"/>
          <w:sz w:val="22"/>
          <w:szCs w:val="22"/>
          <w:lang w:val="es-ES_tradnl"/>
        </w:rPr>
      </w:pPr>
      <w:r w:rsidRPr="00C94679">
        <w:rPr>
          <w:rFonts w:cs="Arial"/>
          <w:sz w:val="22"/>
          <w:szCs w:val="22"/>
          <w:lang w:val="es-ES_tradnl"/>
        </w:rPr>
        <w:t>Aportes en especie para proyectos comunales y partidas específicas</w:t>
      </w:r>
    </w:p>
    <w:p w:rsidR="00462F75" w:rsidRPr="00C94679" w:rsidRDefault="00462F75" w:rsidP="0071355D">
      <w:pPr>
        <w:pStyle w:val="Prrafodelista"/>
        <w:numPr>
          <w:ilvl w:val="1"/>
          <w:numId w:val="36"/>
        </w:numPr>
        <w:spacing w:line="240" w:lineRule="auto"/>
        <w:ind w:hanging="357"/>
        <w:rPr>
          <w:rFonts w:cs="Arial"/>
          <w:sz w:val="22"/>
          <w:szCs w:val="22"/>
          <w:lang w:val="es-ES_tradnl"/>
        </w:rPr>
      </w:pPr>
      <w:r w:rsidRPr="00C94679">
        <w:rPr>
          <w:rFonts w:cs="Arial"/>
          <w:sz w:val="22"/>
          <w:szCs w:val="22"/>
          <w:lang w:val="es-ES_tradnl"/>
        </w:rPr>
        <w:t>Servicio de cementerios</w:t>
      </w:r>
    </w:p>
    <w:p w:rsidR="00462F75" w:rsidRPr="00C94679" w:rsidRDefault="00462F75" w:rsidP="0071355D">
      <w:pPr>
        <w:pStyle w:val="Prrafodelista"/>
        <w:numPr>
          <w:ilvl w:val="1"/>
          <w:numId w:val="36"/>
        </w:numPr>
        <w:spacing w:line="240" w:lineRule="auto"/>
        <w:ind w:hanging="357"/>
        <w:rPr>
          <w:rFonts w:cs="Arial"/>
          <w:sz w:val="22"/>
          <w:szCs w:val="22"/>
          <w:lang w:val="es-ES_tradnl"/>
        </w:rPr>
      </w:pPr>
      <w:r w:rsidRPr="00C94679">
        <w:rPr>
          <w:rFonts w:cs="Arial"/>
          <w:sz w:val="22"/>
          <w:szCs w:val="22"/>
          <w:lang w:val="es-ES_tradnl"/>
        </w:rPr>
        <w:t>Comité Cantonal Persona Joven</w:t>
      </w:r>
    </w:p>
    <w:p w:rsidR="00462F75" w:rsidRPr="00C94679" w:rsidRDefault="00462F75" w:rsidP="001373A0">
      <w:pPr>
        <w:pStyle w:val="Prrafodelista"/>
        <w:ind w:left="1843"/>
        <w:rPr>
          <w:rFonts w:cs="Arial"/>
          <w:b/>
          <w:i/>
          <w:sz w:val="22"/>
          <w:szCs w:val="22"/>
          <w:lang w:val="es-ES_tradnl"/>
        </w:rPr>
      </w:pPr>
    </w:p>
    <w:p w:rsidR="00462F75" w:rsidRDefault="00462F75" w:rsidP="00462F75">
      <w:pPr>
        <w:pStyle w:val="Prrafodelista"/>
        <w:spacing w:before="240" w:after="240"/>
        <w:ind w:left="0"/>
        <w:rPr>
          <w:rFonts w:cs="Arial"/>
          <w:sz w:val="22"/>
          <w:szCs w:val="22"/>
          <w:lang w:val="es-ES_tradnl"/>
        </w:rPr>
      </w:pPr>
      <w:r w:rsidRPr="001373A0">
        <w:rPr>
          <w:rFonts w:cs="Arial"/>
          <w:sz w:val="22"/>
          <w:szCs w:val="22"/>
          <w:lang w:val="es-ES_tradnl"/>
        </w:rPr>
        <w:t xml:space="preserve">Con los indicadores que se derivan de este eje el ente Contralor determina la gestión realizada por las corporaciones municipales en la atención de servicios y obras sociales, así como la sostenibilidad, recursos y cobertura del servicio de parques y obras de ornato. </w:t>
      </w:r>
      <w:r w:rsidR="001373A0" w:rsidRPr="001373A0">
        <w:rPr>
          <w:rFonts w:cs="Arial"/>
          <w:sz w:val="22"/>
          <w:szCs w:val="22"/>
          <w:lang w:val="es-ES_tradnl"/>
        </w:rPr>
        <w:t xml:space="preserve"> </w:t>
      </w:r>
      <w:r w:rsidRPr="001373A0">
        <w:rPr>
          <w:rFonts w:cs="Arial"/>
          <w:sz w:val="22"/>
          <w:szCs w:val="22"/>
          <w:lang w:val="es-ES_tradnl"/>
        </w:rPr>
        <w:t xml:space="preserve">Es importante destacar el incremento que ha reflejado este índice Social en forma ascendente en los últimos años. </w:t>
      </w:r>
    </w:p>
    <w:p w:rsidR="001373A0" w:rsidRDefault="001373A0" w:rsidP="00462F75">
      <w:pPr>
        <w:pStyle w:val="Prrafodelista"/>
        <w:spacing w:before="240" w:after="240"/>
        <w:ind w:left="0"/>
        <w:rPr>
          <w:rFonts w:cs="Arial"/>
          <w:sz w:val="22"/>
          <w:szCs w:val="22"/>
          <w:lang w:val="es-ES_tradnl"/>
        </w:rPr>
      </w:pPr>
    </w:p>
    <w:p w:rsidR="001373A0" w:rsidRPr="001373A0" w:rsidRDefault="001373A0" w:rsidP="00462F75">
      <w:pPr>
        <w:pStyle w:val="Prrafodelista"/>
        <w:spacing w:before="240" w:after="240"/>
        <w:ind w:left="0"/>
        <w:rPr>
          <w:rFonts w:cs="Arial"/>
          <w:sz w:val="22"/>
          <w:szCs w:val="22"/>
          <w:lang w:val="es-ES_tradnl"/>
        </w:rPr>
      </w:pPr>
    </w:p>
    <w:p w:rsidR="00462F75" w:rsidRPr="005A6361" w:rsidRDefault="00462F75" w:rsidP="00462F75">
      <w:pPr>
        <w:pStyle w:val="Prrafodelista"/>
        <w:spacing w:line="240" w:lineRule="auto"/>
        <w:ind w:left="0"/>
        <w:jc w:val="center"/>
        <w:rPr>
          <w:rFonts w:cs="Arial"/>
          <w:b/>
          <w:lang w:val="es-ES_tradnl"/>
        </w:rPr>
      </w:pPr>
      <w:r w:rsidRPr="005A6361">
        <w:rPr>
          <w:rFonts w:cs="Arial"/>
          <w:b/>
          <w:lang w:val="es-ES_tradnl"/>
        </w:rPr>
        <w:t>Gráfico No.</w:t>
      </w:r>
      <w:r>
        <w:rPr>
          <w:rFonts w:cs="Arial"/>
          <w:b/>
          <w:lang w:val="es-ES_tradnl"/>
        </w:rPr>
        <w:t xml:space="preserve"> </w:t>
      </w:r>
      <w:r w:rsidR="001373A0">
        <w:rPr>
          <w:rFonts w:cs="Arial"/>
          <w:b/>
          <w:lang w:val="es-ES_tradnl"/>
        </w:rPr>
        <w:t>22</w:t>
      </w:r>
    </w:p>
    <w:p w:rsidR="00462F75" w:rsidRPr="005A6361" w:rsidRDefault="00462F75" w:rsidP="00462F75">
      <w:pPr>
        <w:pStyle w:val="Prrafodelista"/>
        <w:spacing w:line="240" w:lineRule="auto"/>
        <w:ind w:left="0"/>
        <w:jc w:val="center"/>
        <w:rPr>
          <w:rFonts w:cs="Arial"/>
          <w:b/>
          <w:lang w:val="es-ES_tradnl"/>
        </w:rPr>
      </w:pPr>
      <w:r w:rsidRPr="005A6361">
        <w:rPr>
          <w:rFonts w:cs="Arial"/>
          <w:b/>
          <w:lang w:val="es-ES_tradnl"/>
        </w:rPr>
        <w:t>Municipalidad Pérez Zeledón</w:t>
      </w:r>
    </w:p>
    <w:p w:rsidR="00462F75" w:rsidRDefault="00462F75" w:rsidP="00462F75">
      <w:pPr>
        <w:pStyle w:val="Prrafodelista"/>
        <w:spacing w:line="240" w:lineRule="auto"/>
        <w:ind w:left="0"/>
        <w:jc w:val="center"/>
        <w:rPr>
          <w:rFonts w:cs="Arial"/>
          <w:b/>
          <w:lang w:val="es-ES_tradnl"/>
        </w:rPr>
      </w:pPr>
      <w:r w:rsidRPr="005A6361">
        <w:rPr>
          <w:rFonts w:cs="Arial"/>
          <w:b/>
          <w:lang w:val="es-ES_tradnl"/>
        </w:rPr>
        <w:t>Gráfico Comparativo Resultados Evaluación Eje Social</w:t>
      </w:r>
    </w:p>
    <w:p w:rsidR="001373A0" w:rsidRDefault="001373A0" w:rsidP="00462F75">
      <w:pPr>
        <w:pStyle w:val="Prrafodelista"/>
        <w:spacing w:line="240" w:lineRule="auto"/>
        <w:ind w:left="0"/>
        <w:jc w:val="center"/>
        <w:rPr>
          <w:rFonts w:cs="Arial"/>
          <w:b/>
          <w:lang w:val="es-ES_tradnl"/>
        </w:rPr>
      </w:pPr>
    </w:p>
    <w:p w:rsidR="001373A0" w:rsidRDefault="001373A0" w:rsidP="00462F75">
      <w:pPr>
        <w:pStyle w:val="Prrafodelista"/>
        <w:spacing w:line="240" w:lineRule="auto"/>
        <w:ind w:left="0"/>
        <w:jc w:val="center"/>
        <w:rPr>
          <w:rFonts w:cs="Arial"/>
          <w:b/>
          <w:lang w:val="es-ES_tradnl"/>
        </w:rPr>
      </w:pPr>
    </w:p>
    <w:p w:rsidR="001373A0" w:rsidRDefault="001373A0" w:rsidP="00462F75">
      <w:pPr>
        <w:pStyle w:val="Prrafodelista"/>
        <w:spacing w:line="240" w:lineRule="auto"/>
        <w:ind w:left="0"/>
        <w:jc w:val="center"/>
        <w:rPr>
          <w:rFonts w:cs="Arial"/>
          <w:b/>
          <w:lang w:val="es-ES_tradnl"/>
        </w:rPr>
      </w:pPr>
    </w:p>
    <w:p w:rsidR="001373A0" w:rsidRPr="005A6361" w:rsidRDefault="001373A0" w:rsidP="00462F75">
      <w:pPr>
        <w:pStyle w:val="Prrafodelista"/>
        <w:spacing w:line="240" w:lineRule="auto"/>
        <w:ind w:left="0"/>
        <w:jc w:val="center"/>
        <w:rPr>
          <w:rFonts w:cs="Arial"/>
          <w:b/>
          <w:lang w:val="es-ES_tradnl"/>
        </w:rPr>
      </w:pPr>
    </w:p>
    <w:p w:rsidR="00462F75" w:rsidRDefault="001373A0" w:rsidP="00462F75">
      <w:pPr>
        <w:pStyle w:val="Prrafodelista"/>
        <w:spacing w:before="240" w:after="240"/>
        <w:ind w:left="0"/>
        <w:rPr>
          <w:rFonts w:cs="Arial"/>
          <w:lang w:val="es-ES_tradnl"/>
        </w:rPr>
      </w:pPr>
      <w:r>
        <w:rPr>
          <w:rFonts w:cs="Arial"/>
          <w:noProof/>
          <w:lang w:eastAsia="es-CR"/>
        </w:rPr>
        <w:lastRenderedPageBreak/>
        <w:drawing>
          <wp:anchor distT="0" distB="0" distL="114300" distR="114300" simplePos="0" relativeHeight="251708416" behindDoc="0" locked="0" layoutInCell="1" allowOverlap="1" wp14:anchorId="1A9DA742" wp14:editId="2D265DE1">
            <wp:simplePos x="0" y="0"/>
            <wp:positionH relativeFrom="column">
              <wp:posOffset>184785</wp:posOffset>
            </wp:positionH>
            <wp:positionV relativeFrom="paragraph">
              <wp:posOffset>135890</wp:posOffset>
            </wp:positionV>
            <wp:extent cx="3147060" cy="2185035"/>
            <wp:effectExtent l="0" t="0" r="0" b="5715"/>
            <wp:wrapSquare wrapText="bothSides"/>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3147060" cy="21850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10464" behindDoc="0" locked="0" layoutInCell="1" allowOverlap="1" wp14:anchorId="33EC3E7B" wp14:editId="0925C1F0">
            <wp:simplePos x="0" y="0"/>
            <wp:positionH relativeFrom="margin">
              <wp:align>right</wp:align>
            </wp:positionH>
            <wp:positionV relativeFrom="paragraph">
              <wp:posOffset>552450</wp:posOffset>
            </wp:positionV>
            <wp:extent cx="2324100" cy="790575"/>
            <wp:effectExtent l="0" t="0" r="0" b="9525"/>
            <wp:wrapSquare wrapText="bothSides"/>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439">
                      <a:extLst>
                        <a:ext uri="{28A0092B-C50C-407E-A947-70E740481C1C}">
                          <a14:useLocalDpi xmlns:a14="http://schemas.microsoft.com/office/drawing/2010/main"/>
                        </a:ext>
                      </a:extLst>
                    </a:blip>
                    <a:srcRect/>
                    <a:stretch>
                      <a:fillRect/>
                    </a:stretch>
                  </pic:blipFill>
                  <pic:spPr bwMode="auto">
                    <a:xfrm>
                      <a:off x="0" y="0"/>
                      <a:ext cx="2324100" cy="790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pStyle w:val="Prrafodelista"/>
        <w:spacing w:before="240" w:after="240"/>
        <w:ind w:left="0"/>
        <w:rPr>
          <w:rFonts w:cs="Arial"/>
          <w:lang w:val="es-ES_tradnl"/>
        </w:rPr>
      </w:pPr>
    </w:p>
    <w:p w:rsidR="00462F75" w:rsidRDefault="00462F75" w:rsidP="00462F75">
      <w:pPr>
        <w:pStyle w:val="Prrafodelista"/>
        <w:spacing w:before="240" w:after="240"/>
        <w:ind w:left="0"/>
        <w:rPr>
          <w:rFonts w:cs="Arial"/>
          <w:lang w:val="es-ES_tradnl"/>
        </w:rPr>
      </w:pPr>
    </w:p>
    <w:p w:rsidR="00462F75" w:rsidRPr="00375F76" w:rsidRDefault="00462F75" w:rsidP="00462F75">
      <w:pPr>
        <w:pStyle w:val="Prrafodelista"/>
        <w:spacing w:before="240" w:after="240"/>
        <w:rPr>
          <w:rFonts w:cs="Arial"/>
          <w:lang w:val="es-ES_tradnl"/>
        </w:rPr>
      </w:pPr>
      <w:r w:rsidRPr="00375F76">
        <w:rPr>
          <w:rFonts w:cs="Arial"/>
          <w:lang w:val="es-ES_tradnl"/>
        </w:rPr>
        <w:tab/>
      </w:r>
      <w:r w:rsidRPr="00375F76">
        <w:rPr>
          <w:rFonts w:cs="Arial"/>
          <w:lang w:val="es-ES_tradnl"/>
        </w:rPr>
        <w:tab/>
      </w:r>
      <w:r w:rsidRPr="00375F76">
        <w:rPr>
          <w:rFonts w:cs="Arial"/>
          <w:lang w:val="es-ES_tradnl"/>
        </w:rPr>
        <w:tab/>
      </w:r>
      <w:r w:rsidRPr="00375F76">
        <w:rPr>
          <w:rFonts w:cs="Arial"/>
          <w:lang w:val="es-ES_tradnl"/>
        </w:rPr>
        <w:tab/>
      </w:r>
    </w:p>
    <w:p w:rsidR="00462F75" w:rsidRDefault="00462F75" w:rsidP="00765956">
      <w:pPr>
        <w:pStyle w:val="Prrafodelista"/>
        <w:spacing w:before="240" w:after="240"/>
        <w:ind w:left="0"/>
        <w:rPr>
          <w:rFonts w:cs="Arial"/>
          <w:lang w:val="es-ES_tradnl"/>
        </w:rPr>
      </w:pPr>
      <w:r w:rsidRPr="00375F76">
        <w:rPr>
          <w:rFonts w:cs="Arial"/>
          <w:lang w:val="es-ES_tradnl"/>
        </w:rPr>
        <w:tab/>
      </w:r>
    </w:p>
    <w:p w:rsidR="001373A0" w:rsidRDefault="001373A0" w:rsidP="00765956">
      <w:pPr>
        <w:pStyle w:val="Prrafodelista"/>
        <w:spacing w:before="240" w:after="240"/>
        <w:ind w:left="0"/>
        <w:rPr>
          <w:rFonts w:cs="Arial"/>
          <w:lang w:val="es-ES_tradnl"/>
        </w:rPr>
      </w:pPr>
    </w:p>
    <w:p w:rsidR="001373A0" w:rsidRDefault="001373A0" w:rsidP="00765956">
      <w:pPr>
        <w:pStyle w:val="Prrafodelista"/>
        <w:spacing w:before="240" w:after="240"/>
        <w:ind w:left="0"/>
        <w:rPr>
          <w:rFonts w:cs="Arial"/>
          <w:lang w:val="es-ES_tradnl"/>
        </w:rPr>
      </w:pPr>
    </w:p>
    <w:p w:rsidR="001373A0" w:rsidRDefault="001373A0" w:rsidP="00765956">
      <w:pPr>
        <w:pStyle w:val="Prrafodelista"/>
        <w:spacing w:before="240" w:after="240"/>
        <w:ind w:left="0"/>
        <w:rPr>
          <w:rFonts w:cs="Arial"/>
          <w:lang w:val="es-ES_tradnl"/>
        </w:rPr>
      </w:pPr>
    </w:p>
    <w:p w:rsidR="001373A0" w:rsidRDefault="001373A0" w:rsidP="00765956">
      <w:pPr>
        <w:pStyle w:val="Prrafodelista"/>
        <w:spacing w:before="240" w:after="240"/>
        <w:ind w:left="0"/>
        <w:rPr>
          <w:rFonts w:cs="Arial"/>
          <w:lang w:val="es-ES_tradnl"/>
        </w:rPr>
      </w:pPr>
    </w:p>
    <w:p w:rsidR="001373A0" w:rsidRDefault="001373A0" w:rsidP="00765956">
      <w:pPr>
        <w:pStyle w:val="Prrafodelista"/>
        <w:spacing w:before="240" w:after="240"/>
        <w:ind w:left="0"/>
        <w:rPr>
          <w:rFonts w:cs="Arial"/>
          <w:lang w:val="es-ES_tradnl"/>
        </w:rPr>
      </w:pPr>
    </w:p>
    <w:p w:rsidR="00462F75" w:rsidRPr="005A6361" w:rsidRDefault="007D1E8F" w:rsidP="00462F75">
      <w:pPr>
        <w:pStyle w:val="Prrafodelista"/>
        <w:spacing w:line="240" w:lineRule="auto"/>
        <w:ind w:left="0"/>
        <w:jc w:val="center"/>
        <w:rPr>
          <w:rFonts w:cs="Arial"/>
          <w:b/>
          <w:lang w:val="es-ES_tradnl"/>
        </w:rPr>
      </w:pPr>
      <w:r>
        <w:rPr>
          <w:rFonts w:cs="Arial"/>
          <w:b/>
          <w:lang w:val="es-ES_tradnl"/>
        </w:rPr>
        <w:t>Tabla</w:t>
      </w:r>
      <w:r w:rsidR="00462F75" w:rsidRPr="005A6361">
        <w:rPr>
          <w:rFonts w:cs="Arial"/>
          <w:b/>
          <w:lang w:val="es-ES_tradnl"/>
        </w:rPr>
        <w:t xml:space="preserve"> No.</w:t>
      </w:r>
      <w:r w:rsidR="00462F75">
        <w:rPr>
          <w:rFonts w:cs="Arial"/>
          <w:b/>
          <w:lang w:val="es-ES_tradnl"/>
        </w:rPr>
        <w:t xml:space="preserve"> </w:t>
      </w:r>
      <w:r w:rsidR="00765956">
        <w:rPr>
          <w:rFonts w:cs="Arial"/>
          <w:b/>
          <w:lang w:val="es-ES_tradnl"/>
        </w:rPr>
        <w:t>38</w:t>
      </w:r>
    </w:p>
    <w:p w:rsidR="00462F75" w:rsidRPr="005A6361" w:rsidRDefault="00462F75" w:rsidP="00462F75">
      <w:pPr>
        <w:pStyle w:val="Prrafodelista"/>
        <w:spacing w:line="240" w:lineRule="auto"/>
        <w:ind w:left="0"/>
        <w:jc w:val="center"/>
        <w:rPr>
          <w:rFonts w:cs="Arial"/>
          <w:b/>
          <w:lang w:val="es-ES_tradnl"/>
        </w:rPr>
      </w:pPr>
      <w:r w:rsidRPr="005A6361">
        <w:rPr>
          <w:rFonts w:cs="Arial"/>
          <w:b/>
          <w:lang w:val="es-ES_tradnl"/>
        </w:rPr>
        <w:t>Municipalidad Pérez Zeledón</w:t>
      </w:r>
    </w:p>
    <w:p w:rsidR="00462F75" w:rsidRDefault="00462F75" w:rsidP="00462F75">
      <w:pPr>
        <w:pStyle w:val="Prrafodelista"/>
        <w:spacing w:line="240" w:lineRule="auto"/>
        <w:ind w:left="0"/>
        <w:jc w:val="center"/>
        <w:rPr>
          <w:rFonts w:cs="Arial"/>
          <w:b/>
          <w:lang w:val="es-ES_tradnl"/>
        </w:rPr>
      </w:pPr>
      <w:r w:rsidRPr="005A6361">
        <w:rPr>
          <w:rFonts w:cs="Arial"/>
          <w:b/>
          <w:lang w:val="es-ES_tradnl"/>
        </w:rPr>
        <w:t xml:space="preserve">Comparativo </w:t>
      </w:r>
      <w:r>
        <w:rPr>
          <w:rFonts w:cs="Arial"/>
          <w:b/>
          <w:lang w:val="es-ES_tradnl"/>
        </w:rPr>
        <w:t xml:space="preserve">Indicadores </w:t>
      </w:r>
      <w:r w:rsidRPr="005A6361">
        <w:rPr>
          <w:rFonts w:cs="Arial"/>
          <w:b/>
          <w:lang w:val="es-ES_tradnl"/>
        </w:rPr>
        <w:t>Evaluación Eje Social</w:t>
      </w:r>
    </w:p>
    <w:p w:rsidR="00462F75" w:rsidRDefault="00462F75" w:rsidP="00462F75">
      <w:pPr>
        <w:pStyle w:val="Prrafodelista"/>
        <w:spacing w:line="240" w:lineRule="auto"/>
        <w:ind w:left="0"/>
        <w:jc w:val="center"/>
        <w:rPr>
          <w:rFonts w:cs="Arial"/>
          <w:b/>
          <w:lang w:val="es-ES_tradnl"/>
        </w:rPr>
      </w:pPr>
      <w:r>
        <w:rPr>
          <w:rFonts w:cs="Arial"/>
          <w:b/>
          <w:lang w:val="es-ES_tradnl"/>
        </w:rPr>
        <w:t>Años: 2015-2016-2017-2018</w:t>
      </w:r>
    </w:p>
    <w:p w:rsidR="00462F75" w:rsidRPr="005A6361" w:rsidRDefault="00462F75" w:rsidP="00462F75">
      <w:pPr>
        <w:pStyle w:val="Prrafodelista"/>
        <w:spacing w:line="240" w:lineRule="auto"/>
        <w:ind w:left="0"/>
        <w:jc w:val="center"/>
        <w:rPr>
          <w:rFonts w:cs="Arial"/>
          <w:b/>
          <w:lang w:val="es-ES_tradnl"/>
        </w:rPr>
      </w:pPr>
    </w:p>
    <w:tbl>
      <w:tblPr>
        <w:tblW w:w="8221" w:type="dxa"/>
        <w:tblInd w:w="70" w:type="dxa"/>
        <w:tblCellMar>
          <w:left w:w="70" w:type="dxa"/>
          <w:right w:w="70" w:type="dxa"/>
        </w:tblCellMar>
        <w:tblLook w:val="04A0" w:firstRow="1" w:lastRow="0" w:firstColumn="1" w:lastColumn="0" w:noHBand="0" w:noVBand="1"/>
      </w:tblPr>
      <w:tblGrid>
        <w:gridCol w:w="4178"/>
        <w:gridCol w:w="1009"/>
        <w:gridCol w:w="1009"/>
        <w:gridCol w:w="1009"/>
        <w:gridCol w:w="1016"/>
      </w:tblGrid>
      <w:tr w:rsidR="00462F75" w:rsidTr="00941B7C">
        <w:trPr>
          <w:trHeight w:val="483"/>
        </w:trPr>
        <w:tc>
          <w:tcPr>
            <w:tcW w:w="4178" w:type="dxa"/>
            <w:tcBorders>
              <w:top w:val="single" w:sz="8" w:space="0" w:color="auto"/>
              <w:left w:val="nil"/>
              <w:bottom w:val="single" w:sz="8" w:space="0" w:color="auto"/>
              <w:right w:val="single" w:sz="4" w:space="0" w:color="auto"/>
            </w:tcBorders>
            <w:shd w:val="clear" w:color="000000" w:fill="92D050"/>
            <w:vAlign w:val="bottom"/>
            <w:hideMark/>
          </w:tcPr>
          <w:p w:rsidR="00462F75" w:rsidRDefault="00462F75" w:rsidP="008B4CD8">
            <w:pPr>
              <w:jc w:val="center"/>
              <w:rPr>
                <w:rFonts w:ascii="Calibri" w:hAnsi="Calibri" w:cs="Calibri"/>
                <w:b/>
                <w:bCs/>
                <w:color w:val="000000"/>
                <w:lang w:eastAsia="es-CR"/>
              </w:rPr>
            </w:pPr>
            <w:r>
              <w:rPr>
                <w:rFonts w:ascii="Calibri" w:hAnsi="Calibri" w:cs="Calibri"/>
                <w:b/>
                <w:bCs/>
                <w:color w:val="000000"/>
              </w:rPr>
              <w:t>EJE No. 5 SOCIAL</w:t>
            </w:r>
          </w:p>
        </w:tc>
        <w:tc>
          <w:tcPr>
            <w:tcW w:w="1009" w:type="dxa"/>
            <w:tcBorders>
              <w:top w:val="single" w:sz="8" w:space="0" w:color="auto"/>
              <w:left w:val="nil"/>
              <w:bottom w:val="single" w:sz="8" w:space="0" w:color="auto"/>
              <w:right w:val="single" w:sz="4" w:space="0" w:color="auto"/>
            </w:tcBorders>
            <w:shd w:val="clear" w:color="000000" w:fill="92D050"/>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2018</w:t>
            </w:r>
          </w:p>
        </w:tc>
        <w:tc>
          <w:tcPr>
            <w:tcW w:w="1009" w:type="dxa"/>
            <w:tcBorders>
              <w:top w:val="single" w:sz="8" w:space="0" w:color="auto"/>
              <w:left w:val="nil"/>
              <w:bottom w:val="single" w:sz="8" w:space="0" w:color="auto"/>
              <w:right w:val="single" w:sz="4" w:space="0" w:color="auto"/>
            </w:tcBorders>
            <w:shd w:val="clear" w:color="000000" w:fill="92D050"/>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2017</w:t>
            </w:r>
          </w:p>
        </w:tc>
        <w:tc>
          <w:tcPr>
            <w:tcW w:w="1009" w:type="dxa"/>
            <w:tcBorders>
              <w:top w:val="single" w:sz="8" w:space="0" w:color="auto"/>
              <w:left w:val="nil"/>
              <w:bottom w:val="single" w:sz="8" w:space="0" w:color="auto"/>
              <w:right w:val="single" w:sz="4" w:space="0" w:color="auto"/>
            </w:tcBorders>
            <w:shd w:val="clear" w:color="000000" w:fill="92D050"/>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2016</w:t>
            </w:r>
          </w:p>
        </w:tc>
        <w:tc>
          <w:tcPr>
            <w:tcW w:w="1016" w:type="dxa"/>
            <w:tcBorders>
              <w:top w:val="single" w:sz="8" w:space="0" w:color="auto"/>
              <w:left w:val="nil"/>
              <w:bottom w:val="single" w:sz="8" w:space="0" w:color="auto"/>
              <w:right w:val="single" w:sz="8" w:space="0" w:color="auto"/>
            </w:tcBorders>
            <w:shd w:val="clear" w:color="000000" w:fill="92D050"/>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2015</w:t>
            </w:r>
          </w:p>
        </w:tc>
      </w:tr>
      <w:tr w:rsidR="00462F75" w:rsidTr="00941B7C">
        <w:trPr>
          <w:trHeight w:val="483"/>
        </w:trPr>
        <w:tc>
          <w:tcPr>
            <w:tcW w:w="4178" w:type="dxa"/>
            <w:tcBorders>
              <w:top w:val="single" w:sz="8" w:space="0" w:color="auto"/>
              <w:left w:val="nil"/>
              <w:bottom w:val="single" w:sz="8" w:space="0" w:color="auto"/>
              <w:right w:val="single" w:sz="4" w:space="0" w:color="auto"/>
            </w:tcBorders>
            <w:shd w:val="clear" w:color="000000" w:fill="F8CBAD"/>
            <w:vAlign w:val="bottom"/>
            <w:hideMark/>
          </w:tcPr>
          <w:p w:rsidR="00462F75" w:rsidRDefault="00462F75" w:rsidP="008B4CD8">
            <w:pPr>
              <w:rPr>
                <w:rFonts w:ascii="Calibri" w:hAnsi="Calibri" w:cs="Calibri"/>
                <w:b/>
                <w:bCs/>
                <w:color w:val="000000"/>
              </w:rPr>
            </w:pPr>
            <w:r>
              <w:rPr>
                <w:rFonts w:ascii="Calibri" w:hAnsi="Calibri" w:cs="Calibri"/>
                <w:b/>
                <w:bCs/>
                <w:color w:val="000000"/>
              </w:rPr>
              <w:t>    5 Gestión de Servicios Sociales</w:t>
            </w:r>
          </w:p>
        </w:tc>
        <w:tc>
          <w:tcPr>
            <w:tcW w:w="1009" w:type="dxa"/>
            <w:tcBorders>
              <w:top w:val="single" w:sz="8" w:space="0" w:color="auto"/>
              <w:left w:val="nil"/>
              <w:bottom w:val="single" w:sz="8" w:space="0" w:color="auto"/>
              <w:right w:val="single" w:sz="4" w:space="0" w:color="auto"/>
            </w:tcBorders>
            <w:shd w:val="clear" w:color="000000" w:fill="F8CBAD"/>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72.50 </w:t>
            </w:r>
          </w:p>
        </w:tc>
        <w:tc>
          <w:tcPr>
            <w:tcW w:w="1009" w:type="dxa"/>
            <w:tcBorders>
              <w:top w:val="single" w:sz="8" w:space="0" w:color="auto"/>
              <w:left w:val="nil"/>
              <w:bottom w:val="single" w:sz="8" w:space="0" w:color="auto"/>
              <w:right w:val="single" w:sz="4" w:space="0" w:color="auto"/>
            </w:tcBorders>
            <w:shd w:val="clear" w:color="000000" w:fill="F8CBAD"/>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64.55 </w:t>
            </w:r>
          </w:p>
        </w:tc>
        <w:tc>
          <w:tcPr>
            <w:tcW w:w="1009" w:type="dxa"/>
            <w:tcBorders>
              <w:top w:val="single" w:sz="8" w:space="0" w:color="auto"/>
              <w:left w:val="nil"/>
              <w:bottom w:val="single" w:sz="8" w:space="0" w:color="auto"/>
              <w:right w:val="single" w:sz="4" w:space="0" w:color="auto"/>
            </w:tcBorders>
            <w:shd w:val="clear" w:color="000000" w:fill="F8CBAD"/>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48.40 </w:t>
            </w:r>
          </w:p>
        </w:tc>
        <w:tc>
          <w:tcPr>
            <w:tcW w:w="1016" w:type="dxa"/>
            <w:tcBorders>
              <w:top w:val="single" w:sz="8" w:space="0" w:color="auto"/>
              <w:left w:val="nil"/>
              <w:bottom w:val="single" w:sz="8" w:space="0" w:color="auto"/>
              <w:right w:val="single" w:sz="8" w:space="0" w:color="auto"/>
            </w:tcBorders>
            <w:shd w:val="clear" w:color="000000" w:fill="F8CBAD"/>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28.95 </w:t>
            </w:r>
          </w:p>
        </w:tc>
      </w:tr>
      <w:tr w:rsidR="00462F75" w:rsidTr="00941B7C">
        <w:trPr>
          <w:trHeight w:val="461"/>
        </w:trPr>
        <w:tc>
          <w:tcPr>
            <w:tcW w:w="4178" w:type="dxa"/>
            <w:tcBorders>
              <w:top w:val="nil"/>
              <w:left w:val="nil"/>
              <w:bottom w:val="single" w:sz="4" w:space="0" w:color="auto"/>
              <w:right w:val="single" w:sz="4" w:space="0" w:color="auto"/>
            </w:tcBorders>
            <w:shd w:val="clear" w:color="auto" w:fill="auto"/>
            <w:vAlign w:val="bottom"/>
            <w:hideMark/>
          </w:tcPr>
          <w:p w:rsidR="00462F75" w:rsidRDefault="00462F75" w:rsidP="008B4CD8">
            <w:pPr>
              <w:rPr>
                <w:rFonts w:ascii="Calibri" w:hAnsi="Calibri" w:cs="Calibri"/>
                <w:color w:val="000000"/>
              </w:rPr>
            </w:pPr>
            <w:r>
              <w:rPr>
                <w:rFonts w:ascii="Calibri" w:hAnsi="Calibri" w:cs="Calibri"/>
                <w:color w:val="000000"/>
              </w:rPr>
              <w:t>          5.1 Parques y obras de ornato</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61.25 </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57.00 </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42.25 </w:t>
            </w:r>
          </w:p>
        </w:tc>
        <w:tc>
          <w:tcPr>
            <w:tcW w:w="1016" w:type="dxa"/>
            <w:tcBorders>
              <w:top w:val="nil"/>
              <w:left w:val="nil"/>
              <w:bottom w:val="single" w:sz="4" w:space="0" w:color="auto"/>
              <w:right w:val="single" w:sz="8"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14.25 </w:t>
            </w:r>
          </w:p>
        </w:tc>
      </w:tr>
      <w:tr w:rsidR="00462F75" w:rsidTr="00941B7C">
        <w:trPr>
          <w:trHeight w:val="948"/>
        </w:trPr>
        <w:tc>
          <w:tcPr>
            <w:tcW w:w="4178" w:type="dxa"/>
            <w:tcBorders>
              <w:top w:val="nil"/>
              <w:left w:val="nil"/>
              <w:bottom w:val="nil"/>
              <w:right w:val="single" w:sz="4" w:space="0" w:color="auto"/>
            </w:tcBorders>
            <w:shd w:val="clear" w:color="auto" w:fill="auto"/>
            <w:vAlign w:val="bottom"/>
            <w:hideMark/>
          </w:tcPr>
          <w:p w:rsidR="00462F75" w:rsidRDefault="00462F75" w:rsidP="008B4CD8">
            <w:pPr>
              <w:rPr>
                <w:rFonts w:ascii="Calibri" w:hAnsi="Calibri" w:cs="Calibri"/>
                <w:color w:val="000000"/>
              </w:rPr>
            </w:pPr>
            <w:r>
              <w:rPr>
                <w:rFonts w:ascii="Calibri" w:hAnsi="Calibri" w:cs="Calibri"/>
                <w:color w:val="000000"/>
              </w:rPr>
              <w:t>                  5.1.1 Sostenibilidad de la operación del Servicio de parques y obras de ornato</w:t>
            </w:r>
          </w:p>
        </w:tc>
        <w:tc>
          <w:tcPr>
            <w:tcW w:w="1009" w:type="dxa"/>
            <w:tcBorders>
              <w:top w:val="nil"/>
              <w:left w:val="nil"/>
              <w:bottom w:val="nil"/>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   </w:t>
            </w:r>
          </w:p>
        </w:tc>
        <w:tc>
          <w:tcPr>
            <w:tcW w:w="1009" w:type="dxa"/>
            <w:tcBorders>
              <w:top w:val="nil"/>
              <w:left w:val="nil"/>
              <w:bottom w:val="nil"/>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   </w:t>
            </w:r>
          </w:p>
        </w:tc>
        <w:tc>
          <w:tcPr>
            <w:tcW w:w="1009" w:type="dxa"/>
            <w:tcBorders>
              <w:top w:val="nil"/>
              <w:left w:val="nil"/>
              <w:bottom w:val="nil"/>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   </w:t>
            </w:r>
          </w:p>
        </w:tc>
        <w:tc>
          <w:tcPr>
            <w:tcW w:w="1016" w:type="dxa"/>
            <w:tcBorders>
              <w:top w:val="nil"/>
              <w:left w:val="nil"/>
              <w:bottom w:val="nil"/>
              <w:right w:val="single" w:sz="8"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   </w:t>
            </w:r>
          </w:p>
        </w:tc>
      </w:tr>
      <w:tr w:rsidR="00462F75" w:rsidTr="00941B7C">
        <w:trPr>
          <w:trHeight w:val="1015"/>
        </w:trPr>
        <w:tc>
          <w:tcPr>
            <w:tcW w:w="4178" w:type="dxa"/>
            <w:tcBorders>
              <w:top w:val="single" w:sz="8" w:space="0" w:color="auto"/>
              <w:left w:val="nil"/>
              <w:bottom w:val="single" w:sz="8" w:space="0" w:color="auto"/>
              <w:right w:val="single" w:sz="4" w:space="0" w:color="auto"/>
            </w:tcBorders>
            <w:shd w:val="clear" w:color="000000" w:fill="DDEBF7"/>
            <w:vAlign w:val="bottom"/>
            <w:hideMark/>
          </w:tcPr>
          <w:p w:rsidR="00462F75" w:rsidRDefault="00462F75" w:rsidP="008B4CD8">
            <w:pPr>
              <w:rPr>
                <w:rFonts w:ascii="Calibri" w:hAnsi="Calibri" w:cs="Calibri"/>
                <w:b/>
                <w:bCs/>
                <w:color w:val="000000"/>
              </w:rPr>
            </w:pPr>
            <w:r>
              <w:rPr>
                <w:rFonts w:ascii="Calibri" w:hAnsi="Calibri" w:cs="Calibri"/>
                <w:b/>
                <w:bCs/>
                <w:color w:val="000000"/>
              </w:rPr>
              <w:lastRenderedPageBreak/>
              <w:t>                  5.1.2 Recursos destinados al desarrollo del servicio de parques y obras de ornato</w:t>
            </w:r>
          </w:p>
        </w:tc>
        <w:tc>
          <w:tcPr>
            <w:tcW w:w="1009" w:type="dxa"/>
            <w:tcBorders>
              <w:top w:val="single" w:sz="8" w:space="0" w:color="auto"/>
              <w:left w:val="nil"/>
              <w:bottom w:val="single" w:sz="8" w:space="0" w:color="auto"/>
              <w:right w:val="single" w:sz="4" w:space="0" w:color="auto"/>
            </w:tcBorders>
            <w:shd w:val="clear" w:color="000000" w:fill="DDEBF7"/>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100.00 </w:t>
            </w:r>
          </w:p>
        </w:tc>
        <w:tc>
          <w:tcPr>
            <w:tcW w:w="1009" w:type="dxa"/>
            <w:tcBorders>
              <w:top w:val="single" w:sz="8" w:space="0" w:color="auto"/>
              <w:left w:val="nil"/>
              <w:bottom w:val="single" w:sz="8" w:space="0" w:color="auto"/>
              <w:right w:val="single" w:sz="4" w:space="0" w:color="auto"/>
            </w:tcBorders>
            <w:shd w:val="clear" w:color="000000" w:fill="DDEBF7"/>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100.00 </w:t>
            </w:r>
          </w:p>
        </w:tc>
        <w:tc>
          <w:tcPr>
            <w:tcW w:w="1009" w:type="dxa"/>
            <w:tcBorders>
              <w:top w:val="single" w:sz="8" w:space="0" w:color="auto"/>
              <w:left w:val="nil"/>
              <w:bottom w:val="single" w:sz="8" w:space="0" w:color="auto"/>
              <w:right w:val="single" w:sz="4" w:space="0" w:color="auto"/>
            </w:tcBorders>
            <w:shd w:val="clear" w:color="000000" w:fill="DDEBF7"/>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   </w:t>
            </w:r>
          </w:p>
        </w:tc>
        <w:tc>
          <w:tcPr>
            <w:tcW w:w="1016" w:type="dxa"/>
            <w:tcBorders>
              <w:top w:val="single" w:sz="8" w:space="0" w:color="auto"/>
              <w:left w:val="nil"/>
              <w:bottom w:val="single" w:sz="8" w:space="0" w:color="auto"/>
              <w:right w:val="single" w:sz="8" w:space="0" w:color="auto"/>
            </w:tcBorders>
            <w:shd w:val="clear" w:color="000000" w:fill="DDEBF7"/>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   </w:t>
            </w:r>
          </w:p>
        </w:tc>
      </w:tr>
      <w:tr w:rsidR="00462F75" w:rsidTr="00941B7C">
        <w:trPr>
          <w:trHeight w:val="1015"/>
        </w:trPr>
        <w:tc>
          <w:tcPr>
            <w:tcW w:w="4178" w:type="dxa"/>
            <w:tcBorders>
              <w:top w:val="nil"/>
              <w:left w:val="nil"/>
              <w:bottom w:val="single" w:sz="4" w:space="0" w:color="auto"/>
              <w:right w:val="single" w:sz="4" w:space="0" w:color="auto"/>
            </w:tcBorders>
            <w:shd w:val="clear" w:color="auto" w:fill="auto"/>
            <w:vAlign w:val="bottom"/>
            <w:hideMark/>
          </w:tcPr>
          <w:p w:rsidR="00462F75" w:rsidRDefault="00462F75" w:rsidP="008B4CD8">
            <w:pPr>
              <w:rPr>
                <w:rFonts w:ascii="Calibri" w:hAnsi="Calibri" w:cs="Calibri"/>
                <w:color w:val="000000"/>
              </w:rPr>
            </w:pPr>
            <w:r>
              <w:rPr>
                <w:rFonts w:ascii="Calibri" w:hAnsi="Calibri" w:cs="Calibri"/>
                <w:color w:val="000000"/>
              </w:rPr>
              <w:t>                  5.1.3 Cobertura del servicio de parques y obras de ornato</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95.00 </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78.00 </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69.00 </w:t>
            </w:r>
          </w:p>
        </w:tc>
        <w:tc>
          <w:tcPr>
            <w:tcW w:w="1016" w:type="dxa"/>
            <w:tcBorders>
              <w:top w:val="nil"/>
              <w:left w:val="nil"/>
              <w:bottom w:val="single" w:sz="4" w:space="0" w:color="auto"/>
              <w:right w:val="single" w:sz="8"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57.00 </w:t>
            </w:r>
          </w:p>
        </w:tc>
      </w:tr>
      <w:tr w:rsidR="00462F75" w:rsidTr="00941B7C">
        <w:trPr>
          <w:trHeight w:val="1036"/>
        </w:trPr>
        <w:tc>
          <w:tcPr>
            <w:tcW w:w="4178" w:type="dxa"/>
            <w:tcBorders>
              <w:top w:val="nil"/>
              <w:left w:val="nil"/>
              <w:bottom w:val="nil"/>
              <w:right w:val="single" w:sz="4" w:space="0" w:color="auto"/>
            </w:tcBorders>
            <w:shd w:val="clear" w:color="auto" w:fill="auto"/>
            <w:vAlign w:val="bottom"/>
            <w:hideMark/>
          </w:tcPr>
          <w:p w:rsidR="00462F75" w:rsidRDefault="00462F75" w:rsidP="008B4CD8">
            <w:pPr>
              <w:rPr>
                <w:rFonts w:ascii="Calibri" w:hAnsi="Calibri" w:cs="Calibri"/>
                <w:color w:val="000000"/>
              </w:rPr>
            </w:pPr>
            <w:r>
              <w:rPr>
                <w:rFonts w:ascii="Calibri" w:hAnsi="Calibri" w:cs="Calibri"/>
                <w:color w:val="000000"/>
              </w:rPr>
              <w:t>                  5.1.4 Frecuencia de aprobación de la tasa del servicio de parques y obras de ornato</w:t>
            </w:r>
          </w:p>
        </w:tc>
        <w:tc>
          <w:tcPr>
            <w:tcW w:w="1009" w:type="dxa"/>
            <w:tcBorders>
              <w:top w:val="nil"/>
              <w:left w:val="nil"/>
              <w:bottom w:val="nil"/>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100.00 </w:t>
            </w:r>
          </w:p>
        </w:tc>
        <w:tc>
          <w:tcPr>
            <w:tcW w:w="1009" w:type="dxa"/>
            <w:tcBorders>
              <w:top w:val="nil"/>
              <w:left w:val="nil"/>
              <w:bottom w:val="nil"/>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100.00 </w:t>
            </w:r>
          </w:p>
        </w:tc>
        <w:tc>
          <w:tcPr>
            <w:tcW w:w="1009" w:type="dxa"/>
            <w:tcBorders>
              <w:top w:val="nil"/>
              <w:left w:val="nil"/>
              <w:bottom w:val="nil"/>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100.00 </w:t>
            </w:r>
          </w:p>
        </w:tc>
        <w:tc>
          <w:tcPr>
            <w:tcW w:w="1016" w:type="dxa"/>
            <w:tcBorders>
              <w:top w:val="nil"/>
              <w:left w:val="nil"/>
              <w:bottom w:val="nil"/>
              <w:right w:val="single" w:sz="8"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   </w:t>
            </w:r>
          </w:p>
        </w:tc>
      </w:tr>
      <w:tr w:rsidR="00462F75" w:rsidTr="00941B7C">
        <w:trPr>
          <w:trHeight w:val="595"/>
        </w:trPr>
        <w:tc>
          <w:tcPr>
            <w:tcW w:w="4178" w:type="dxa"/>
            <w:tcBorders>
              <w:top w:val="single" w:sz="8" w:space="0" w:color="auto"/>
              <w:left w:val="nil"/>
              <w:bottom w:val="single" w:sz="8" w:space="0" w:color="auto"/>
              <w:right w:val="single" w:sz="4" w:space="0" w:color="auto"/>
            </w:tcBorders>
            <w:shd w:val="clear" w:color="000000" w:fill="DDEBF7"/>
            <w:vAlign w:val="bottom"/>
            <w:hideMark/>
          </w:tcPr>
          <w:p w:rsidR="00462F75" w:rsidRDefault="00462F75" w:rsidP="008B4CD8">
            <w:pPr>
              <w:rPr>
                <w:rFonts w:ascii="Calibri" w:hAnsi="Calibri" w:cs="Calibri"/>
                <w:b/>
                <w:bCs/>
                <w:color w:val="000000"/>
              </w:rPr>
            </w:pPr>
            <w:r>
              <w:rPr>
                <w:rFonts w:ascii="Calibri" w:hAnsi="Calibri" w:cs="Calibri"/>
                <w:b/>
                <w:bCs/>
                <w:color w:val="000000"/>
              </w:rPr>
              <w:t>          5.2 Atención de servicios y obras sociales</w:t>
            </w:r>
          </w:p>
        </w:tc>
        <w:tc>
          <w:tcPr>
            <w:tcW w:w="1009" w:type="dxa"/>
            <w:tcBorders>
              <w:top w:val="single" w:sz="8" w:space="0" w:color="auto"/>
              <w:left w:val="nil"/>
              <w:bottom w:val="single" w:sz="8" w:space="0" w:color="auto"/>
              <w:right w:val="single" w:sz="4" w:space="0" w:color="auto"/>
            </w:tcBorders>
            <w:shd w:val="clear" w:color="000000" w:fill="DDEBF7"/>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80.00 </w:t>
            </w:r>
          </w:p>
        </w:tc>
        <w:tc>
          <w:tcPr>
            <w:tcW w:w="1009" w:type="dxa"/>
            <w:tcBorders>
              <w:top w:val="single" w:sz="8" w:space="0" w:color="auto"/>
              <w:left w:val="nil"/>
              <w:bottom w:val="single" w:sz="8" w:space="0" w:color="auto"/>
              <w:right w:val="single" w:sz="4" w:space="0" w:color="auto"/>
            </w:tcBorders>
            <w:shd w:val="clear" w:color="000000" w:fill="DDEBF7"/>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69.58 </w:t>
            </w:r>
          </w:p>
        </w:tc>
        <w:tc>
          <w:tcPr>
            <w:tcW w:w="1009" w:type="dxa"/>
            <w:tcBorders>
              <w:top w:val="single" w:sz="8" w:space="0" w:color="auto"/>
              <w:left w:val="nil"/>
              <w:bottom w:val="single" w:sz="8" w:space="0" w:color="auto"/>
              <w:right w:val="single" w:sz="4" w:space="0" w:color="auto"/>
            </w:tcBorders>
            <w:shd w:val="clear" w:color="000000" w:fill="DDEBF7"/>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52.50 </w:t>
            </w:r>
          </w:p>
        </w:tc>
        <w:tc>
          <w:tcPr>
            <w:tcW w:w="1016" w:type="dxa"/>
            <w:tcBorders>
              <w:top w:val="single" w:sz="8" w:space="0" w:color="auto"/>
              <w:left w:val="nil"/>
              <w:bottom w:val="single" w:sz="8" w:space="0" w:color="auto"/>
              <w:right w:val="single" w:sz="8" w:space="0" w:color="auto"/>
            </w:tcBorders>
            <w:shd w:val="clear" w:color="000000" w:fill="DDEBF7"/>
            <w:noWrap/>
            <w:vAlign w:val="bottom"/>
            <w:hideMark/>
          </w:tcPr>
          <w:p w:rsidR="00462F75" w:rsidRDefault="00462F75" w:rsidP="008B4CD8">
            <w:pPr>
              <w:jc w:val="center"/>
              <w:rPr>
                <w:rFonts w:ascii="Calibri" w:hAnsi="Calibri" w:cs="Calibri"/>
                <w:b/>
                <w:bCs/>
                <w:color w:val="000000"/>
              </w:rPr>
            </w:pPr>
            <w:r>
              <w:rPr>
                <w:rFonts w:ascii="Calibri" w:hAnsi="Calibri" w:cs="Calibri"/>
                <w:b/>
                <w:bCs/>
                <w:color w:val="000000"/>
              </w:rPr>
              <w:t xml:space="preserve">        38.75 </w:t>
            </w:r>
          </w:p>
        </w:tc>
      </w:tr>
      <w:tr w:rsidR="00462F75" w:rsidTr="00941B7C">
        <w:trPr>
          <w:trHeight w:val="927"/>
        </w:trPr>
        <w:tc>
          <w:tcPr>
            <w:tcW w:w="4178" w:type="dxa"/>
            <w:tcBorders>
              <w:top w:val="nil"/>
              <w:left w:val="nil"/>
              <w:bottom w:val="single" w:sz="4" w:space="0" w:color="auto"/>
              <w:right w:val="single" w:sz="4" w:space="0" w:color="auto"/>
            </w:tcBorders>
            <w:shd w:val="clear" w:color="auto" w:fill="auto"/>
            <w:vAlign w:val="bottom"/>
            <w:hideMark/>
          </w:tcPr>
          <w:p w:rsidR="00462F75" w:rsidRDefault="00462F75" w:rsidP="008B4CD8">
            <w:pPr>
              <w:rPr>
                <w:rFonts w:ascii="Calibri" w:hAnsi="Calibri" w:cs="Calibri"/>
                <w:color w:val="000000"/>
              </w:rPr>
            </w:pPr>
            <w:r>
              <w:rPr>
                <w:rFonts w:ascii="Calibri" w:hAnsi="Calibri" w:cs="Calibri"/>
                <w:color w:val="000000"/>
              </w:rPr>
              <w:t>                  5.2.1 Comunicación, control y evaluación de los programas sociales</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100.00 </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100.00 </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30.00 </w:t>
            </w:r>
          </w:p>
        </w:tc>
        <w:tc>
          <w:tcPr>
            <w:tcW w:w="1016" w:type="dxa"/>
            <w:tcBorders>
              <w:top w:val="nil"/>
              <w:left w:val="nil"/>
              <w:bottom w:val="single" w:sz="4" w:space="0" w:color="auto"/>
              <w:right w:val="single" w:sz="8"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65.00 </w:t>
            </w:r>
          </w:p>
        </w:tc>
      </w:tr>
      <w:tr w:rsidR="00462F75" w:rsidTr="00941B7C">
        <w:trPr>
          <w:trHeight w:val="838"/>
        </w:trPr>
        <w:tc>
          <w:tcPr>
            <w:tcW w:w="4178" w:type="dxa"/>
            <w:tcBorders>
              <w:top w:val="nil"/>
              <w:left w:val="nil"/>
              <w:bottom w:val="single" w:sz="4" w:space="0" w:color="auto"/>
              <w:right w:val="single" w:sz="4" w:space="0" w:color="auto"/>
            </w:tcBorders>
            <w:shd w:val="clear" w:color="auto" w:fill="auto"/>
            <w:vAlign w:val="bottom"/>
            <w:hideMark/>
          </w:tcPr>
          <w:p w:rsidR="00462F75" w:rsidRDefault="00462F75" w:rsidP="008B4CD8">
            <w:pPr>
              <w:rPr>
                <w:rFonts w:ascii="Calibri" w:hAnsi="Calibri" w:cs="Calibri"/>
                <w:color w:val="000000"/>
              </w:rPr>
            </w:pPr>
            <w:r>
              <w:rPr>
                <w:rFonts w:ascii="Calibri" w:hAnsi="Calibri" w:cs="Calibri"/>
                <w:color w:val="000000"/>
              </w:rPr>
              <w:t>                  5.2.2 Porcentaje destinado a la atención de servicios y obras sociales</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70.00 </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50.00 </w:t>
            </w:r>
          </w:p>
        </w:tc>
        <w:tc>
          <w:tcPr>
            <w:tcW w:w="1009" w:type="dxa"/>
            <w:tcBorders>
              <w:top w:val="nil"/>
              <w:left w:val="nil"/>
              <w:bottom w:val="single" w:sz="4" w:space="0" w:color="auto"/>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50.00 </w:t>
            </w:r>
          </w:p>
        </w:tc>
        <w:tc>
          <w:tcPr>
            <w:tcW w:w="1016" w:type="dxa"/>
            <w:tcBorders>
              <w:top w:val="nil"/>
              <w:left w:val="nil"/>
              <w:bottom w:val="single" w:sz="4" w:space="0" w:color="auto"/>
              <w:right w:val="single" w:sz="8"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30.00 </w:t>
            </w:r>
          </w:p>
        </w:tc>
      </w:tr>
      <w:tr w:rsidR="00462F75" w:rsidTr="00941B7C">
        <w:trPr>
          <w:trHeight w:val="882"/>
        </w:trPr>
        <w:tc>
          <w:tcPr>
            <w:tcW w:w="4178" w:type="dxa"/>
            <w:tcBorders>
              <w:top w:val="nil"/>
              <w:left w:val="nil"/>
              <w:bottom w:val="nil"/>
              <w:right w:val="single" w:sz="4" w:space="0" w:color="auto"/>
            </w:tcBorders>
            <w:shd w:val="clear" w:color="auto" w:fill="auto"/>
            <w:vAlign w:val="bottom"/>
            <w:hideMark/>
          </w:tcPr>
          <w:p w:rsidR="00462F75" w:rsidRDefault="00462F75" w:rsidP="008B4CD8">
            <w:pPr>
              <w:rPr>
                <w:rFonts w:ascii="Calibri" w:hAnsi="Calibri" w:cs="Calibri"/>
                <w:color w:val="000000"/>
              </w:rPr>
            </w:pPr>
            <w:r>
              <w:rPr>
                <w:rFonts w:ascii="Calibri" w:hAnsi="Calibri" w:cs="Calibri"/>
                <w:color w:val="000000"/>
              </w:rPr>
              <w:t>                  5.2.3 Ejecución del presupuesto destinado a servicios y obras sociales</w:t>
            </w:r>
          </w:p>
        </w:tc>
        <w:tc>
          <w:tcPr>
            <w:tcW w:w="1009" w:type="dxa"/>
            <w:tcBorders>
              <w:top w:val="nil"/>
              <w:left w:val="nil"/>
              <w:bottom w:val="nil"/>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82.00 </w:t>
            </w:r>
          </w:p>
        </w:tc>
        <w:tc>
          <w:tcPr>
            <w:tcW w:w="1009" w:type="dxa"/>
            <w:tcBorders>
              <w:top w:val="nil"/>
              <w:left w:val="nil"/>
              <w:bottom w:val="nil"/>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77.00 </w:t>
            </w:r>
          </w:p>
        </w:tc>
        <w:tc>
          <w:tcPr>
            <w:tcW w:w="1009" w:type="dxa"/>
            <w:tcBorders>
              <w:top w:val="nil"/>
              <w:left w:val="nil"/>
              <w:bottom w:val="nil"/>
              <w:right w:val="single" w:sz="4"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64.00 </w:t>
            </w:r>
          </w:p>
        </w:tc>
        <w:tc>
          <w:tcPr>
            <w:tcW w:w="1016" w:type="dxa"/>
            <w:tcBorders>
              <w:top w:val="nil"/>
              <w:left w:val="nil"/>
              <w:bottom w:val="nil"/>
              <w:right w:val="single" w:sz="8" w:space="0" w:color="auto"/>
            </w:tcBorders>
            <w:shd w:val="clear" w:color="auto" w:fill="auto"/>
            <w:noWrap/>
            <w:vAlign w:val="bottom"/>
            <w:hideMark/>
          </w:tcPr>
          <w:p w:rsidR="00462F75" w:rsidRDefault="00462F75" w:rsidP="008B4CD8">
            <w:pPr>
              <w:jc w:val="center"/>
              <w:rPr>
                <w:rFonts w:ascii="Calibri" w:hAnsi="Calibri" w:cs="Calibri"/>
                <w:color w:val="000000"/>
              </w:rPr>
            </w:pPr>
            <w:r>
              <w:rPr>
                <w:rFonts w:ascii="Calibri" w:hAnsi="Calibri" w:cs="Calibri"/>
                <w:color w:val="000000"/>
              </w:rPr>
              <w:t xml:space="preserve">        37.00 </w:t>
            </w:r>
          </w:p>
        </w:tc>
      </w:tr>
    </w:tbl>
    <w:p w:rsidR="00462F75" w:rsidRDefault="00462F75" w:rsidP="00462F75">
      <w:pPr>
        <w:pStyle w:val="Ttulo2"/>
        <w:rPr>
          <w:color w:val="FF0000"/>
          <w:lang w:eastAsia="es-CR"/>
        </w:rPr>
      </w:pPr>
      <w:bookmarkStart w:id="264" w:name="_Toc1991566"/>
    </w:p>
    <w:p w:rsidR="00462F75" w:rsidRDefault="00462F75" w:rsidP="00462F75">
      <w:pPr>
        <w:pStyle w:val="Ttulo2"/>
        <w:rPr>
          <w:color w:val="FF0000"/>
          <w:lang w:eastAsia="es-CR"/>
        </w:rPr>
      </w:pPr>
    </w:p>
    <w:p w:rsidR="007D1E8F" w:rsidRDefault="007D1E8F" w:rsidP="007D1E8F">
      <w:pPr>
        <w:rPr>
          <w:lang w:eastAsia="es-CR"/>
        </w:rPr>
      </w:pPr>
    </w:p>
    <w:p w:rsidR="007D1E8F" w:rsidRPr="007D1E8F" w:rsidRDefault="007D1E8F" w:rsidP="007D1E8F">
      <w:pPr>
        <w:rPr>
          <w:lang w:eastAsia="es-CR"/>
        </w:rPr>
      </w:pPr>
    </w:p>
    <w:p w:rsidR="00462F75" w:rsidRDefault="00462F75" w:rsidP="0071355D">
      <w:pPr>
        <w:pStyle w:val="Ttulo2"/>
        <w:numPr>
          <w:ilvl w:val="1"/>
          <w:numId w:val="3"/>
        </w:numPr>
      </w:pPr>
      <w:bookmarkStart w:id="265" w:name="_Toc34993955"/>
      <w:r w:rsidRPr="008A1546">
        <w:rPr>
          <w:lang w:eastAsia="es-CR"/>
        </w:rPr>
        <w:t>S</w:t>
      </w:r>
      <w:r w:rsidRPr="008A1546">
        <w:t>ERVICIO DE PARQUES Y OBRAS DE ORNATO</w:t>
      </w:r>
      <w:bookmarkStart w:id="266" w:name="_Toc1991578"/>
      <w:bookmarkEnd w:id="264"/>
      <w:bookmarkEnd w:id="265"/>
    </w:p>
    <w:p w:rsidR="00814313" w:rsidRDefault="00814313" w:rsidP="00814313">
      <w:pPr>
        <w:rPr>
          <w:lang w:eastAsia="en-US"/>
        </w:rPr>
      </w:pPr>
    </w:p>
    <w:p w:rsidR="00814313" w:rsidRPr="00814313" w:rsidRDefault="00814313" w:rsidP="00814313">
      <w:pPr>
        <w:rPr>
          <w:lang w:eastAsia="en-US"/>
        </w:rPr>
      </w:pPr>
    </w:p>
    <w:p w:rsidR="00462F75" w:rsidRPr="008A1546" w:rsidRDefault="00462F75" w:rsidP="00462F75">
      <w:pPr>
        <w:rPr>
          <w:rFonts w:cs="Arial"/>
          <w:color w:val="000000"/>
          <w:szCs w:val="22"/>
        </w:rPr>
      </w:pPr>
      <w:r w:rsidRPr="008A1546">
        <w:rPr>
          <w:rFonts w:cs="Arial"/>
          <w:color w:val="000000"/>
          <w:szCs w:val="22"/>
        </w:rPr>
        <w:t xml:space="preserve">El siguiente informe indica el trabajo que ha llevado a cabo el Subproceso de Servicios Municipales para lograr una mayor comunicación con los habitantes del Cantón y hacer presencia municipal en nuestro Cantón.  Dentro de las cuales se pueden mencionar el mantenimiento periódico que se le brinda a las propiedades municipales con el objetivo de embellecer las áreas verdes mediante la limpieza de los mismos y de esta manera brindar un servicio de calidad en lo posible a los usuarios y así contar con espacios recreativos para el disfrute de la población. </w:t>
      </w:r>
    </w:p>
    <w:p w:rsidR="00462F75" w:rsidRPr="008A1546" w:rsidRDefault="00462F75" w:rsidP="00462F75">
      <w:pPr>
        <w:rPr>
          <w:rFonts w:cs="Arial"/>
          <w:color w:val="000000"/>
          <w:szCs w:val="22"/>
        </w:rPr>
      </w:pPr>
      <w:r w:rsidRPr="008A1546">
        <w:rPr>
          <w:rFonts w:cs="Arial"/>
          <w:color w:val="000000"/>
          <w:szCs w:val="22"/>
        </w:rPr>
        <w:lastRenderedPageBreak/>
        <w:t xml:space="preserve"> </w:t>
      </w:r>
    </w:p>
    <w:p w:rsidR="00462F75" w:rsidRPr="008A1546" w:rsidRDefault="00462F75" w:rsidP="00462F75">
      <w:pPr>
        <w:rPr>
          <w:rFonts w:cs="Arial"/>
          <w:color w:val="000000"/>
          <w:szCs w:val="22"/>
        </w:rPr>
      </w:pPr>
      <w:r w:rsidRPr="008A1546">
        <w:rPr>
          <w:rFonts w:cs="Arial"/>
          <w:color w:val="000000"/>
          <w:szCs w:val="22"/>
        </w:rPr>
        <w:t xml:space="preserve">Se continúa con la inclusión de nuevas áreas que se van aunando, debido al desarrollo que se ha tenido en cuanto a vivienda en nuestro Cantón.  Estamos actualmente llevando a cabo un diagnóstico de cada una de esos inmuebles para conocer su estado físico y la utilización que se le está dando a las mismas. </w:t>
      </w:r>
    </w:p>
    <w:p w:rsidR="00462F75" w:rsidRPr="008A1546" w:rsidRDefault="00462F75" w:rsidP="00462F75">
      <w:pPr>
        <w:rPr>
          <w:rFonts w:cs="Arial"/>
          <w:color w:val="000000"/>
          <w:szCs w:val="22"/>
        </w:rPr>
      </w:pPr>
    </w:p>
    <w:p w:rsidR="00462F75" w:rsidRPr="008A1546" w:rsidRDefault="00462F75" w:rsidP="00462F75">
      <w:pPr>
        <w:rPr>
          <w:rFonts w:cs="Arial"/>
          <w:color w:val="000000"/>
          <w:szCs w:val="22"/>
        </w:rPr>
      </w:pPr>
      <w:r w:rsidRPr="008A1546">
        <w:rPr>
          <w:rFonts w:cs="Arial"/>
          <w:color w:val="000000"/>
          <w:szCs w:val="22"/>
        </w:rPr>
        <w:t>A partir del 01 de enero del 2019 la Municipalidad de Pérez Zeledón asume la administración de la instalación del Complejo Deportivo de Pérez Zeledón.  Para el cobro por el uso de las instalaciones, fueron aprobados los montos respectivos según el estudio tarifario aprobado por el Concejo Municipal en la sesión ordinaria 135-18, acuerdo 11, celebrada el 27 de noviembre del 2018.</w:t>
      </w:r>
    </w:p>
    <w:p w:rsidR="00462F75" w:rsidRPr="008A1546" w:rsidRDefault="00462F75" w:rsidP="00462F75">
      <w:pPr>
        <w:rPr>
          <w:rFonts w:cs="Arial"/>
          <w:color w:val="000000"/>
          <w:szCs w:val="22"/>
        </w:rPr>
      </w:pPr>
    </w:p>
    <w:p w:rsidR="00462F75" w:rsidRPr="008A1546" w:rsidRDefault="00462F75" w:rsidP="00462F75">
      <w:pPr>
        <w:rPr>
          <w:rFonts w:cs="Arial"/>
          <w:bCs/>
        </w:rPr>
      </w:pPr>
      <w:r w:rsidRPr="008A1546">
        <w:rPr>
          <w:rFonts w:cs="Arial"/>
          <w:color w:val="000000"/>
          <w:szCs w:val="22"/>
        </w:rPr>
        <w:t>Así mismo</w:t>
      </w:r>
      <w:r w:rsidRPr="008A1546">
        <w:rPr>
          <w:rFonts w:cs="Arial"/>
          <w:bCs/>
          <w:szCs w:val="22"/>
        </w:rPr>
        <w:t xml:space="preserve"> a partir del 25 de mayo del 2019, se da inicio con la administración de las instalaciones del Estadio municipal, se definió el mecanismo para realizar las reservaciones del inmueble, para lo que se habilito mediante la página Web de la Municipalidad el sistema de reserva.</w:t>
      </w:r>
      <w:r w:rsidRPr="008A1546">
        <w:rPr>
          <w:rFonts w:cs="Arial"/>
          <w:bCs/>
        </w:rPr>
        <w:t xml:space="preserve"> De conformidad a los estudios de costos se definieron las tarifas para el cobro del Alquiler de las Instalaciones del Estadio, según la gaceta número 75, de fecha del 24 de abril del 2019, misma que rigen a partir un mes posterior a la publicación del diario oficial la Gaceta.</w:t>
      </w:r>
    </w:p>
    <w:p w:rsidR="00462F75" w:rsidRPr="008A1546" w:rsidRDefault="00462F75" w:rsidP="00462F75">
      <w:pPr>
        <w:rPr>
          <w:rFonts w:cs="Arial"/>
          <w:bCs/>
          <w:szCs w:val="22"/>
        </w:rPr>
      </w:pPr>
    </w:p>
    <w:p w:rsidR="00462F75" w:rsidRDefault="00462F75" w:rsidP="00462F75">
      <w:pPr>
        <w:rPr>
          <w:rFonts w:cs="Arial"/>
          <w:color w:val="000000"/>
          <w:szCs w:val="22"/>
        </w:rPr>
      </w:pPr>
    </w:p>
    <w:p w:rsidR="00941B7C" w:rsidRPr="008A1546" w:rsidRDefault="00941B7C" w:rsidP="00462F75">
      <w:pPr>
        <w:rPr>
          <w:rFonts w:cs="Arial"/>
          <w:color w:val="000000"/>
          <w:szCs w:val="22"/>
        </w:rPr>
      </w:pPr>
    </w:p>
    <w:p w:rsidR="00462F75" w:rsidRDefault="00C94679" w:rsidP="0071355D">
      <w:pPr>
        <w:pStyle w:val="Ttulo3"/>
        <w:numPr>
          <w:ilvl w:val="2"/>
          <w:numId w:val="3"/>
        </w:numPr>
        <w:rPr>
          <w:rFonts w:eastAsia="SimSun"/>
        </w:rPr>
      </w:pPr>
      <w:bookmarkStart w:id="267" w:name="_Toc34993956"/>
      <w:bookmarkStart w:id="268" w:name="_Toc349131025"/>
      <w:bookmarkStart w:id="269" w:name="_Toc349131084"/>
      <w:bookmarkStart w:id="270" w:name="_Toc349131275"/>
      <w:bookmarkStart w:id="271" w:name="_Toc349131467"/>
      <w:bookmarkStart w:id="272" w:name="_Toc349131822"/>
      <w:bookmarkStart w:id="273" w:name="_Toc505938987"/>
      <w:r w:rsidRPr="00765956">
        <w:rPr>
          <w:rFonts w:eastAsia="SimSun"/>
        </w:rPr>
        <w:t>Detalle de actividades programadas y ejecutadas en el 2019.</w:t>
      </w:r>
      <w:bookmarkEnd w:id="267"/>
    </w:p>
    <w:p w:rsidR="00941B7C" w:rsidRPr="00941B7C" w:rsidRDefault="00941B7C" w:rsidP="00941B7C">
      <w:pPr>
        <w:rPr>
          <w:rFonts w:eastAsia="SimSun"/>
          <w:lang w:eastAsia="en-US"/>
        </w:rPr>
      </w:pPr>
    </w:p>
    <w:p w:rsidR="008F6555" w:rsidRPr="008F6555" w:rsidRDefault="008F6555" w:rsidP="008F6555">
      <w:pPr>
        <w:keepNext/>
        <w:spacing w:line="240" w:lineRule="auto"/>
        <w:outlineLvl w:val="0"/>
        <w:rPr>
          <w:rFonts w:eastAsia="SimSun" w:cs="Arial"/>
          <w:b/>
          <w:bCs/>
          <w:caps/>
          <w:szCs w:val="22"/>
        </w:rPr>
      </w:pPr>
    </w:p>
    <w:p w:rsidR="00462F75" w:rsidRPr="008A1546" w:rsidRDefault="00462F75" w:rsidP="008F6555">
      <w:r w:rsidRPr="008A1546">
        <w:t>De conformidad al plan de trabajo para el periodo 2019 del Subproceso de Servicios Municipales, se incorporaron las siguientes actividades a desarrollar:</w:t>
      </w:r>
    </w:p>
    <w:p w:rsidR="00462F75" w:rsidRDefault="00462F75" w:rsidP="00462F75">
      <w:pPr>
        <w:rPr>
          <w:rFonts w:eastAsia="SimSun" w:cs="Arial"/>
          <w:b/>
          <w:bCs/>
        </w:rPr>
      </w:pPr>
    </w:p>
    <w:p w:rsidR="00941B7C" w:rsidRDefault="00941B7C" w:rsidP="00462F75">
      <w:pPr>
        <w:rPr>
          <w:rFonts w:eastAsia="SimSun" w:cs="Arial"/>
          <w:b/>
          <w:bCs/>
        </w:rPr>
      </w:pPr>
    </w:p>
    <w:p w:rsidR="00941B7C" w:rsidRPr="008A1546" w:rsidRDefault="00941B7C" w:rsidP="00462F75">
      <w:pPr>
        <w:rPr>
          <w:rFonts w:eastAsia="SimSun" w:cs="Arial"/>
          <w:b/>
          <w:bCs/>
        </w:rPr>
      </w:pPr>
    </w:p>
    <w:p w:rsidR="00462F75" w:rsidRPr="008A1546" w:rsidRDefault="00462F75" w:rsidP="0071355D">
      <w:pPr>
        <w:numPr>
          <w:ilvl w:val="0"/>
          <w:numId w:val="22"/>
        </w:numPr>
        <w:ind w:left="720"/>
        <w:rPr>
          <w:rFonts w:eastAsia="SimSun" w:cs="Arial"/>
          <w:b/>
          <w:bCs/>
        </w:rPr>
      </w:pPr>
      <w:r w:rsidRPr="008A1546">
        <w:rPr>
          <w:rFonts w:eastAsia="SimSun" w:cs="Arial"/>
          <w:b/>
          <w:bCs/>
        </w:rPr>
        <w:t xml:space="preserve">Propiedades donadas en el periodo 2019. </w:t>
      </w:r>
    </w:p>
    <w:p w:rsidR="00462F75" w:rsidRPr="008A1546" w:rsidRDefault="00462F75" w:rsidP="00C94679">
      <w:pPr>
        <w:rPr>
          <w:rFonts w:eastAsia="SimSun" w:cs="Arial"/>
          <w:szCs w:val="22"/>
        </w:rPr>
      </w:pPr>
      <w:r w:rsidRPr="008A1546">
        <w:rPr>
          <w:rFonts w:eastAsia="SimSun" w:cs="Arial"/>
          <w:szCs w:val="22"/>
        </w:rPr>
        <w:lastRenderedPageBreak/>
        <w:t xml:space="preserve">Se han confeccionado la apertura de 13 nuevos expedientes de áreas verdes entre ellos: Loma Verde, Pedregoso, Santa Helena, Quebradas, </w:t>
      </w:r>
      <w:r w:rsidR="00652EA1" w:rsidRPr="008A1546">
        <w:rPr>
          <w:rFonts w:eastAsia="SimSun" w:cs="Arial"/>
          <w:szCs w:val="22"/>
        </w:rPr>
        <w:t>Morazán, Repunta</w:t>
      </w:r>
      <w:r w:rsidRPr="008A1546">
        <w:rPr>
          <w:rFonts w:eastAsia="SimSun" w:cs="Arial"/>
          <w:szCs w:val="22"/>
        </w:rPr>
        <w:t>, Cajón, Pueblo Nuevo, Las Brisas, Guadalupe, Barrio Valverde, Palmares, Pedregoso y 07 expedientes de Patrimonio Municipal: Cementerio San Martin, Cementerio San Miguel, Salón comunal Zapote, Plaza deportes de San Pedro, Plaza deportes San Jerónimo de san Pedro, Plaza de deportes Calle Moras arriba.</w:t>
      </w:r>
    </w:p>
    <w:p w:rsidR="00462F75" w:rsidRDefault="00462F75" w:rsidP="00462F75">
      <w:pPr>
        <w:rPr>
          <w:rFonts w:eastAsia="SimSun" w:cs="Arial"/>
          <w:szCs w:val="22"/>
        </w:rPr>
      </w:pPr>
    </w:p>
    <w:p w:rsidR="00941B7C" w:rsidRDefault="00941B7C" w:rsidP="00462F75">
      <w:pPr>
        <w:rPr>
          <w:rFonts w:eastAsia="SimSun" w:cs="Arial"/>
          <w:szCs w:val="22"/>
        </w:rPr>
      </w:pPr>
    </w:p>
    <w:p w:rsidR="00941B7C" w:rsidRPr="008A1546" w:rsidRDefault="00941B7C" w:rsidP="00462F75">
      <w:pPr>
        <w:rPr>
          <w:rFonts w:eastAsia="SimSun" w:cs="Arial"/>
          <w:szCs w:val="22"/>
        </w:rPr>
      </w:pPr>
    </w:p>
    <w:p w:rsidR="00462F75" w:rsidRDefault="00462F75" w:rsidP="0071355D">
      <w:pPr>
        <w:numPr>
          <w:ilvl w:val="0"/>
          <w:numId w:val="22"/>
        </w:numPr>
        <w:ind w:left="720"/>
        <w:rPr>
          <w:rFonts w:eastAsia="SimSun" w:cs="Arial"/>
          <w:b/>
          <w:bCs/>
        </w:rPr>
      </w:pPr>
      <w:r w:rsidRPr="008A1546">
        <w:rPr>
          <w:rFonts w:eastAsia="SimSun" w:cs="Arial"/>
          <w:b/>
          <w:bCs/>
        </w:rPr>
        <w:t>Embellecer permanentemente los parques y áreas verdes municipales.</w:t>
      </w:r>
    </w:p>
    <w:p w:rsidR="00C94679" w:rsidRPr="008A1546" w:rsidRDefault="00C94679" w:rsidP="00C94679">
      <w:pPr>
        <w:ind w:left="360"/>
        <w:rPr>
          <w:rFonts w:eastAsia="SimSun" w:cs="Arial"/>
          <w:b/>
          <w:bCs/>
        </w:rPr>
      </w:pPr>
    </w:p>
    <w:p w:rsidR="00462F75" w:rsidRDefault="00462F75" w:rsidP="00765956">
      <w:pPr>
        <w:rPr>
          <w:rFonts w:eastAsia="SimSun" w:cs="Arial"/>
          <w:bCs/>
        </w:rPr>
      </w:pPr>
      <w:r w:rsidRPr="00BD3A28">
        <w:rPr>
          <w:rFonts w:eastAsia="SimSun" w:cs="Arial"/>
          <w:bCs/>
        </w:rPr>
        <w:t>Esta actividad se logró desarrollar de conformidad a lo programado, mismo ya que se ha brindado el servicio de mantenimiento de las áreas verdes que se detallan en el cuadro N°1 “Cantidad y Frecuencia de áreas verdes atendidas por Distrito 2019.</w:t>
      </w:r>
      <w:bookmarkEnd w:id="268"/>
      <w:bookmarkEnd w:id="269"/>
      <w:bookmarkEnd w:id="270"/>
      <w:bookmarkEnd w:id="271"/>
      <w:bookmarkEnd w:id="272"/>
      <w:bookmarkEnd w:id="273"/>
    </w:p>
    <w:p w:rsidR="00941B7C" w:rsidRDefault="00941B7C" w:rsidP="00765956">
      <w:pPr>
        <w:rPr>
          <w:rFonts w:eastAsia="SimSun" w:cs="Arial"/>
          <w:bCs/>
        </w:rPr>
      </w:pPr>
    </w:p>
    <w:p w:rsidR="00941B7C" w:rsidRPr="00BD3A28" w:rsidRDefault="00941B7C" w:rsidP="00765956">
      <w:pPr>
        <w:rPr>
          <w:rFonts w:eastAsia="SimSun" w:cs="Arial"/>
          <w:bCs/>
        </w:rPr>
      </w:pPr>
    </w:p>
    <w:p w:rsidR="00462F75" w:rsidRDefault="00462F75" w:rsidP="00765956">
      <w:pPr>
        <w:rPr>
          <w:rFonts w:eastAsia="SimSun" w:cs="Arial"/>
          <w:bCs/>
        </w:rPr>
      </w:pPr>
      <w:r w:rsidRPr="00BD3A28">
        <w:rPr>
          <w:rFonts w:eastAsia="SimSun" w:cs="Arial"/>
          <w:bCs/>
        </w:rPr>
        <w:t xml:space="preserve">Así mismo en cuanto a los ingresos percibidos en este periodo 2019 por el concepto de servicio de Parques, obedece a la suma de ₡ 41.403.535.00. La estimación en el año 2019 era de ₡ 32.500.000.00. </w:t>
      </w:r>
    </w:p>
    <w:p w:rsidR="00765956" w:rsidRDefault="00765956" w:rsidP="00462F75">
      <w:pPr>
        <w:ind w:left="720"/>
        <w:rPr>
          <w:rFonts w:eastAsia="SimSun" w:cs="Arial"/>
          <w:bCs/>
        </w:rPr>
      </w:pPr>
    </w:p>
    <w:p w:rsidR="00941B7C" w:rsidRDefault="00941B7C" w:rsidP="00462F75">
      <w:pPr>
        <w:ind w:left="720"/>
        <w:rPr>
          <w:rFonts w:eastAsia="SimSun" w:cs="Arial"/>
          <w:bCs/>
        </w:rPr>
      </w:pPr>
    </w:p>
    <w:p w:rsidR="00462F75" w:rsidRDefault="00462F75" w:rsidP="00462F75">
      <w:pPr>
        <w:rPr>
          <w:rFonts w:eastAsia="SimSun" w:cs="Arial"/>
          <w:color w:val="000000"/>
          <w:sz w:val="14"/>
          <w:szCs w:val="22"/>
          <w:lang w:val="es-ES_tradnl"/>
        </w:rPr>
      </w:pPr>
    </w:p>
    <w:p w:rsidR="00765956" w:rsidRDefault="00765956" w:rsidP="00462F75">
      <w:pPr>
        <w:rPr>
          <w:rFonts w:eastAsia="SimSun" w:cs="Arial"/>
          <w:color w:val="000000"/>
          <w:sz w:val="14"/>
          <w:szCs w:val="22"/>
          <w:lang w:val="es-ES_tradnl"/>
        </w:rPr>
      </w:pPr>
    </w:p>
    <w:p w:rsidR="00462F75" w:rsidRPr="00765956" w:rsidRDefault="00765956" w:rsidP="00765956">
      <w:pPr>
        <w:spacing w:line="240" w:lineRule="auto"/>
        <w:jc w:val="center"/>
        <w:rPr>
          <w:rFonts w:eastAsia="SimSun" w:cs="Arial"/>
          <w:szCs w:val="22"/>
          <w:lang w:val="es-ES_tradnl"/>
        </w:rPr>
      </w:pPr>
      <w:r w:rsidRPr="00765956">
        <w:rPr>
          <w:rFonts w:eastAsia="SimSun" w:cs="Arial"/>
          <w:szCs w:val="22"/>
          <w:lang w:val="es-ES_tradnl"/>
        </w:rPr>
        <w:t>Tabla Nº. 39</w:t>
      </w:r>
    </w:p>
    <w:p w:rsidR="00462F75" w:rsidRPr="00765956" w:rsidRDefault="00462F75" w:rsidP="00765956">
      <w:pPr>
        <w:spacing w:line="240" w:lineRule="auto"/>
        <w:jc w:val="center"/>
        <w:rPr>
          <w:rFonts w:eastAsia="SimSun" w:cs="Arial"/>
          <w:szCs w:val="22"/>
          <w:lang w:val="es-ES_tradnl"/>
        </w:rPr>
      </w:pPr>
      <w:r w:rsidRPr="00765956">
        <w:rPr>
          <w:rFonts w:eastAsia="SimSun" w:cs="Arial"/>
          <w:szCs w:val="22"/>
          <w:lang w:val="es-ES_tradnl"/>
        </w:rPr>
        <w:t>Municipalidad de Pérez Zeledón</w:t>
      </w:r>
    </w:p>
    <w:p w:rsidR="00462F75" w:rsidRPr="00765956" w:rsidRDefault="00462F75" w:rsidP="00765956">
      <w:pPr>
        <w:spacing w:line="240" w:lineRule="auto"/>
        <w:jc w:val="center"/>
        <w:rPr>
          <w:rFonts w:eastAsia="SimSun" w:cs="Arial"/>
          <w:szCs w:val="22"/>
          <w:lang w:val="es-ES_tradnl"/>
        </w:rPr>
      </w:pPr>
      <w:r w:rsidRPr="00765956">
        <w:rPr>
          <w:rFonts w:eastAsia="SimSun" w:cs="Arial"/>
          <w:szCs w:val="22"/>
          <w:lang w:val="es-ES_tradnl"/>
        </w:rPr>
        <w:t>Cantidad y Frecuencia de áreas verdes atendidas por distrito 2019</w:t>
      </w: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sz w:val="14"/>
          <w:szCs w:val="22"/>
          <w:lang w:val="es-ES_tradnl"/>
        </w:rPr>
      </w:pPr>
    </w:p>
    <w:tbl>
      <w:tblPr>
        <w:tblW w:w="10763" w:type="dxa"/>
        <w:jc w:val="center"/>
        <w:tblCellMar>
          <w:left w:w="70" w:type="dxa"/>
          <w:right w:w="70" w:type="dxa"/>
        </w:tblCellMar>
        <w:tblLook w:val="04A0" w:firstRow="1" w:lastRow="0" w:firstColumn="1" w:lastColumn="0" w:noHBand="0" w:noVBand="1"/>
      </w:tblPr>
      <w:tblGrid>
        <w:gridCol w:w="1691"/>
        <w:gridCol w:w="1134"/>
        <w:gridCol w:w="1197"/>
        <w:gridCol w:w="1213"/>
        <w:gridCol w:w="992"/>
        <w:gridCol w:w="1134"/>
        <w:gridCol w:w="1701"/>
        <w:gridCol w:w="1701"/>
      </w:tblGrid>
      <w:tr w:rsidR="00462F75" w:rsidRPr="008A1546" w:rsidTr="008B4CD8">
        <w:trPr>
          <w:trHeight w:val="540"/>
          <w:jc w:val="center"/>
        </w:trPr>
        <w:tc>
          <w:tcPr>
            <w:tcW w:w="1691" w:type="dxa"/>
            <w:vMerge w:val="restart"/>
            <w:tcBorders>
              <w:top w:val="single" w:sz="8" w:space="0" w:color="auto"/>
              <w:left w:val="single" w:sz="8" w:space="0" w:color="auto"/>
              <w:bottom w:val="single" w:sz="8" w:space="0" w:color="000000"/>
              <w:right w:val="single" w:sz="8" w:space="0" w:color="000000"/>
            </w:tcBorders>
            <w:shd w:val="clear" w:color="auto" w:fill="5B9BD5"/>
            <w:vAlign w:val="center"/>
            <w:hideMark/>
          </w:tcPr>
          <w:p w:rsidR="00462F75" w:rsidRPr="008A1546" w:rsidRDefault="00462F75" w:rsidP="008B4CD8">
            <w:pPr>
              <w:jc w:val="center"/>
              <w:rPr>
                <w:rFonts w:cs="Arial"/>
                <w:b/>
                <w:bCs/>
                <w:color w:val="000000"/>
                <w:sz w:val="20"/>
                <w:lang w:eastAsia="es-CR"/>
              </w:rPr>
            </w:pPr>
            <w:bookmarkStart w:id="274" w:name="RANGE!A1:H61"/>
            <w:r w:rsidRPr="008A1546">
              <w:rPr>
                <w:rFonts w:cs="Arial"/>
                <w:b/>
                <w:bCs/>
                <w:color w:val="000000"/>
                <w:sz w:val="20"/>
                <w:lang w:eastAsia="es-CR"/>
              </w:rPr>
              <w:t>Ubicación de la propiedad</w:t>
            </w:r>
            <w:bookmarkEnd w:id="274"/>
          </w:p>
        </w:tc>
        <w:tc>
          <w:tcPr>
            <w:tcW w:w="1134" w:type="dxa"/>
            <w:vMerge w:val="restart"/>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Distrito</w:t>
            </w:r>
          </w:p>
        </w:tc>
        <w:tc>
          <w:tcPr>
            <w:tcW w:w="1197" w:type="dxa"/>
            <w:vMerge w:val="restart"/>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Frecuencia de atención</w:t>
            </w:r>
          </w:p>
        </w:tc>
        <w:tc>
          <w:tcPr>
            <w:tcW w:w="1213" w:type="dxa"/>
            <w:vMerge w:val="restart"/>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Cantidad Horas</w:t>
            </w:r>
          </w:p>
        </w:tc>
        <w:tc>
          <w:tcPr>
            <w:tcW w:w="992" w:type="dxa"/>
            <w:vMerge w:val="restart"/>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Costo por hora</w:t>
            </w:r>
          </w:p>
        </w:tc>
        <w:tc>
          <w:tcPr>
            <w:tcW w:w="1134" w:type="dxa"/>
            <w:vMerge w:val="restart"/>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Medida del terreno</w:t>
            </w:r>
          </w:p>
        </w:tc>
        <w:tc>
          <w:tcPr>
            <w:tcW w:w="1701" w:type="dxa"/>
            <w:vMerge w:val="restart"/>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Costo Total del trabajo</w:t>
            </w:r>
          </w:p>
        </w:tc>
        <w:tc>
          <w:tcPr>
            <w:tcW w:w="1701" w:type="dxa"/>
            <w:vMerge w:val="restart"/>
            <w:tcBorders>
              <w:top w:val="single" w:sz="8" w:space="0" w:color="auto"/>
              <w:left w:val="single" w:sz="8" w:space="0" w:color="000000"/>
              <w:bottom w:val="single" w:sz="8" w:space="0" w:color="000000"/>
              <w:right w:val="single" w:sz="8" w:space="0" w:color="auto"/>
            </w:tcBorders>
            <w:shd w:val="clear" w:color="auto" w:fill="5B9BD5"/>
            <w:vAlign w:val="center"/>
            <w:hideMark/>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Descripción de la labor</w:t>
            </w:r>
          </w:p>
        </w:tc>
      </w:tr>
      <w:tr w:rsidR="00462F75" w:rsidRPr="008A1546" w:rsidTr="008B4CD8">
        <w:trPr>
          <w:trHeight w:val="390"/>
          <w:jc w:val="center"/>
        </w:trPr>
        <w:tc>
          <w:tcPr>
            <w:tcW w:w="1691" w:type="dxa"/>
            <w:vMerge/>
            <w:tcBorders>
              <w:top w:val="single" w:sz="8" w:space="0" w:color="auto"/>
              <w:left w:val="single" w:sz="8" w:space="0" w:color="auto"/>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134"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197"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213"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992"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134"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701"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701" w:type="dxa"/>
            <w:vMerge/>
            <w:tcBorders>
              <w:top w:val="single" w:sz="8" w:space="0" w:color="auto"/>
              <w:left w:val="single" w:sz="8" w:space="0" w:color="000000"/>
              <w:bottom w:val="single" w:sz="8" w:space="0" w:color="000000"/>
              <w:right w:val="single" w:sz="8" w:space="0" w:color="auto"/>
            </w:tcBorders>
            <w:shd w:val="clear" w:color="auto" w:fill="5B9BD5"/>
            <w:vAlign w:val="center"/>
            <w:hideMark/>
          </w:tcPr>
          <w:p w:rsidR="00462F75" w:rsidRPr="008A1546" w:rsidRDefault="00462F75" w:rsidP="008B4CD8">
            <w:pPr>
              <w:rPr>
                <w:rFonts w:cs="Arial"/>
                <w:b/>
                <w:bCs/>
                <w:color w:val="000000"/>
                <w:sz w:val="20"/>
                <w:lang w:eastAsia="es-CR"/>
              </w:rPr>
            </w:pPr>
          </w:p>
        </w:tc>
      </w:tr>
      <w:tr w:rsidR="00462F75" w:rsidRPr="008A1546" w:rsidTr="008B4CD8">
        <w:trPr>
          <w:trHeight w:val="510"/>
          <w:jc w:val="center"/>
        </w:trPr>
        <w:tc>
          <w:tcPr>
            <w:tcW w:w="1691" w:type="dxa"/>
            <w:vMerge/>
            <w:tcBorders>
              <w:top w:val="single" w:sz="8" w:space="0" w:color="auto"/>
              <w:left w:val="single" w:sz="8" w:space="0" w:color="auto"/>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134"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197"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213"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992"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134"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701" w:type="dxa"/>
            <w:vMerge/>
            <w:tcBorders>
              <w:top w:val="single" w:sz="8" w:space="0" w:color="auto"/>
              <w:left w:val="single" w:sz="8" w:space="0" w:color="000000"/>
              <w:bottom w:val="single" w:sz="8" w:space="0" w:color="000000"/>
              <w:right w:val="single" w:sz="8" w:space="0" w:color="000000"/>
            </w:tcBorders>
            <w:shd w:val="clear" w:color="auto" w:fill="5B9BD5"/>
            <w:vAlign w:val="center"/>
            <w:hideMark/>
          </w:tcPr>
          <w:p w:rsidR="00462F75" w:rsidRPr="008A1546" w:rsidRDefault="00462F75" w:rsidP="008B4CD8">
            <w:pPr>
              <w:rPr>
                <w:rFonts w:cs="Arial"/>
                <w:b/>
                <w:bCs/>
                <w:color w:val="000000"/>
                <w:sz w:val="20"/>
                <w:lang w:eastAsia="es-CR"/>
              </w:rPr>
            </w:pPr>
          </w:p>
        </w:tc>
        <w:tc>
          <w:tcPr>
            <w:tcW w:w="1701" w:type="dxa"/>
            <w:vMerge/>
            <w:tcBorders>
              <w:top w:val="single" w:sz="8" w:space="0" w:color="auto"/>
              <w:left w:val="single" w:sz="8" w:space="0" w:color="000000"/>
              <w:bottom w:val="single" w:sz="8" w:space="0" w:color="000000"/>
              <w:right w:val="single" w:sz="8" w:space="0" w:color="auto"/>
            </w:tcBorders>
            <w:shd w:val="clear" w:color="auto" w:fill="5B9BD5"/>
            <w:vAlign w:val="center"/>
            <w:hideMark/>
          </w:tcPr>
          <w:p w:rsidR="00462F75" w:rsidRPr="008A1546" w:rsidRDefault="00462F75" w:rsidP="008B4CD8">
            <w:pPr>
              <w:rPr>
                <w:rFonts w:cs="Arial"/>
                <w:b/>
                <w:bCs/>
                <w:color w:val="000000"/>
                <w:sz w:val="20"/>
                <w:lang w:eastAsia="es-CR"/>
              </w:rPr>
            </w:pPr>
          </w:p>
        </w:tc>
      </w:tr>
      <w:tr w:rsidR="00462F75" w:rsidRPr="008A1546" w:rsidTr="008B4CD8">
        <w:trPr>
          <w:trHeight w:val="1845"/>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lastRenderedPageBreak/>
              <w:t xml:space="preserve">Parque </w:t>
            </w:r>
          </w:p>
          <w:p w:rsidR="00462F75" w:rsidRPr="008A1546" w:rsidRDefault="00462F75" w:rsidP="008B4CD8">
            <w:pPr>
              <w:rPr>
                <w:rFonts w:cs="Arial"/>
                <w:color w:val="000000"/>
                <w:sz w:val="20"/>
                <w:lang w:eastAsia="es-CR"/>
              </w:rPr>
            </w:pPr>
            <w:r w:rsidRPr="008A1546">
              <w:rPr>
                <w:rFonts w:cs="Arial"/>
                <w:color w:val="000000"/>
                <w:sz w:val="20"/>
                <w:lang w:eastAsia="es-CR"/>
              </w:rPr>
              <w:t xml:space="preserve"> San  Isidro</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San Isidro </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252</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2268</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3998</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4,017,353.76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 y recolección de basura, poda de plantas, riego de zonas verdes, quitar mala hierba- aplicación de abonos orgánicos.</w:t>
            </w:r>
          </w:p>
        </w:tc>
      </w:tr>
      <w:tr w:rsidR="00462F75" w:rsidRPr="008A1546" w:rsidTr="008B4CD8">
        <w:trPr>
          <w:trHeight w:val="450"/>
          <w:jc w:val="center"/>
        </w:trPr>
        <w:tc>
          <w:tcPr>
            <w:tcW w:w="1691" w:type="dxa"/>
            <w:tcBorders>
              <w:top w:val="nil"/>
              <w:left w:val="single" w:sz="4" w:space="0" w:color="auto"/>
              <w:bottom w:val="nil"/>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Barrio Cooperativa </w:t>
            </w:r>
          </w:p>
        </w:tc>
        <w:tc>
          <w:tcPr>
            <w:tcW w:w="1134" w:type="dxa"/>
            <w:tcBorders>
              <w:top w:val="nil"/>
              <w:left w:val="nil"/>
              <w:bottom w:val="nil"/>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tcBorders>
              <w:top w:val="nil"/>
              <w:left w:val="nil"/>
              <w:bottom w:val="nil"/>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w:t>
            </w:r>
          </w:p>
        </w:tc>
        <w:tc>
          <w:tcPr>
            <w:tcW w:w="1213" w:type="dxa"/>
            <w:tcBorders>
              <w:top w:val="nil"/>
              <w:left w:val="nil"/>
              <w:bottom w:val="nil"/>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42</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nil"/>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1000</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74,395.44 </w:t>
            </w:r>
          </w:p>
        </w:tc>
        <w:tc>
          <w:tcPr>
            <w:tcW w:w="1701" w:type="dxa"/>
            <w:tcBorders>
              <w:top w:val="nil"/>
              <w:left w:val="nil"/>
              <w:bottom w:val="nil"/>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Hoyón Non Plus</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w:t>
            </w:r>
          </w:p>
        </w:tc>
        <w:tc>
          <w:tcPr>
            <w:tcW w:w="1197" w:type="dxa"/>
            <w:tcBorders>
              <w:top w:val="single" w:sz="4" w:space="0" w:color="auto"/>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w:t>
            </w:r>
          </w:p>
        </w:tc>
        <w:tc>
          <w:tcPr>
            <w:tcW w:w="1213" w:type="dxa"/>
            <w:tcBorders>
              <w:top w:val="single" w:sz="4" w:space="0" w:color="auto"/>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30</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259</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53,139.60 </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Barrio El Prado</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36</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300</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63,767.52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Terreno Detrás del Cementerio</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5981</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Parque Invu </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12</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192</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nil"/>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1145</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340,093.44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Pavones (Zurqui)</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70</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250</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123,992.40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Pavones (Sibaja)</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1213</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Pavones( Plaza) </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65</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1430</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115,135.80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Pavones (frente escuela)</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8</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64</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300</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113,364.48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Pavones(costado Plaza) </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nil"/>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1062</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tcBorders>
              <w:top w:val="nil"/>
              <w:left w:val="nil"/>
              <w:bottom w:val="nil"/>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Parque Palmares </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11</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176</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4618</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311,752.32 </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Chapia </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Urbanización Arizona</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 </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1633</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Chapia </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Sinaí frente escuela</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 </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8</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806</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Chapia </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Sinaí Parque</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 </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30</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400</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53,139.60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Chapia </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Sinaí Parque 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 </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30</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395</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53,139.60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Chapia </w:t>
            </w:r>
          </w:p>
        </w:tc>
      </w:tr>
      <w:tr w:rsidR="00462F75" w:rsidRPr="008A1546" w:rsidTr="008B4CD8">
        <w:trPr>
          <w:trHeight w:val="450"/>
          <w:jc w:val="center"/>
        </w:trPr>
        <w:tc>
          <w:tcPr>
            <w:tcW w:w="1691" w:type="dxa"/>
            <w:tcBorders>
              <w:top w:val="nil"/>
              <w:left w:val="single" w:sz="4" w:space="0" w:color="auto"/>
              <w:bottom w:val="single" w:sz="4" w:space="0" w:color="auto"/>
              <w:right w:val="single" w:sz="4" w:space="0" w:color="auto"/>
            </w:tcBorders>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lastRenderedPageBreak/>
              <w:t>Sinaí por Universidad 1</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 </w:t>
            </w:r>
          </w:p>
        </w:tc>
        <w:tc>
          <w:tcPr>
            <w:tcW w:w="1197"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w:t>
            </w:r>
          </w:p>
        </w:tc>
        <w:tc>
          <w:tcPr>
            <w:tcW w:w="1213"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400</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tcBorders>
              <w:top w:val="nil"/>
              <w:left w:val="nil"/>
              <w:bottom w:val="single" w:sz="4" w:space="0" w:color="auto"/>
              <w:right w:val="single" w:sz="4" w:space="0" w:color="auto"/>
            </w:tcBorders>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Chapia </w:t>
            </w:r>
          </w:p>
        </w:tc>
      </w:tr>
    </w:tbl>
    <w:p w:rsidR="00462F75" w:rsidRDefault="00462F75" w:rsidP="00462F75">
      <w:pPr>
        <w:rPr>
          <w:rFonts w:eastAsia="SimSun"/>
          <w:sz w:val="20"/>
        </w:rPr>
      </w:pPr>
    </w:p>
    <w:p w:rsidR="00462F75" w:rsidRDefault="00462F75" w:rsidP="00462F75">
      <w:pPr>
        <w:rPr>
          <w:rFonts w:eastAsia="SimSun"/>
          <w:sz w:val="20"/>
        </w:rPr>
      </w:pPr>
    </w:p>
    <w:p w:rsidR="00462F75" w:rsidRDefault="00462F75" w:rsidP="00462F75">
      <w:pPr>
        <w:rPr>
          <w:rFonts w:eastAsia="SimSun"/>
          <w:sz w:val="20"/>
        </w:rPr>
      </w:pPr>
    </w:p>
    <w:p w:rsidR="00462F75" w:rsidRPr="008A1546" w:rsidRDefault="00462F75" w:rsidP="00462F75">
      <w:pPr>
        <w:rPr>
          <w:rFonts w:eastAsia="SimSun"/>
          <w:sz w:val="20"/>
        </w:rPr>
      </w:pPr>
    </w:p>
    <w:tbl>
      <w:tblPr>
        <w:tblW w:w="10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1"/>
        <w:gridCol w:w="1134"/>
        <w:gridCol w:w="1197"/>
        <w:gridCol w:w="1213"/>
        <w:gridCol w:w="992"/>
        <w:gridCol w:w="1134"/>
        <w:gridCol w:w="1701"/>
        <w:gridCol w:w="1701"/>
      </w:tblGrid>
      <w:tr w:rsidR="00462F75" w:rsidRPr="008A1546" w:rsidTr="008B4CD8">
        <w:trPr>
          <w:trHeight w:val="450"/>
          <w:jc w:val="center"/>
        </w:trPr>
        <w:tc>
          <w:tcPr>
            <w:tcW w:w="1691"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Ubicación de la propiedad</w:t>
            </w:r>
          </w:p>
        </w:tc>
        <w:tc>
          <w:tcPr>
            <w:tcW w:w="1134"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Distrito</w:t>
            </w:r>
          </w:p>
        </w:tc>
        <w:tc>
          <w:tcPr>
            <w:tcW w:w="1197"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Frecuencia de atención</w:t>
            </w:r>
          </w:p>
        </w:tc>
        <w:tc>
          <w:tcPr>
            <w:tcW w:w="1213"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Cantidad Horas</w:t>
            </w:r>
          </w:p>
        </w:tc>
        <w:tc>
          <w:tcPr>
            <w:tcW w:w="992"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Costo por hora</w:t>
            </w:r>
          </w:p>
        </w:tc>
        <w:tc>
          <w:tcPr>
            <w:tcW w:w="1134"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Medida del terreno</w:t>
            </w:r>
          </w:p>
        </w:tc>
        <w:tc>
          <w:tcPr>
            <w:tcW w:w="1701"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Costo Total del trabajo</w:t>
            </w:r>
          </w:p>
        </w:tc>
        <w:tc>
          <w:tcPr>
            <w:tcW w:w="1701"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Descripción de la labor</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Sinaí  por Universidad 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2198</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Chapia </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Barrio Sinaí detrás de la plaza roja</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882</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70,852.80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Chapia </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Residencial El Valle Parque 1</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72</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127,535.04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 y recolección  de basura.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Residencial El Valle Parque 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72</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127,535.04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 y recolección  de basura.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Residencial El Valle Parque 3</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36</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2253</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63,767.52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 y  recolección  de basura.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Barrio San Andrés( después puente Gravilias)</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112</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282</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198,387.84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Barrio las Brisas lote 1</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64</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113,364.48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Ciudadela 8 de Diciembre</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3000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Loma Verde</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9</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54</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1250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95,651.28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Miravalles</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Rivas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2000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35,426.40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lastRenderedPageBreak/>
              <w:t>Palmares (reforma)</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80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2000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141,705.60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Terreno Rosa Iris (Cecudi)</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1762</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70,852.80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Parque Seguridad Vial </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36</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2509</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63,767.52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Chapia y recolección de Basura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 La Asunción</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49</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1143</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86,794.68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Barrio Laboratorio</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96</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170,046.72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Residencial el Dorado</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53,139.60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Barrio San Francisco, detrás del CNP</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2849</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La Bonita</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Rivas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1227</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35,426.40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Barrio el Aeropuerto</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567</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Villa Ligia Parque</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1000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70,852.80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Cocori </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16</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1000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28,341.12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Barrio Cooperativa </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112</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198,387.84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bl>
    <w:p w:rsidR="00462F75" w:rsidRDefault="00462F75" w:rsidP="00462F75">
      <w:pPr>
        <w:rPr>
          <w:rFonts w:eastAsia="SimSun"/>
          <w:sz w:val="20"/>
        </w:rPr>
      </w:pPr>
    </w:p>
    <w:p w:rsidR="00462F75" w:rsidRDefault="00462F75" w:rsidP="00462F75">
      <w:pPr>
        <w:rPr>
          <w:rFonts w:eastAsia="SimSun"/>
          <w:sz w:val="20"/>
        </w:rPr>
      </w:pPr>
    </w:p>
    <w:p w:rsidR="00462F75" w:rsidRDefault="00462F75" w:rsidP="00462F75">
      <w:pPr>
        <w:rPr>
          <w:rFonts w:eastAsia="SimSun"/>
          <w:sz w:val="20"/>
        </w:rPr>
      </w:pPr>
    </w:p>
    <w:p w:rsidR="00462F75" w:rsidRDefault="00462F75" w:rsidP="00462F75">
      <w:pPr>
        <w:rPr>
          <w:rFonts w:eastAsia="SimSun"/>
          <w:sz w:val="20"/>
        </w:rPr>
      </w:pPr>
    </w:p>
    <w:p w:rsidR="00462F75" w:rsidRDefault="00462F75" w:rsidP="00462F75">
      <w:pPr>
        <w:rPr>
          <w:rFonts w:eastAsia="SimSun"/>
          <w:sz w:val="20"/>
        </w:rPr>
      </w:pPr>
    </w:p>
    <w:tbl>
      <w:tblPr>
        <w:tblW w:w="10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1"/>
        <w:gridCol w:w="1134"/>
        <w:gridCol w:w="1197"/>
        <w:gridCol w:w="1213"/>
        <w:gridCol w:w="992"/>
        <w:gridCol w:w="1134"/>
        <w:gridCol w:w="1701"/>
        <w:gridCol w:w="1701"/>
      </w:tblGrid>
      <w:tr w:rsidR="00462F75" w:rsidRPr="008A1546" w:rsidTr="008B4CD8">
        <w:trPr>
          <w:trHeight w:val="450"/>
          <w:jc w:val="center"/>
        </w:trPr>
        <w:tc>
          <w:tcPr>
            <w:tcW w:w="1691"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Ubicación de la propiedad</w:t>
            </w:r>
          </w:p>
        </w:tc>
        <w:tc>
          <w:tcPr>
            <w:tcW w:w="1134"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Distrito</w:t>
            </w:r>
          </w:p>
        </w:tc>
        <w:tc>
          <w:tcPr>
            <w:tcW w:w="1197"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Frecuencia de atención</w:t>
            </w:r>
          </w:p>
        </w:tc>
        <w:tc>
          <w:tcPr>
            <w:tcW w:w="1213"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Cantidad Horas</w:t>
            </w:r>
          </w:p>
        </w:tc>
        <w:tc>
          <w:tcPr>
            <w:tcW w:w="992"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Costo por hora</w:t>
            </w:r>
          </w:p>
        </w:tc>
        <w:tc>
          <w:tcPr>
            <w:tcW w:w="1134"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Medida del terreno</w:t>
            </w:r>
          </w:p>
        </w:tc>
        <w:tc>
          <w:tcPr>
            <w:tcW w:w="1701"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Costo Total del trabajo</w:t>
            </w:r>
          </w:p>
        </w:tc>
        <w:tc>
          <w:tcPr>
            <w:tcW w:w="1701" w:type="dxa"/>
            <w:shd w:val="clear" w:color="auto" w:fill="5B9BD5"/>
            <w:vAlign w:val="center"/>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Descripción de la labor</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Frente Hogar AMA</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64</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785</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113,364.48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lastRenderedPageBreak/>
              <w:t>Barrio Morazán( San Valentín)</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42</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511</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74,395.44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Pedregoso</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1683</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53,139.60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 xml:space="preserve"> La Fuente</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Sam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24</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42,511.68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Cecudi Villa Ligia</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8</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64</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693</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113,364.48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Residencial los Lagos</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8</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64</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113,364.48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Barrio Nuevo Pavones</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16</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28,341.12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Los Ángeles</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9</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144</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255,070.08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Barrio Cooperativa (detrás colegio Calderón)</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8</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112</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425</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198,387.84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Plantel Viejo</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72</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9623</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127,535.04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Hoyon, casa de oración</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48</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470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85,023.36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Hoyon, por entrada 8 diciembre</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2122</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35,426.40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Lote del Imas( contiguo fuerza pública)</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36</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3900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63,767.52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Pacuar</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545</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106,279.20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Lote frente ejecito de Salvación</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80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5180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141,705.60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Parque de la madre</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10</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30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210</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53,139.60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t>Los Caídos</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San Isidro</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10</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60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125</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106,279.20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450"/>
          <w:jc w:val="center"/>
        </w:trPr>
        <w:tc>
          <w:tcPr>
            <w:tcW w:w="1691" w:type="dxa"/>
            <w:shd w:val="clear" w:color="000000" w:fill="FFFFFF"/>
            <w:vAlign w:val="center"/>
            <w:hideMark/>
          </w:tcPr>
          <w:p w:rsidR="00462F75" w:rsidRPr="008A1546" w:rsidRDefault="00462F75" w:rsidP="008B4CD8">
            <w:pPr>
              <w:rPr>
                <w:rFonts w:cs="Arial"/>
                <w:color w:val="000000"/>
                <w:sz w:val="20"/>
                <w:lang w:eastAsia="es-CR"/>
              </w:rPr>
            </w:pPr>
            <w:r w:rsidRPr="008A1546">
              <w:rPr>
                <w:rFonts w:cs="Arial"/>
                <w:color w:val="000000"/>
                <w:sz w:val="20"/>
                <w:lang w:eastAsia="es-CR"/>
              </w:rPr>
              <w:lastRenderedPageBreak/>
              <w:t>Barrio las Brisas lote 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Daniel Flores</w:t>
            </w:r>
          </w:p>
        </w:tc>
        <w:tc>
          <w:tcPr>
            <w:tcW w:w="1197"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5</w:t>
            </w:r>
          </w:p>
        </w:tc>
        <w:tc>
          <w:tcPr>
            <w:tcW w:w="1213"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40</w:t>
            </w:r>
          </w:p>
        </w:tc>
        <w:tc>
          <w:tcPr>
            <w:tcW w:w="992"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1771.32</w:t>
            </w:r>
          </w:p>
        </w:tc>
        <w:tc>
          <w:tcPr>
            <w:tcW w:w="1134"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941</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 xml:space="preserve"> ₡     70,852.80 </w:t>
            </w:r>
          </w:p>
        </w:tc>
        <w:tc>
          <w:tcPr>
            <w:tcW w:w="1701" w:type="dxa"/>
            <w:shd w:val="clear" w:color="000000" w:fill="FFFFFF"/>
            <w:vAlign w:val="center"/>
            <w:hideMark/>
          </w:tcPr>
          <w:p w:rsidR="00462F75" w:rsidRPr="008A1546" w:rsidRDefault="00462F75" w:rsidP="008B4CD8">
            <w:pPr>
              <w:jc w:val="center"/>
              <w:rPr>
                <w:rFonts w:cs="Arial"/>
                <w:color w:val="000000"/>
                <w:sz w:val="20"/>
                <w:lang w:eastAsia="es-CR"/>
              </w:rPr>
            </w:pPr>
            <w:r w:rsidRPr="008A1546">
              <w:rPr>
                <w:rFonts w:cs="Arial"/>
                <w:color w:val="000000"/>
                <w:sz w:val="20"/>
                <w:lang w:eastAsia="es-CR"/>
              </w:rPr>
              <w:t>Chapia</w:t>
            </w:r>
          </w:p>
        </w:tc>
      </w:tr>
      <w:tr w:rsidR="00462F75" w:rsidRPr="008A1546" w:rsidTr="008B4CD8">
        <w:trPr>
          <w:trHeight w:val="660"/>
          <w:jc w:val="center"/>
        </w:trPr>
        <w:tc>
          <w:tcPr>
            <w:tcW w:w="1691" w:type="dxa"/>
            <w:shd w:val="clear" w:color="auto" w:fill="auto"/>
            <w:vAlign w:val="center"/>
            <w:hideMark/>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Costos Totales mano de obra</w:t>
            </w:r>
          </w:p>
        </w:tc>
        <w:tc>
          <w:tcPr>
            <w:tcW w:w="4536" w:type="dxa"/>
            <w:gridSpan w:val="4"/>
            <w:shd w:val="clear" w:color="auto" w:fill="auto"/>
            <w:vAlign w:val="center"/>
            <w:hideMark/>
          </w:tcPr>
          <w:p w:rsidR="00462F75" w:rsidRPr="008A1546" w:rsidRDefault="00462F75" w:rsidP="008B4CD8">
            <w:pPr>
              <w:rPr>
                <w:rFonts w:cs="Arial"/>
                <w:b/>
                <w:bCs/>
                <w:color w:val="000000"/>
                <w:sz w:val="20"/>
                <w:lang w:eastAsia="es-CR"/>
              </w:rPr>
            </w:pPr>
            <w:r w:rsidRPr="008A1546">
              <w:rPr>
                <w:rFonts w:cs="Arial"/>
                <w:b/>
                <w:bCs/>
                <w:color w:val="000000"/>
                <w:sz w:val="20"/>
                <w:lang w:eastAsia="es-CR"/>
              </w:rPr>
              <w:t> </w:t>
            </w:r>
          </w:p>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 </w:t>
            </w:r>
          </w:p>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 </w:t>
            </w:r>
          </w:p>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 </w:t>
            </w:r>
          </w:p>
        </w:tc>
        <w:tc>
          <w:tcPr>
            <w:tcW w:w="1134" w:type="dxa"/>
            <w:shd w:val="clear" w:color="000000" w:fill="FFF2CC"/>
            <w:vAlign w:val="center"/>
            <w:hideMark/>
          </w:tcPr>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 xml:space="preserve">      83,625.00 </w:t>
            </w:r>
          </w:p>
        </w:tc>
        <w:tc>
          <w:tcPr>
            <w:tcW w:w="1701" w:type="dxa"/>
            <w:shd w:val="clear" w:color="000000" w:fill="FFF2CC"/>
            <w:vAlign w:val="center"/>
            <w:hideMark/>
          </w:tcPr>
          <w:p w:rsidR="00765956" w:rsidRDefault="00765956" w:rsidP="008B4CD8">
            <w:pPr>
              <w:jc w:val="center"/>
              <w:rPr>
                <w:rFonts w:cs="Arial"/>
                <w:b/>
                <w:bCs/>
                <w:color w:val="000000"/>
                <w:sz w:val="20"/>
                <w:lang w:eastAsia="es-CR"/>
              </w:rPr>
            </w:pPr>
          </w:p>
          <w:p w:rsidR="00462F75" w:rsidRPr="008A1546" w:rsidRDefault="00462F75" w:rsidP="008B4CD8">
            <w:pPr>
              <w:jc w:val="center"/>
              <w:rPr>
                <w:rFonts w:cs="Arial"/>
                <w:b/>
                <w:bCs/>
                <w:color w:val="000000"/>
                <w:sz w:val="20"/>
                <w:lang w:eastAsia="es-CR"/>
              </w:rPr>
            </w:pPr>
            <w:r w:rsidRPr="008A1546">
              <w:rPr>
                <w:rFonts w:cs="Arial"/>
                <w:b/>
                <w:bCs/>
                <w:color w:val="000000"/>
                <w:sz w:val="20"/>
                <w:lang w:eastAsia="es-CR"/>
              </w:rPr>
              <w:t xml:space="preserve"> ₡ 9,040,817.28 </w:t>
            </w:r>
          </w:p>
        </w:tc>
        <w:tc>
          <w:tcPr>
            <w:tcW w:w="1701" w:type="dxa"/>
            <w:shd w:val="clear" w:color="auto" w:fill="auto"/>
            <w:vAlign w:val="center"/>
            <w:hideMark/>
          </w:tcPr>
          <w:p w:rsidR="00462F75" w:rsidRPr="008A1546" w:rsidRDefault="00462F75" w:rsidP="008B4CD8">
            <w:pPr>
              <w:rPr>
                <w:rFonts w:cs="Arial"/>
                <w:b/>
                <w:bCs/>
                <w:color w:val="000000"/>
                <w:sz w:val="20"/>
                <w:lang w:eastAsia="es-CR"/>
              </w:rPr>
            </w:pPr>
            <w:r w:rsidRPr="008A1546">
              <w:rPr>
                <w:rFonts w:cs="Arial"/>
                <w:b/>
                <w:bCs/>
                <w:color w:val="000000"/>
                <w:sz w:val="20"/>
                <w:lang w:eastAsia="es-CR"/>
              </w:rPr>
              <w:t> </w:t>
            </w:r>
          </w:p>
        </w:tc>
      </w:tr>
    </w:tbl>
    <w:p w:rsidR="00462F75" w:rsidRPr="00C94679" w:rsidRDefault="00462F75" w:rsidP="00462F75">
      <w:pPr>
        <w:rPr>
          <w:rFonts w:eastAsia="SimSun" w:cs="Arial"/>
          <w:sz w:val="20"/>
          <w:lang w:val="es-ES_tradnl"/>
        </w:rPr>
      </w:pPr>
      <w:r w:rsidRPr="00C94679">
        <w:rPr>
          <w:rFonts w:eastAsia="SimSun" w:cs="Arial"/>
          <w:sz w:val="20"/>
          <w:lang w:val="es-ES_tradnl"/>
        </w:rPr>
        <w:t xml:space="preserve">FUENTE: </w:t>
      </w:r>
      <w:r w:rsidR="00C94679">
        <w:rPr>
          <w:rFonts w:eastAsia="SimSun" w:cs="Arial"/>
          <w:sz w:val="20"/>
          <w:lang w:val="es-ES_tradnl"/>
        </w:rPr>
        <w:t>Informe de  Labores 2019 del  Eje Nº. 5 IGM</w:t>
      </w:r>
      <w:r w:rsidR="00765956">
        <w:rPr>
          <w:rFonts w:eastAsia="SimSun" w:cs="Arial"/>
          <w:sz w:val="20"/>
          <w:lang w:val="es-ES_tradnl"/>
        </w:rPr>
        <w:t>.</w:t>
      </w:r>
      <w:r w:rsidR="00C94679">
        <w:rPr>
          <w:rFonts w:eastAsia="SimSun" w:cs="Arial"/>
          <w:sz w:val="20"/>
          <w:lang w:val="es-ES_tradnl"/>
        </w:rPr>
        <w:t xml:space="preserve">   2020.</w:t>
      </w:r>
    </w:p>
    <w:p w:rsidR="00462F75" w:rsidRPr="008A1546" w:rsidRDefault="00462F75" w:rsidP="00462F75">
      <w:pPr>
        <w:rPr>
          <w:rFonts w:eastAsia="SimSun"/>
          <w:sz w:val="20"/>
          <w:lang w:val="es-ES_tradnl"/>
        </w:rPr>
      </w:pPr>
    </w:p>
    <w:p w:rsidR="00462F75" w:rsidRPr="008A1546" w:rsidRDefault="00462F75" w:rsidP="00462F75">
      <w:pPr>
        <w:rPr>
          <w:rFonts w:eastAsia="SimSun"/>
          <w:sz w:val="20"/>
        </w:rPr>
      </w:pPr>
    </w:p>
    <w:p w:rsidR="00462F75" w:rsidRPr="00D436B5" w:rsidRDefault="00462F75" w:rsidP="0071355D">
      <w:pPr>
        <w:numPr>
          <w:ilvl w:val="0"/>
          <w:numId w:val="22"/>
        </w:numPr>
        <w:ind w:left="720"/>
        <w:rPr>
          <w:rFonts w:eastAsia="SimSun" w:cs="Arial"/>
          <w:b/>
          <w:bCs/>
        </w:rPr>
      </w:pPr>
      <w:r w:rsidRPr="00D436B5">
        <w:rPr>
          <w:rFonts w:eastAsia="SimSun" w:cs="Arial"/>
          <w:b/>
          <w:bCs/>
        </w:rPr>
        <w:t>Parque San Isidro</w:t>
      </w: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szCs w:val="22"/>
          <w:lang w:val="es-ES_tradnl"/>
        </w:rPr>
      </w:pPr>
      <w:r w:rsidRPr="008A1546">
        <w:rPr>
          <w:rFonts w:eastAsia="SimSun" w:cs="Arial"/>
          <w:szCs w:val="22"/>
          <w:lang w:val="es-ES_tradnl"/>
        </w:rPr>
        <w:t>En lo que corresponde al parque central se realizan labores de mejora durante todos los días del año, con la finalidad de que se mantenga en condiciones óptimas para los usuarios.</w:t>
      </w:r>
    </w:p>
    <w:p w:rsidR="00462F75" w:rsidRPr="008A1546" w:rsidRDefault="00462F75" w:rsidP="00462F75">
      <w:pPr>
        <w:rPr>
          <w:rFonts w:eastAsia="SimSun" w:cs="Arial"/>
          <w:sz w:val="14"/>
          <w:szCs w:val="22"/>
          <w:lang w:val="es-ES_tradnl"/>
        </w:rPr>
      </w:pPr>
      <w:r w:rsidRPr="008A1546">
        <w:rPr>
          <w:rFonts w:eastAsia="SimSun" w:cs="Arial"/>
          <w:noProof/>
          <w:sz w:val="14"/>
          <w:szCs w:val="22"/>
          <w:lang w:eastAsia="es-CR"/>
        </w:rPr>
        <w:drawing>
          <wp:anchor distT="0" distB="0" distL="114300" distR="114300" simplePos="0" relativeHeight="251715584" behindDoc="0" locked="0" layoutInCell="1" allowOverlap="1" wp14:anchorId="088DD215" wp14:editId="43C12474">
            <wp:simplePos x="0" y="0"/>
            <wp:positionH relativeFrom="column">
              <wp:posOffset>2948940</wp:posOffset>
            </wp:positionH>
            <wp:positionV relativeFrom="paragraph">
              <wp:posOffset>110490</wp:posOffset>
            </wp:positionV>
            <wp:extent cx="3091815" cy="2192020"/>
            <wp:effectExtent l="0" t="0" r="0" b="0"/>
            <wp:wrapSquare wrapText="bothSides"/>
            <wp:docPr id="445" name="Imagen 1" descr="\\Servicios02\gestion electronico 2019\FOTOS AREAS VERDES 2019\Parque Central\20190730_06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Servicios02\gestion electronico 2019\FOTOS AREAS VERDES 2019\Parque Central\20190730_062206.jpg"/>
                    <pic:cNvPicPr>
                      <a:picLocks noChangeAspect="1" noChangeArrowheads="1"/>
                    </pic:cNvPicPr>
                  </pic:nvPicPr>
                  <pic:blipFill>
                    <a:blip r:embed="rId440" cstate="email">
                      <a:extLst>
                        <a:ext uri="{28A0092B-C50C-407E-A947-70E740481C1C}">
                          <a14:useLocalDpi xmlns:a14="http://schemas.microsoft.com/office/drawing/2010/main"/>
                        </a:ext>
                      </a:extLst>
                    </a:blip>
                    <a:srcRect/>
                    <a:stretch>
                      <a:fillRect/>
                    </a:stretch>
                  </pic:blipFill>
                  <pic:spPr bwMode="auto">
                    <a:xfrm>
                      <a:off x="0" y="0"/>
                      <a:ext cx="3091815" cy="2192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546">
        <w:rPr>
          <w:rFonts w:eastAsia="SimSun" w:cs="Arial"/>
          <w:noProof/>
          <w:sz w:val="14"/>
          <w:szCs w:val="22"/>
          <w:lang w:eastAsia="es-CR"/>
        </w:rPr>
        <w:drawing>
          <wp:anchor distT="0" distB="0" distL="114300" distR="114300" simplePos="0" relativeHeight="251711488" behindDoc="0" locked="0" layoutInCell="1" allowOverlap="1" wp14:anchorId="63A05227" wp14:editId="187C7E1C">
            <wp:simplePos x="0" y="0"/>
            <wp:positionH relativeFrom="column">
              <wp:posOffset>-129540</wp:posOffset>
            </wp:positionH>
            <wp:positionV relativeFrom="paragraph">
              <wp:posOffset>68580</wp:posOffset>
            </wp:positionV>
            <wp:extent cx="2977515" cy="2233930"/>
            <wp:effectExtent l="0" t="0" r="0" b="0"/>
            <wp:wrapSquare wrapText="bothSides"/>
            <wp:docPr id="441" name="Imagen 1" descr="\\LAB01\Gestion 2015\Fotos Areas Verdes 2015\Parque San isidro\DSC0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AB01\Gestion 2015\Fotos Areas Verdes 2015\Parque San isidro\DSC01400.JPG"/>
                    <pic:cNvPicPr>
                      <a:picLocks noChangeAspect="1" noChangeArrowheads="1"/>
                    </pic:cNvPicPr>
                  </pic:nvPicPr>
                  <pic:blipFill>
                    <a:blip r:embed="rId441" cstate="email">
                      <a:extLst>
                        <a:ext uri="{28A0092B-C50C-407E-A947-70E740481C1C}">
                          <a14:useLocalDpi xmlns:a14="http://schemas.microsoft.com/office/drawing/2010/main"/>
                        </a:ext>
                      </a:extLst>
                    </a:blip>
                    <a:srcRect/>
                    <a:stretch>
                      <a:fillRect/>
                    </a:stretch>
                  </pic:blipFill>
                  <pic:spPr bwMode="auto">
                    <a:xfrm>
                      <a:off x="0" y="0"/>
                      <a:ext cx="2977515" cy="2233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b/>
          <w:sz w:val="18"/>
          <w:szCs w:val="22"/>
          <w:lang w:val="es-ES_tradnl"/>
        </w:rPr>
      </w:pPr>
      <w:r w:rsidRPr="008A1546">
        <w:rPr>
          <w:rFonts w:eastAsia="SimSun" w:cs="Arial"/>
          <w:b/>
          <w:sz w:val="18"/>
          <w:szCs w:val="22"/>
          <w:lang w:val="es-ES_tradnl"/>
        </w:rPr>
        <w:t>FUENTE: Elaboración propia, Servicios Municipales enero 2020</w:t>
      </w: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szCs w:val="22"/>
        </w:rPr>
      </w:pPr>
      <w:r w:rsidRPr="008A1546">
        <w:rPr>
          <w:rFonts w:eastAsia="SimSun" w:cs="Arial"/>
          <w:szCs w:val="22"/>
        </w:rPr>
        <w:t xml:space="preserve">Así mismo se realizó el lavado de aceras y bancas y la poda de los arboles correspondientes. </w:t>
      </w:r>
    </w:p>
    <w:p w:rsidR="00462F75" w:rsidRPr="008A1546" w:rsidRDefault="00462F75" w:rsidP="00462F75">
      <w:pPr>
        <w:rPr>
          <w:rFonts w:eastAsia="SimSun" w:cs="Arial"/>
          <w:sz w:val="14"/>
          <w:szCs w:val="22"/>
        </w:rPr>
      </w:pP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sz w:val="14"/>
          <w:szCs w:val="22"/>
          <w:lang w:val="es-ES_tradnl"/>
        </w:rPr>
      </w:pPr>
      <w:r w:rsidRPr="008A1546">
        <w:rPr>
          <w:rFonts w:eastAsia="SimSun" w:cs="Arial"/>
          <w:b/>
          <w:noProof/>
          <w:sz w:val="18"/>
          <w:szCs w:val="22"/>
          <w:lang w:eastAsia="es-CR"/>
        </w:rPr>
        <w:lastRenderedPageBreak/>
        <w:drawing>
          <wp:anchor distT="0" distB="0" distL="114300" distR="114300" simplePos="0" relativeHeight="251716608" behindDoc="0" locked="0" layoutInCell="1" allowOverlap="1" wp14:anchorId="7AFEA6C6" wp14:editId="1650F963">
            <wp:simplePos x="0" y="0"/>
            <wp:positionH relativeFrom="column">
              <wp:posOffset>3108013</wp:posOffset>
            </wp:positionH>
            <wp:positionV relativeFrom="paragraph">
              <wp:posOffset>79002</wp:posOffset>
            </wp:positionV>
            <wp:extent cx="2910840" cy="2247900"/>
            <wp:effectExtent l="0" t="0" r="0" b="0"/>
            <wp:wrapSquare wrapText="bothSides"/>
            <wp:docPr id="446" name="Imagen 2" descr="\\Servicios02\gestion electronico 2019\FOTOS AREAS VERDES 2019\Parque Central\IMG-20191105-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Servicios02\gestion electronico 2019\FOTOS AREAS VERDES 2019\Parque Central\IMG-20191105-WA0063.jpg"/>
                    <pic:cNvPicPr>
                      <a:picLocks noChangeAspect="1" noChangeArrowheads="1"/>
                    </pic:cNvPicPr>
                  </pic:nvPicPr>
                  <pic:blipFill>
                    <a:blip r:embed="rId442" cstate="email">
                      <a:extLst>
                        <a:ext uri="{28A0092B-C50C-407E-A947-70E740481C1C}">
                          <a14:useLocalDpi xmlns:a14="http://schemas.microsoft.com/office/drawing/2010/main"/>
                        </a:ext>
                      </a:extLst>
                    </a:blip>
                    <a:srcRect/>
                    <a:stretch>
                      <a:fillRect/>
                    </a:stretch>
                  </pic:blipFill>
                  <pic:spPr bwMode="auto">
                    <a:xfrm>
                      <a:off x="0" y="0"/>
                      <a:ext cx="291084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546">
        <w:rPr>
          <w:rFonts w:eastAsia="SimSun"/>
          <w:noProof/>
          <w:sz w:val="20"/>
          <w:lang w:eastAsia="es-CR"/>
        </w:rPr>
        <w:drawing>
          <wp:anchor distT="0" distB="0" distL="114300" distR="114300" simplePos="0" relativeHeight="251714560" behindDoc="0" locked="0" layoutInCell="1" allowOverlap="1" wp14:anchorId="3B7BFD64" wp14:editId="1EB4C889">
            <wp:simplePos x="0" y="0"/>
            <wp:positionH relativeFrom="column">
              <wp:posOffset>9525</wp:posOffset>
            </wp:positionH>
            <wp:positionV relativeFrom="paragraph">
              <wp:posOffset>69850</wp:posOffset>
            </wp:positionV>
            <wp:extent cx="2997835" cy="2247900"/>
            <wp:effectExtent l="0" t="0" r="0" b="0"/>
            <wp:wrapSquare wrapText="bothSides"/>
            <wp:docPr id="444" name="Imagen 1" descr="\\Servicios02\gestion electronico 2018\Fotos 2018\Parque central\20180905_09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Servicios02\gestion electronico 2018\Fotos 2018\Parque central\20180905_091710.jpg"/>
                    <pic:cNvPicPr>
                      <a:picLocks noChangeAspect="1" noChangeArrowheads="1"/>
                    </pic:cNvPicPr>
                  </pic:nvPicPr>
                  <pic:blipFill>
                    <a:blip r:embed="rId443" cstate="email">
                      <a:extLst>
                        <a:ext uri="{28A0092B-C50C-407E-A947-70E740481C1C}">
                          <a14:useLocalDpi xmlns:a14="http://schemas.microsoft.com/office/drawing/2010/main"/>
                        </a:ext>
                      </a:extLst>
                    </a:blip>
                    <a:srcRect/>
                    <a:stretch>
                      <a:fillRect/>
                    </a:stretch>
                  </pic:blipFill>
                  <pic:spPr bwMode="auto">
                    <a:xfrm>
                      <a:off x="0" y="0"/>
                      <a:ext cx="2997835"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765956" w:rsidRDefault="00765956" w:rsidP="00462F75">
      <w:pPr>
        <w:rPr>
          <w:rFonts w:eastAsia="SimSun" w:cs="Arial"/>
          <w:sz w:val="20"/>
          <w:lang w:val="es-ES_tradnl"/>
        </w:rPr>
      </w:pPr>
      <w:r>
        <w:rPr>
          <w:rFonts w:eastAsia="SimSun" w:cs="Arial"/>
          <w:sz w:val="20"/>
          <w:lang w:val="es-ES_tradnl"/>
        </w:rPr>
        <w:t>Fuente: Informe de labores 2019 sobre Eje Nº. 5 del IGM.  2020</w:t>
      </w: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Pr="008A1546" w:rsidRDefault="00462F75" w:rsidP="00462F75">
      <w:pPr>
        <w:rPr>
          <w:rFonts w:eastAsia="SimSun" w:cs="Arial"/>
          <w:sz w:val="14"/>
          <w:szCs w:val="22"/>
          <w:lang w:val="es-ES_tradnl"/>
        </w:rPr>
      </w:pPr>
    </w:p>
    <w:p w:rsidR="00462F75" w:rsidRPr="00D436B5" w:rsidRDefault="00462F75" w:rsidP="0071355D">
      <w:pPr>
        <w:numPr>
          <w:ilvl w:val="0"/>
          <w:numId w:val="22"/>
        </w:numPr>
        <w:ind w:left="720"/>
        <w:rPr>
          <w:rFonts w:eastAsia="SimSun" w:cs="Arial"/>
          <w:b/>
          <w:bCs/>
        </w:rPr>
      </w:pPr>
      <w:r w:rsidRPr="00D436B5">
        <w:rPr>
          <w:rFonts w:eastAsia="SimSun" w:cs="Arial"/>
          <w:b/>
          <w:bCs/>
        </w:rPr>
        <w:t>Parque Palmares</w:t>
      </w:r>
    </w:p>
    <w:p w:rsidR="00462F75" w:rsidRPr="008A1546" w:rsidRDefault="00462F75" w:rsidP="00462F75">
      <w:pPr>
        <w:rPr>
          <w:rFonts w:eastAsia="SimSun" w:cs="Arial"/>
          <w:szCs w:val="22"/>
          <w:lang w:val="es-ES_tradnl"/>
        </w:rPr>
      </w:pPr>
      <w:r w:rsidRPr="008A1546">
        <w:rPr>
          <w:rFonts w:eastAsia="SimSun" w:cs="Arial"/>
          <w:szCs w:val="22"/>
          <w:lang w:val="es-ES_tradnl"/>
        </w:rPr>
        <w:t>Así mismo en este inmueble se realizan labores de mantenimiento de manera periódica con la finalidad de mantenerlo en buenas condiciones para el disfrute de la comunidad.</w:t>
      </w:r>
    </w:p>
    <w:p w:rsidR="00462F75" w:rsidRPr="008A1546" w:rsidRDefault="00462F75" w:rsidP="00462F75">
      <w:pPr>
        <w:rPr>
          <w:rFonts w:eastAsia="SimSun" w:cs="Arial"/>
          <w:sz w:val="14"/>
          <w:szCs w:val="22"/>
          <w:lang w:val="es-ES_tradnl"/>
        </w:rPr>
      </w:pPr>
      <w:r w:rsidRPr="008A1546">
        <w:rPr>
          <w:rFonts w:eastAsia="SimSun" w:cs="Arial"/>
          <w:noProof/>
          <w:sz w:val="14"/>
          <w:szCs w:val="22"/>
          <w:lang w:eastAsia="es-CR"/>
        </w:rPr>
        <w:drawing>
          <wp:anchor distT="0" distB="0" distL="114300" distR="114300" simplePos="0" relativeHeight="251712512" behindDoc="0" locked="0" layoutInCell="1" allowOverlap="1" wp14:anchorId="187DF621" wp14:editId="335818F8">
            <wp:simplePos x="0" y="0"/>
            <wp:positionH relativeFrom="column">
              <wp:posOffset>510540</wp:posOffset>
            </wp:positionH>
            <wp:positionV relativeFrom="paragraph">
              <wp:posOffset>142240</wp:posOffset>
            </wp:positionV>
            <wp:extent cx="2562225" cy="2278380"/>
            <wp:effectExtent l="0" t="0" r="0" b="0"/>
            <wp:wrapSquare wrapText="bothSides"/>
            <wp:docPr id="442" name="Imagen 1" descr="\\compartidos\Compartidos\2- NIVEL DE EJECUCIÓN\2.2 DESARROLLO Y SERV.MPLES\2.2.6 Servicios  Mpales\ANDRES\palmares\IMG-20170117-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ompartidos\Compartidos\2- NIVEL DE EJECUCIÓN\2.2 DESARROLLO Y SERV.MPLES\2.2.6 Servicios  Mpales\ANDRES\palmares\IMG-20170117-WA0036.jpg"/>
                    <pic:cNvPicPr>
                      <a:picLocks noChangeAspect="1" noChangeArrowheads="1"/>
                    </pic:cNvPicPr>
                  </pic:nvPicPr>
                  <pic:blipFill>
                    <a:blip r:embed="rId444" cstate="email">
                      <a:extLst>
                        <a:ext uri="{28A0092B-C50C-407E-A947-70E740481C1C}">
                          <a14:useLocalDpi xmlns:a14="http://schemas.microsoft.com/office/drawing/2010/main"/>
                        </a:ext>
                      </a:extLst>
                    </a:blip>
                    <a:srcRect/>
                    <a:stretch>
                      <a:fillRect/>
                    </a:stretch>
                  </pic:blipFill>
                  <pic:spPr bwMode="auto">
                    <a:xfrm>
                      <a:off x="0" y="0"/>
                      <a:ext cx="2562225" cy="2278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546">
        <w:rPr>
          <w:rFonts w:eastAsia="SimSun" w:cs="Arial"/>
          <w:noProof/>
          <w:sz w:val="14"/>
          <w:szCs w:val="22"/>
          <w:lang w:eastAsia="es-CR"/>
        </w:rPr>
        <w:drawing>
          <wp:anchor distT="0" distB="0" distL="114300" distR="114300" simplePos="0" relativeHeight="251713536" behindDoc="0" locked="0" layoutInCell="1" allowOverlap="1" wp14:anchorId="55C2B8C9" wp14:editId="2A37D6EE">
            <wp:simplePos x="0" y="0"/>
            <wp:positionH relativeFrom="column">
              <wp:posOffset>3244215</wp:posOffset>
            </wp:positionH>
            <wp:positionV relativeFrom="paragraph">
              <wp:posOffset>142240</wp:posOffset>
            </wp:positionV>
            <wp:extent cx="2514600" cy="2270760"/>
            <wp:effectExtent l="0" t="0" r="0" b="0"/>
            <wp:wrapSquare wrapText="bothSides"/>
            <wp:docPr id="443" name="Imagen 1" descr="\\Servicios02\gestion electronico 2017\Fotografias areas verdes\Parque central palmares\IMG-20180206-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Servicios02\gestion electronico 2017\Fotografias areas verdes\Parque central palmares\IMG-20180206-WA0037.jpg"/>
                    <pic:cNvPicPr>
                      <a:picLocks noChangeAspect="1" noChangeArrowheads="1"/>
                    </pic:cNvPicPr>
                  </pic:nvPicPr>
                  <pic:blipFill>
                    <a:blip r:embed="rId445" cstate="email">
                      <a:extLst>
                        <a:ext uri="{28A0092B-C50C-407E-A947-70E740481C1C}">
                          <a14:useLocalDpi xmlns:a14="http://schemas.microsoft.com/office/drawing/2010/main"/>
                        </a:ext>
                      </a:extLst>
                    </a:blip>
                    <a:srcRect/>
                    <a:stretch>
                      <a:fillRect/>
                    </a:stretch>
                  </pic:blipFill>
                  <pic:spPr bwMode="auto">
                    <a:xfrm>
                      <a:off x="0" y="0"/>
                      <a:ext cx="2514600" cy="2270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462F75" w:rsidRDefault="00462F75" w:rsidP="00462F75">
      <w:pPr>
        <w:rPr>
          <w:rFonts w:eastAsia="SimSun" w:cs="Arial"/>
          <w:b/>
          <w:sz w:val="18"/>
          <w:szCs w:val="22"/>
          <w:lang w:val="es-ES_tradnl"/>
        </w:rPr>
      </w:pPr>
    </w:p>
    <w:p w:rsidR="00765956" w:rsidRPr="00765956" w:rsidRDefault="00765956" w:rsidP="00765956">
      <w:pPr>
        <w:ind w:firstLine="708"/>
        <w:rPr>
          <w:rFonts w:eastAsia="SimSun" w:cs="Arial"/>
          <w:sz w:val="20"/>
          <w:lang w:val="es-ES_tradnl"/>
        </w:rPr>
      </w:pPr>
      <w:r>
        <w:rPr>
          <w:rFonts w:eastAsia="SimSun" w:cs="Arial"/>
          <w:sz w:val="20"/>
          <w:lang w:val="es-ES_tradnl"/>
        </w:rPr>
        <w:t>Fuente: Informe de labores 2019 sobre Eje Nº. 5 del IGM.  2020</w:t>
      </w:r>
    </w:p>
    <w:p w:rsidR="00462F75" w:rsidRPr="008A1546" w:rsidRDefault="00462F75" w:rsidP="00462F75">
      <w:pPr>
        <w:rPr>
          <w:rFonts w:eastAsia="SimSun" w:cs="Arial"/>
          <w:sz w:val="14"/>
          <w:szCs w:val="22"/>
          <w:lang w:val="es-ES_tradnl"/>
        </w:rPr>
      </w:pPr>
    </w:p>
    <w:p w:rsidR="00462F75" w:rsidRPr="008A1546" w:rsidRDefault="00462F75" w:rsidP="00462F75">
      <w:pPr>
        <w:rPr>
          <w:rFonts w:eastAsia="SimSun" w:cs="Arial"/>
          <w:sz w:val="14"/>
          <w:szCs w:val="22"/>
          <w:lang w:val="es-ES_tradnl"/>
        </w:rPr>
      </w:pPr>
    </w:p>
    <w:p w:rsidR="00462F75" w:rsidRPr="00765956" w:rsidRDefault="00C94679" w:rsidP="0071355D">
      <w:pPr>
        <w:pStyle w:val="Ttulo3"/>
        <w:numPr>
          <w:ilvl w:val="2"/>
          <w:numId w:val="3"/>
        </w:numPr>
        <w:rPr>
          <w:rFonts w:eastAsia="SimSun"/>
        </w:rPr>
      </w:pPr>
      <w:bookmarkStart w:id="275" w:name="_Toc34993957"/>
      <w:r w:rsidRPr="00765956">
        <w:rPr>
          <w:rFonts w:eastAsia="SimSun"/>
        </w:rPr>
        <w:lastRenderedPageBreak/>
        <w:t>Aprovechamiento de las propiedades municipales mediante disposición a organizaciones públicas y comunales.</w:t>
      </w:r>
      <w:bookmarkEnd w:id="275"/>
    </w:p>
    <w:p w:rsidR="00462F75" w:rsidRDefault="00462F75" w:rsidP="00462F75">
      <w:pPr>
        <w:rPr>
          <w:rFonts w:cs="Arial"/>
          <w:color w:val="000000"/>
          <w:lang w:val="es-ES_tradnl"/>
        </w:rPr>
      </w:pPr>
    </w:p>
    <w:p w:rsidR="00941B7C" w:rsidRPr="008A1546" w:rsidRDefault="00941B7C" w:rsidP="00462F75">
      <w:pPr>
        <w:rPr>
          <w:rFonts w:cs="Arial"/>
          <w:color w:val="000000"/>
          <w:lang w:val="es-ES_tradnl"/>
        </w:rPr>
      </w:pPr>
    </w:p>
    <w:p w:rsidR="00462F75" w:rsidRDefault="00462F75" w:rsidP="00462F75">
      <w:pPr>
        <w:rPr>
          <w:rFonts w:cs="Arial"/>
          <w:color w:val="000000"/>
          <w:lang w:val="es-ES_tradnl"/>
        </w:rPr>
      </w:pPr>
      <w:r w:rsidRPr="008A1546">
        <w:rPr>
          <w:rFonts w:cs="Arial"/>
          <w:color w:val="000000"/>
          <w:lang w:val="es-ES_tradnl"/>
        </w:rPr>
        <w:t>El subproceso de Servicios Municipales ha ejecutado esta actividad ya que existen diferentes propiedades que están siendo utilizadas por organizaciones comunales y entidades públicas, esto mediante el convenio de uso de dichos inmuebles. En el periodo 2019 se realizaron   11 convenios de administración en uso precario.</w:t>
      </w:r>
    </w:p>
    <w:p w:rsidR="00765956" w:rsidRPr="008A1546" w:rsidRDefault="00765956" w:rsidP="00462F75">
      <w:pPr>
        <w:rPr>
          <w:rFonts w:cs="Arial"/>
          <w:color w:val="000000"/>
          <w:lang w:val="es-ES_tradnl"/>
        </w:rPr>
      </w:pPr>
    </w:p>
    <w:p w:rsidR="00462F75" w:rsidRDefault="00462F75" w:rsidP="00462F75">
      <w:pPr>
        <w:rPr>
          <w:rFonts w:cs="Arial"/>
          <w:color w:val="000000"/>
          <w:lang w:val="es-ES_tradnl"/>
        </w:rPr>
      </w:pPr>
      <w:r w:rsidRPr="008A1546">
        <w:rPr>
          <w:rFonts w:cs="Arial"/>
          <w:color w:val="000000"/>
          <w:lang w:val="es-ES_tradnl"/>
        </w:rPr>
        <w:t xml:space="preserve">En vista que para el desarrollo de actividades se requiere realizar diferentes gestiones para contar con los servicios básicos u otros tramites; se está a la disposición y coordinación con las organizaciones que tienen convenio de uso y aquellas que están en la gestión para firmar convenios. </w:t>
      </w:r>
    </w:p>
    <w:p w:rsidR="00765956" w:rsidRPr="008A1546" w:rsidRDefault="00765956" w:rsidP="00462F75">
      <w:pPr>
        <w:rPr>
          <w:rFonts w:cs="Arial"/>
          <w:color w:val="000000"/>
          <w:lang w:val="es-ES_tradnl"/>
        </w:rPr>
      </w:pPr>
    </w:p>
    <w:p w:rsidR="00462F75" w:rsidRDefault="00462F75" w:rsidP="00462F75">
      <w:pPr>
        <w:rPr>
          <w:rFonts w:cs="Arial"/>
          <w:color w:val="000000"/>
          <w:lang w:val="es-ES_tradnl"/>
        </w:rPr>
      </w:pPr>
      <w:r w:rsidRPr="008A1546">
        <w:rPr>
          <w:rFonts w:cs="Arial"/>
          <w:color w:val="000000"/>
          <w:lang w:val="es-ES_tradnl"/>
        </w:rPr>
        <w:t>Se han realizado las solicitudes de disponibilidad de agua para 8 propiedades, solicitudes de servicios nuevos como electricidad para 5 propiedades y 2 solicitud de servicio nuevo de agua potable, así mismo se han realizado las gestiones para presentar las solicitudes de alineamiento ante el Instituto Nacional de Vivienda y Urbanismo (INVU), y dos solicitudes de alineamiento ante el Ministerio de Obras Públicas y Transportes.</w:t>
      </w:r>
    </w:p>
    <w:p w:rsidR="00462F75" w:rsidRDefault="00462F75" w:rsidP="00462F75">
      <w:pPr>
        <w:rPr>
          <w:rFonts w:cs="Arial"/>
          <w:color w:val="000000"/>
          <w:lang w:val="es-ES_tradnl"/>
        </w:rPr>
      </w:pPr>
    </w:p>
    <w:p w:rsidR="00941B7C" w:rsidRPr="008A1546" w:rsidRDefault="00941B7C" w:rsidP="00462F75">
      <w:pPr>
        <w:rPr>
          <w:rFonts w:cs="Arial"/>
          <w:color w:val="000000"/>
          <w:lang w:val="es-ES_tradnl"/>
        </w:rPr>
      </w:pPr>
    </w:p>
    <w:p w:rsidR="00462F75" w:rsidRDefault="00462F75" w:rsidP="00462F75">
      <w:pPr>
        <w:keepNext/>
        <w:outlineLvl w:val="0"/>
        <w:rPr>
          <w:rFonts w:eastAsia="SimSun" w:cs="Arial"/>
          <w:b/>
          <w:bCs/>
          <w:caps/>
        </w:rPr>
      </w:pPr>
    </w:p>
    <w:p w:rsidR="00462F75" w:rsidRPr="008A1546" w:rsidRDefault="00462F75" w:rsidP="0071355D">
      <w:pPr>
        <w:pStyle w:val="Ttulo3"/>
        <w:numPr>
          <w:ilvl w:val="2"/>
          <w:numId w:val="3"/>
        </w:numPr>
        <w:rPr>
          <w:rFonts w:eastAsia="SimSun"/>
        </w:rPr>
      </w:pPr>
      <w:bookmarkStart w:id="276" w:name="_Toc34993958"/>
      <w:r w:rsidRPr="008A1546">
        <w:rPr>
          <w:rFonts w:eastAsia="SimSun"/>
        </w:rPr>
        <w:t>Delimitación de propiedades municipales.</w:t>
      </w:r>
      <w:bookmarkEnd w:id="276"/>
    </w:p>
    <w:p w:rsidR="00462F75" w:rsidRPr="008A1546" w:rsidRDefault="00462F75" w:rsidP="00462F75">
      <w:pPr>
        <w:rPr>
          <w:rFonts w:eastAsia="SimSun" w:cs="Arial"/>
          <w:szCs w:val="22"/>
        </w:rPr>
      </w:pPr>
    </w:p>
    <w:p w:rsidR="00462F75" w:rsidRPr="008A1546" w:rsidRDefault="00462F75" w:rsidP="00462F75">
      <w:pPr>
        <w:rPr>
          <w:rFonts w:eastAsia="SimSun" w:cs="Arial"/>
          <w:szCs w:val="22"/>
        </w:rPr>
      </w:pPr>
      <w:r w:rsidRPr="008A1546">
        <w:rPr>
          <w:rFonts w:eastAsia="SimSun" w:cs="Arial"/>
          <w:szCs w:val="22"/>
        </w:rPr>
        <w:t>Esta actividad se ejecuta en coordinación con el Profesional en Topografía de la Municipalidad de Pérez Zeledón, mediante la visita de aquellos predios Municipales que se requiere hacer alguna verificación de medidas, linderos entre otros aspectos. En el año 2018, un total de 19 propiedades se han intervenido en este sentido.</w:t>
      </w:r>
    </w:p>
    <w:p w:rsidR="00462F75" w:rsidRDefault="00462F75" w:rsidP="00462F75">
      <w:pPr>
        <w:rPr>
          <w:rFonts w:eastAsia="SimSun" w:cs="Arial"/>
          <w:szCs w:val="22"/>
        </w:rPr>
      </w:pPr>
    </w:p>
    <w:p w:rsidR="00765956" w:rsidRPr="008A1546" w:rsidRDefault="00765956" w:rsidP="00462F75">
      <w:pPr>
        <w:rPr>
          <w:rFonts w:eastAsia="SimSun" w:cs="Arial"/>
          <w:szCs w:val="22"/>
        </w:rPr>
      </w:pPr>
    </w:p>
    <w:p w:rsidR="00462F75" w:rsidRPr="008A1546" w:rsidRDefault="00462F75" w:rsidP="0071355D">
      <w:pPr>
        <w:pStyle w:val="Ttulo3"/>
        <w:numPr>
          <w:ilvl w:val="2"/>
          <w:numId w:val="3"/>
        </w:numPr>
        <w:rPr>
          <w:rFonts w:eastAsia="SimSun"/>
        </w:rPr>
      </w:pPr>
      <w:bookmarkStart w:id="277" w:name="_Toc34993959"/>
      <w:r w:rsidRPr="008A1546">
        <w:rPr>
          <w:rFonts w:eastAsia="SimSun"/>
        </w:rPr>
        <w:t>Legalizacion de propiedades.</w:t>
      </w:r>
      <w:bookmarkEnd w:id="277"/>
    </w:p>
    <w:p w:rsidR="00462F75" w:rsidRPr="008A1546" w:rsidRDefault="00462F75" w:rsidP="00462F75">
      <w:pPr>
        <w:rPr>
          <w:rFonts w:eastAsia="SimSun" w:cs="Arial"/>
          <w:szCs w:val="22"/>
        </w:rPr>
      </w:pPr>
    </w:p>
    <w:p w:rsidR="00462F75" w:rsidRPr="008A1546" w:rsidRDefault="00462F75" w:rsidP="00462F75">
      <w:pPr>
        <w:rPr>
          <w:rFonts w:eastAsia="SimSun" w:cs="Arial"/>
          <w:color w:val="FF0000"/>
          <w:szCs w:val="22"/>
        </w:rPr>
      </w:pPr>
      <w:r w:rsidRPr="008A1546">
        <w:rPr>
          <w:rFonts w:eastAsia="SimSun" w:cs="Arial"/>
          <w:szCs w:val="22"/>
        </w:rPr>
        <w:lastRenderedPageBreak/>
        <w:t xml:space="preserve">Se logró legalizar la cantidad de   </w:t>
      </w:r>
      <w:r w:rsidRPr="008A1546">
        <w:rPr>
          <w:rFonts w:eastAsia="SimSun" w:cs="Arial"/>
          <w:color w:val="000000"/>
          <w:szCs w:val="22"/>
        </w:rPr>
        <w:t>7 propiedades en lo que corresponde el año 2019 mismas que se citan a continuación.</w:t>
      </w:r>
    </w:p>
    <w:p w:rsidR="00462F75" w:rsidRPr="008A1546" w:rsidRDefault="00462F75" w:rsidP="00462F75">
      <w:pPr>
        <w:rPr>
          <w:rFonts w:eastAsia="SimSun" w:cs="Arial"/>
          <w:szCs w:val="22"/>
        </w:rPr>
      </w:pPr>
    </w:p>
    <w:p w:rsidR="00462F75" w:rsidRPr="008A1546" w:rsidRDefault="00462F75" w:rsidP="00462F75">
      <w:pPr>
        <w:rPr>
          <w:rFonts w:eastAsia="SimSun" w:cs="Arial"/>
          <w:b/>
          <w:color w:val="000000"/>
          <w:szCs w:val="22"/>
        </w:rPr>
      </w:pPr>
    </w:p>
    <w:p w:rsidR="00462F75" w:rsidRPr="00765956" w:rsidRDefault="007D1E8F" w:rsidP="00765956">
      <w:pPr>
        <w:spacing w:line="240" w:lineRule="auto"/>
        <w:jc w:val="center"/>
        <w:rPr>
          <w:rFonts w:eastAsia="SimSun" w:cs="Arial"/>
          <w:color w:val="000000"/>
          <w:szCs w:val="22"/>
          <w:lang w:val="es-ES_tradnl"/>
        </w:rPr>
      </w:pPr>
      <w:r w:rsidRPr="00765956">
        <w:rPr>
          <w:rFonts w:eastAsia="SimSun" w:cs="Arial"/>
          <w:color w:val="000000"/>
          <w:szCs w:val="22"/>
          <w:lang w:val="es-ES_tradnl"/>
        </w:rPr>
        <w:t>T</w:t>
      </w:r>
      <w:r w:rsidR="00765956" w:rsidRPr="00765956">
        <w:rPr>
          <w:rFonts w:eastAsia="SimSun" w:cs="Arial"/>
          <w:color w:val="000000"/>
          <w:szCs w:val="22"/>
          <w:lang w:val="es-ES_tradnl"/>
        </w:rPr>
        <w:t>abla Nº. 40</w:t>
      </w:r>
    </w:p>
    <w:p w:rsidR="00462F75" w:rsidRPr="00765956" w:rsidRDefault="00462F75" w:rsidP="00765956">
      <w:pPr>
        <w:spacing w:line="240" w:lineRule="auto"/>
        <w:jc w:val="center"/>
        <w:rPr>
          <w:rFonts w:eastAsia="SimSun" w:cs="Arial"/>
          <w:color w:val="000000"/>
          <w:szCs w:val="22"/>
          <w:lang w:val="es-ES_tradnl"/>
        </w:rPr>
      </w:pPr>
      <w:r w:rsidRPr="00765956">
        <w:rPr>
          <w:rFonts w:eastAsia="SimSun" w:cs="Arial"/>
          <w:color w:val="000000"/>
          <w:szCs w:val="22"/>
          <w:lang w:val="es-ES_tradnl"/>
        </w:rPr>
        <w:t>Municipalidad de Pérez Zeledón</w:t>
      </w:r>
    </w:p>
    <w:p w:rsidR="00462F75" w:rsidRPr="00765956" w:rsidRDefault="00462F75" w:rsidP="00765956">
      <w:pPr>
        <w:tabs>
          <w:tab w:val="left" w:pos="2130"/>
        </w:tabs>
        <w:spacing w:line="240" w:lineRule="auto"/>
        <w:jc w:val="center"/>
        <w:rPr>
          <w:rFonts w:eastAsia="SimSun" w:cs="Arial"/>
          <w:color w:val="000000"/>
          <w:szCs w:val="22"/>
        </w:rPr>
      </w:pPr>
      <w:r w:rsidRPr="00765956">
        <w:rPr>
          <w:rFonts w:eastAsia="SimSun" w:cs="Arial"/>
          <w:color w:val="000000"/>
          <w:szCs w:val="22"/>
        </w:rPr>
        <w:t>Legalización de Propiedades</w:t>
      </w:r>
    </w:p>
    <w:p w:rsidR="00462F75" w:rsidRPr="008A1546" w:rsidRDefault="00462F75" w:rsidP="00462F75">
      <w:pPr>
        <w:rPr>
          <w:rFonts w:eastAsia="SimSun" w:cs="Arial"/>
          <w:b/>
          <w:color w:val="000000"/>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462F75" w:rsidRPr="008A1546" w:rsidTr="008B4CD8">
        <w:tc>
          <w:tcPr>
            <w:tcW w:w="4490" w:type="dxa"/>
            <w:shd w:val="clear" w:color="auto" w:fill="auto"/>
          </w:tcPr>
          <w:p w:rsidR="00462F75" w:rsidRPr="008A1546" w:rsidRDefault="00462F75" w:rsidP="008B4CD8">
            <w:pPr>
              <w:rPr>
                <w:rFonts w:eastAsia="SimSun" w:cs="Arial"/>
                <w:b/>
                <w:color w:val="000000"/>
                <w:szCs w:val="22"/>
              </w:rPr>
            </w:pPr>
            <w:r w:rsidRPr="008A1546">
              <w:rPr>
                <w:rFonts w:eastAsia="SimSun" w:cs="Arial"/>
                <w:b/>
                <w:color w:val="000000"/>
                <w:szCs w:val="22"/>
              </w:rPr>
              <w:t xml:space="preserve">Lugar </w:t>
            </w:r>
          </w:p>
        </w:tc>
        <w:tc>
          <w:tcPr>
            <w:tcW w:w="4490" w:type="dxa"/>
            <w:shd w:val="clear" w:color="auto" w:fill="auto"/>
          </w:tcPr>
          <w:p w:rsidR="00462F75" w:rsidRPr="008A1546" w:rsidRDefault="00462F75" w:rsidP="008B4CD8">
            <w:pPr>
              <w:rPr>
                <w:rFonts w:eastAsia="SimSun" w:cs="Arial"/>
                <w:b/>
                <w:color w:val="000000"/>
                <w:szCs w:val="22"/>
              </w:rPr>
            </w:pPr>
            <w:r w:rsidRPr="008A1546">
              <w:rPr>
                <w:rFonts w:eastAsia="SimSun" w:cs="Arial"/>
                <w:b/>
                <w:color w:val="000000"/>
                <w:szCs w:val="22"/>
              </w:rPr>
              <w:t>Trabajo realizado</w:t>
            </w:r>
          </w:p>
        </w:tc>
      </w:tr>
      <w:tr w:rsidR="00462F75" w:rsidRPr="008A1546" w:rsidTr="008B4CD8">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Plaza deportes Villa Nueva</w:t>
            </w:r>
          </w:p>
        </w:tc>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 xml:space="preserve">Inscripción </w:t>
            </w:r>
          </w:p>
        </w:tc>
      </w:tr>
      <w:tr w:rsidR="00462F75" w:rsidRPr="008A1546" w:rsidTr="008B4CD8">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Plaza deportes Pinar del Rio</w:t>
            </w:r>
          </w:p>
        </w:tc>
        <w:tc>
          <w:tcPr>
            <w:tcW w:w="4490" w:type="dxa"/>
            <w:shd w:val="clear" w:color="auto" w:fill="auto"/>
          </w:tcPr>
          <w:p w:rsidR="00462F75" w:rsidRPr="008A1546" w:rsidRDefault="00462F75" w:rsidP="008B4CD8">
            <w:pPr>
              <w:rPr>
                <w:rFonts w:eastAsia="SimSun"/>
                <w:color w:val="000000"/>
                <w:sz w:val="20"/>
              </w:rPr>
            </w:pPr>
            <w:r w:rsidRPr="008A1546">
              <w:rPr>
                <w:rFonts w:eastAsia="SimSun" w:cs="Arial"/>
                <w:color w:val="000000"/>
                <w:szCs w:val="22"/>
              </w:rPr>
              <w:t>Inscripción y rectificación medida</w:t>
            </w:r>
          </w:p>
        </w:tc>
      </w:tr>
      <w:tr w:rsidR="00462F75" w:rsidRPr="008A1546" w:rsidTr="008B4CD8">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Plaza deportes las Mesas de Pejibaye</w:t>
            </w:r>
          </w:p>
        </w:tc>
        <w:tc>
          <w:tcPr>
            <w:tcW w:w="4490" w:type="dxa"/>
            <w:shd w:val="clear" w:color="auto" w:fill="auto"/>
          </w:tcPr>
          <w:p w:rsidR="00462F75" w:rsidRPr="008A1546" w:rsidRDefault="00462F75" w:rsidP="008B4CD8">
            <w:pPr>
              <w:rPr>
                <w:rFonts w:eastAsia="SimSun"/>
                <w:color w:val="000000"/>
                <w:sz w:val="20"/>
              </w:rPr>
            </w:pPr>
            <w:r w:rsidRPr="008A1546">
              <w:rPr>
                <w:rFonts w:eastAsia="SimSun" w:cs="Arial"/>
                <w:color w:val="000000"/>
                <w:szCs w:val="22"/>
              </w:rPr>
              <w:t>Inscripción y rectificación medida</w:t>
            </w:r>
          </w:p>
        </w:tc>
      </w:tr>
      <w:tr w:rsidR="00462F75" w:rsidRPr="008A1546" w:rsidTr="008B4CD8">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Peñas Blancas área verde</w:t>
            </w:r>
          </w:p>
        </w:tc>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Inscripción y  rectificación de medida</w:t>
            </w:r>
          </w:p>
        </w:tc>
      </w:tr>
      <w:tr w:rsidR="00462F75" w:rsidRPr="008A1546" w:rsidTr="008B4CD8">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 xml:space="preserve">Cementerio Alto San Juan </w:t>
            </w:r>
          </w:p>
        </w:tc>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Inscripción y  rectificación de medida</w:t>
            </w:r>
          </w:p>
        </w:tc>
      </w:tr>
      <w:tr w:rsidR="00462F75" w:rsidRPr="008A1546" w:rsidTr="008B4CD8">
        <w:tc>
          <w:tcPr>
            <w:tcW w:w="4490" w:type="dxa"/>
            <w:shd w:val="clear" w:color="auto" w:fill="auto"/>
          </w:tcPr>
          <w:p w:rsidR="00462F75" w:rsidRPr="008A1546" w:rsidRDefault="00462F75" w:rsidP="008B4CD8">
            <w:pPr>
              <w:rPr>
                <w:rFonts w:eastAsia="SimSun" w:cs="Arial"/>
                <w:color w:val="000000"/>
                <w:szCs w:val="22"/>
              </w:rPr>
            </w:pPr>
          </w:p>
          <w:p w:rsidR="00462F75" w:rsidRPr="008A1546" w:rsidRDefault="00462F75" w:rsidP="008B4CD8">
            <w:pPr>
              <w:rPr>
                <w:rFonts w:eastAsia="SimSun" w:cs="Arial"/>
                <w:color w:val="000000"/>
                <w:szCs w:val="22"/>
              </w:rPr>
            </w:pPr>
            <w:r w:rsidRPr="008A1546">
              <w:rPr>
                <w:rFonts w:eastAsia="SimSun" w:cs="Arial"/>
                <w:color w:val="000000"/>
                <w:szCs w:val="22"/>
              </w:rPr>
              <w:t xml:space="preserve">Barrio San </w:t>
            </w:r>
            <w:r w:rsidR="00652EA1" w:rsidRPr="008A1546">
              <w:rPr>
                <w:rFonts w:eastAsia="SimSun" w:cs="Arial"/>
                <w:color w:val="000000"/>
                <w:szCs w:val="22"/>
              </w:rPr>
              <w:t>Andrés</w:t>
            </w:r>
          </w:p>
        </w:tc>
        <w:tc>
          <w:tcPr>
            <w:tcW w:w="4490" w:type="dxa"/>
            <w:shd w:val="clear" w:color="auto" w:fill="auto"/>
          </w:tcPr>
          <w:p w:rsidR="00462F75" w:rsidRPr="008A1546" w:rsidRDefault="00462F75" w:rsidP="008B4CD8">
            <w:pPr>
              <w:rPr>
                <w:rFonts w:eastAsia="SimSun"/>
                <w:color w:val="000000"/>
                <w:sz w:val="20"/>
              </w:rPr>
            </w:pPr>
            <w:r w:rsidRPr="008A1546">
              <w:rPr>
                <w:rFonts w:eastAsia="SimSun" w:cs="Arial"/>
                <w:color w:val="000000"/>
                <w:szCs w:val="22"/>
              </w:rPr>
              <w:t>Segregación en cabeza propia, Inscripción y rectificación de medida</w:t>
            </w:r>
          </w:p>
        </w:tc>
      </w:tr>
      <w:tr w:rsidR="00462F75" w:rsidRPr="008A1546" w:rsidTr="008B4CD8">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Residencial Halder</w:t>
            </w:r>
          </w:p>
        </w:tc>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Reunión de Fincas</w:t>
            </w:r>
          </w:p>
        </w:tc>
      </w:tr>
      <w:tr w:rsidR="00462F75" w:rsidRPr="008A1546" w:rsidTr="008B4CD8">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Campo Exposiciones</w:t>
            </w:r>
          </w:p>
        </w:tc>
        <w:tc>
          <w:tcPr>
            <w:tcW w:w="4490" w:type="dxa"/>
            <w:shd w:val="clear" w:color="auto" w:fill="auto"/>
          </w:tcPr>
          <w:p w:rsidR="00462F75" w:rsidRPr="008A1546" w:rsidRDefault="00462F75" w:rsidP="008B4CD8">
            <w:pPr>
              <w:rPr>
                <w:rFonts w:eastAsia="SimSun" w:cs="Arial"/>
                <w:color w:val="000000"/>
                <w:szCs w:val="22"/>
              </w:rPr>
            </w:pPr>
            <w:r w:rsidRPr="008A1546">
              <w:rPr>
                <w:rFonts w:eastAsia="SimSun" w:cs="Arial"/>
                <w:color w:val="000000"/>
                <w:szCs w:val="22"/>
              </w:rPr>
              <w:t>Se saca la calle pública de la propiedad y se rectifica medida, inscripción de ambas propiedades.</w:t>
            </w:r>
          </w:p>
        </w:tc>
      </w:tr>
    </w:tbl>
    <w:p w:rsidR="00462F75" w:rsidRPr="007D1E8F" w:rsidRDefault="00462F75" w:rsidP="00462F75">
      <w:pPr>
        <w:rPr>
          <w:rFonts w:eastAsia="SimSun" w:cs="Arial"/>
          <w:b/>
          <w:color w:val="000000"/>
          <w:sz w:val="20"/>
          <w:lang w:val="es-ES_tradnl"/>
        </w:rPr>
      </w:pPr>
      <w:r w:rsidRPr="007D1E8F">
        <w:rPr>
          <w:rFonts w:eastAsia="SimSun" w:cs="Arial"/>
          <w:b/>
          <w:color w:val="000000"/>
          <w:sz w:val="20"/>
          <w:lang w:val="es-ES_tradnl"/>
        </w:rPr>
        <w:t xml:space="preserve">FUENTE: </w:t>
      </w:r>
      <w:r w:rsidR="007D1E8F" w:rsidRPr="007D1E8F">
        <w:rPr>
          <w:rFonts w:eastAsia="SimSun" w:cs="Arial"/>
          <w:b/>
          <w:color w:val="000000"/>
          <w:sz w:val="20"/>
          <w:lang w:val="es-ES_tradnl"/>
        </w:rPr>
        <w:t>Informe Labores 2019 sobre el  Eje Nº. 5 del IGM. 2020.</w:t>
      </w:r>
    </w:p>
    <w:p w:rsidR="00462F75" w:rsidRPr="008A1546" w:rsidRDefault="00462F75" w:rsidP="00462F75">
      <w:pPr>
        <w:rPr>
          <w:rFonts w:eastAsia="SimSun" w:cs="Arial"/>
          <w:color w:val="000000"/>
          <w:szCs w:val="22"/>
        </w:rPr>
      </w:pPr>
    </w:p>
    <w:p w:rsidR="00462F75" w:rsidRPr="008A1546" w:rsidRDefault="00462F75" w:rsidP="00462F75">
      <w:pPr>
        <w:rPr>
          <w:rFonts w:eastAsia="SimSun" w:cs="Arial"/>
          <w:b/>
          <w:szCs w:val="22"/>
        </w:rPr>
      </w:pPr>
    </w:p>
    <w:p w:rsidR="00462F75" w:rsidRPr="008A1546" w:rsidRDefault="00FD75C9" w:rsidP="0071355D">
      <w:pPr>
        <w:pStyle w:val="Ttulo3"/>
        <w:numPr>
          <w:ilvl w:val="2"/>
          <w:numId w:val="3"/>
        </w:numPr>
        <w:rPr>
          <w:rFonts w:eastAsia="SimSun"/>
        </w:rPr>
      </w:pPr>
      <w:bookmarkStart w:id="278" w:name="_Toc34993960"/>
      <w:r w:rsidRPr="008A1546">
        <w:rPr>
          <w:rFonts w:eastAsia="SimSun"/>
        </w:rPr>
        <w:t>Inversión</w:t>
      </w:r>
      <w:r w:rsidR="00462F75" w:rsidRPr="008A1546">
        <w:rPr>
          <w:rFonts w:eastAsia="SimSun"/>
        </w:rPr>
        <w:t xml:space="preserve"> en propiedades municipales</w:t>
      </w:r>
      <w:bookmarkEnd w:id="278"/>
    </w:p>
    <w:p w:rsidR="00462F75" w:rsidRPr="008A1546" w:rsidRDefault="00462F75" w:rsidP="00462F75">
      <w:pPr>
        <w:rPr>
          <w:rFonts w:eastAsia="SimSun"/>
          <w:sz w:val="20"/>
        </w:rPr>
      </w:pPr>
    </w:p>
    <w:p w:rsidR="00462F75" w:rsidRPr="00195EAE" w:rsidRDefault="00462F75" w:rsidP="0071355D">
      <w:pPr>
        <w:pStyle w:val="Prrafodelista"/>
        <w:numPr>
          <w:ilvl w:val="0"/>
          <w:numId w:val="75"/>
        </w:numPr>
        <w:rPr>
          <w:rFonts w:eastAsia="SimSun"/>
        </w:rPr>
      </w:pPr>
      <w:r w:rsidRPr="00195EAE">
        <w:rPr>
          <w:rFonts w:eastAsia="SimSun"/>
        </w:rPr>
        <w:t>Mejoras en el Polideportivo Municipal</w:t>
      </w:r>
    </w:p>
    <w:p w:rsidR="00462F75" w:rsidRPr="00AD383B" w:rsidRDefault="00462F75" w:rsidP="00462F75">
      <w:pPr>
        <w:keepNext/>
        <w:ind w:left="1080"/>
        <w:outlineLvl w:val="0"/>
        <w:rPr>
          <w:rFonts w:eastAsia="SimSun" w:cs="Arial"/>
          <w:b/>
          <w:bCs/>
          <w:caps/>
        </w:rPr>
      </w:pPr>
    </w:p>
    <w:p w:rsidR="00462F75" w:rsidRPr="008A1546" w:rsidRDefault="00462F75" w:rsidP="00462F75">
      <w:pPr>
        <w:ind w:left="708"/>
        <w:rPr>
          <w:rFonts w:eastAsia="SimSun" w:cs="Arial"/>
        </w:rPr>
      </w:pPr>
      <w:r w:rsidRPr="008A1546">
        <w:rPr>
          <w:rFonts w:eastAsia="SimSun" w:cs="Arial"/>
        </w:rPr>
        <w:t>Techado de gimnasio externo</w:t>
      </w:r>
      <w:r w:rsidR="00195EAE">
        <w:rPr>
          <w:rFonts w:eastAsia="SimSun" w:cs="Arial"/>
        </w:rPr>
        <w:t xml:space="preserve"> y la construcción del Playground</w:t>
      </w:r>
      <w:r w:rsidRPr="008A1546">
        <w:rPr>
          <w:rFonts w:eastAsia="SimSun" w:cs="Arial"/>
        </w:rPr>
        <w:t xml:space="preserve"> con una inversión de 150 millones aportados por la Municipalidad de Pérez Zeledón, además de una contrapartida aportada por el Club de Leones.</w:t>
      </w:r>
    </w:p>
    <w:p w:rsidR="00462F75" w:rsidRPr="008A1546" w:rsidRDefault="00462F75" w:rsidP="00462F75">
      <w:pPr>
        <w:rPr>
          <w:rFonts w:eastAsia="SimSun" w:cs="Arial"/>
        </w:rPr>
      </w:pPr>
    </w:p>
    <w:p w:rsidR="00462F75" w:rsidRPr="008A1546" w:rsidRDefault="00462F75" w:rsidP="00195EAE">
      <w:pPr>
        <w:ind w:left="720"/>
        <w:rPr>
          <w:rFonts w:eastAsia="SimSun" w:cs="Arial"/>
        </w:rPr>
      </w:pPr>
      <w:r w:rsidRPr="008A1546">
        <w:rPr>
          <w:rFonts w:eastAsia="SimSun" w:cs="Arial"/>
        </w:rPr>
        <w:t>Techado de Gimnasio, con una inversión de 117 millones, recursos que fueron aportados por el Instituto Costarricense del Deporte y la Recreación.</w:t>
      </w:r>
    </w:p>
    <w:p w:rsidR="00462F75" w:rsidRPr="008A1546" w:rsidRDefault="00462F75" w:rsidP="00462F75">
      <w:pPr>
        <w:contextualSpacing/>
        <w:rPr>
          <w:rFonts w:eastAsia="SimSun" w:cs="Arial"/>
        </w:rPr>
      </w:pPr>
      <w:r w:rsidRPr="008A1546">
        <w:rPr>
          <w:rFonts w:eastAsia="SimSun"/>
          <w:noProof/>
          <w:sz w:val="20"/>
          <w:lang w:eastAsia="es-CR"/>
        </w:rPr>
        <w:lastRenderedPageBreak/>
        <w:drawing>
          <wp:anchor distT="0" distB="0" distL="114300" distR="114300" simplePos="0" relativeHeight="251718656" behindDoc="0" locked="0" layoutInCell="1" allowOverlap="1" wp14:anchorId="3B3D2F1E" wp14:editId="354576C1">
            <wp:simplePos x="0" y="0"/>
            <wp:positionH relativeFrom="column">
              <wp:posOffset>2929890</wp:posOffset>
            </wp:positionH>
            <wp:positionV relativeFrom="paragraph">
              <wp:posOffset>94615</wp:posOffset>
            </wp:positionV>
            <wp:extent cx="2247900" cy="2200275"/>
            <wp:effectExtent l="0" t="0" r="0" b="0"/>
            <wp:wrapSquare wrapText="bothSides"/>
            <wp:docPr id="467" name="Imagen 2" descr="C:\Users\aumana\Downloads\WhatsApp Image 2020-02-10 at 12.19.4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aumana\Downloads\WhatsApp Image 2020-02-10 at 12.19.40 PM (3).jpeg"/>
                    <pic:cNvPicPr>
                      <a:picLocks noChangeAspect="1" noChangeArrowheads="1"/>
                    </pic:cNvPicPr>
                  </pic:nvPicPr>
                  <pic:blipFill>
                    <a:blip r:embed="rId446" cstate="email">
                      <a:extLst>
                        <a:ext uri="{28A0092B-C50C-407E-A947-70E740481C1C}">
                          <a14:useLocalDpi xmlns:a14="http://schemas.microsoft.com/office/drawing/2010/main"/>
                        </a:ext>
                      </a:extLst>
                    </a:blip>
                    <a:srcRect/>
                    <a:stretch>
                      <a:fillRect/>
                    </a:stretch>
                  </pic:blipFill>
                  <pic:spPr bwMode="auto">
                    <a:xfrm>
                      <a:off x="0" y="0"/>
                      <a:ext cx="224790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546">
        <w:rPr>
          <w:rFonts w:eastAsia="SimSun"/>
          <w:noProof/>
          <w:sz w:val="20"/>
          <w:lang w:eastAsia="es-CR"/>
        </w:rPr>
        <w:drawing>
          <wp:anchor distT="0" distB="0" distL="114300" distR="114300" simplePos="0" relativeHeight="251717632" behindDoc="0" locked="0" layoutInCell="1" allowOverlap="1" wp14:anchorId="44E99052" wp14:editId="4F527B32">
            <wp:simplePos x="0" y="0"/>
            <wp:positionH relativeFrom="column">
              <wp:posOffset>491490</wp:posOffset>
            </wp:positionH>
            <wp:positionV relativeFrom="paragraph">
              <wp:posOffset>94615</wp:posOffset>
            </wp:positionV>
            <wp:extent cx="2257425" cy="2200275"/>
            <wp:effectExtent l="0" t="0" r="0" b="0"/>
            <wp:wrapSquare wrapText="bothSides"/>
            <wp:docPr id="447" name="Imagen 1" descr="C:\Users\aumana\Downloads\WhatsApp Image 2020-02-10 at 12.19.38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aumana\Downloads\WhatsApp Image 2020-02-10 at 12.19.38 PM (3).jpeg"/>
                    <pic:cNvPicPr>
                      <a:picLocks noChangeAspect="1" noChangeArrowheads="1"/>
                    </pic:cNvPicPr>
                  </pic:nvPicPr>
                  <pic:blipFill>
                    <a:blip r:embed="rId447" cstate="email">
                      <a:extLst>
                        <a:ext uri="{28A0092B-C50C-407E-A947-70E740481C1C}">
                          <a14:useLocalDpi xmlns:a14="http://schemas.microsoft.com/office/drawing/2010/main"/>
                        </a:ext>
                      </a:extLst>
                    </a:blip>
                    <a:srcRect/>
                    <a:stretch>
                      <a:fillRect/>
                    </a:stretch>
                  </pic:blipFill>
                  <pic:spPr bwMode="auto">
                    <a:xfrm>
                      <a:off x="0" y="0"/>
                      <a:ext cx="2257425"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r w:rsidRPr="008A1546">
        <w:rPr>
          <w:rFonts w:eastAsia="SimSun" w:cs="Arial"/>
          <w:b/>
          <w:noProof/>
          <w:szCs w:val="22"/>
          <w:lang w:eastAsia="es-CR"/>
        </w:rPr>
        <w:drawing>
          <wp:anchor distT="0" distB="0" distL="114300" distR="114300" simplePos="0" relativeHeight="251721728" behindDoc="1" locked="0" layoutInCell="1" allowOverlap="1" wp14:anchorId="2A4D0C1A" wp14:editId="68D5FA3D">
            <wp:simplePos x="0" y="0"/>
            <wp:positionH relativeFrom="column">
              <wp:posOffset>2882265</wp:posOffset>
            </wp:positionH>
            <wp:positionV relativeFrom="paragraph">
              <wp:posOffset>23495</wp:posOffset>
            </wp:positionV>
            <wp:extent cx="2203450" cy="2324100"/>
            <wp:effectExtent l="0" t="0" r="0" b="0"/>
            <wp:wrapTight wrapText="bothSides">
              <wp:wrapPolygon edited="0">
                <wp:start x="0" y="0"/>
                <wp:lineTo x="0" y="21423"/>
                <wp:lineTo x="21476" y="21423"/>
                <wp:lineTo x="21476" y="0"/>
                <wp:lineTo x="0" y="0"/>
              </wp:wrapPolygon>
            </wp:wrapTight>
            <wp:docPr id="451" name="Imagen 451" descr="IMG-20190724-WA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IMG-20190724-WA0076"/>
                    <pic:cNvPicPr>
                      <a:picLocks noChangeAspect="1" noChangeArrowheads="1"/>
                    </pic:cNvPicPr>
                  </pic:nvPicPr>
                  <pic:blipFill>
                    <a:blip r:embed="rId448" cstate="email">
                      <a:extLst>
                        <a:ext uri="{28A0092B-C50C-407E-A947-70E740481C1C}">
                          <a14:useLocalDpi xmlns:a14="http://schemas.microsoft.com/office/drawing/2010/main"/>
                        </a:ext>
                      </a:extLst>
                    </a:blip>
                    <a:srcRect/>
                    <a:stretch>
                      <a:fillRect/>
                    </a:stretch>
                  </pic:blipFill>
                  <pic:spPr bwMode="auto">
                    <a:xfrm>
                      <a:off x="0" y="0"/>
                      <a:ext cx="220345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546">
        <w:rPr>
          <w:rFonts w:eastAsia="SimSun" w:cs="Arial"/>
          <w:b/>
          <w:noProof/>
          <w:szCs w:val="22"/>
          <w:lang w:eastAsia="es-CR"/>
        </w:rPr>
        <w:drawing>
          <wp:anchor distT="0" distB="0" distL="114300" distR="114300" simplePos="0" relativeHeight="251720704" behindDoc="1" locked="0" layoutInCell="1" allowOverlap="1" wp14:anchorId="73EDEA39" wp14:editId="093F7469">
            <wp:simplePos x="0" y="0"/>
            <wp:positionH relativeFrom="column">
              <wp:posOffset>491490</wp:posOffset>
            </wp:positionH>
            <wp:positionV relativeFrom="paragraph">
              <wp:posOffset>23495</wp:posOffset>
            </wp:positionV>
            <wp:extent cx="2204085" cy="2324100"/>
            <wp:effectExtent l="0" t="0" r="0" b="0"/>
            <wp:wrapTight wrapText="bothSides">
              <wp:wrapPolygon edited="0">
                <wp:start x="0" y="0"/>
                <wp:lineTo x="0" y="21423"/>
                <wp:lineTo x="21469" y="21423"/>
                <wp:lineTo x="21469" y="0"/>
                <wp:lineTo x="0" y="0"/>
              </wp:wrapPolygon>
            </wp:wrapTight>
            <wp:docPr id="450" name="Imagen 450" descr="IMG-20190724-WA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IMG-20190724-WA0078"/>
                    <pic:cNvPicPr>
                      <a:picLocks noChangeAspect="1" noChangeArrowheads="1"/>
                    </pic:cNvPicPr>
                  </pic:nvPicPr>
                  <pic:blipFill>
                    <a:blip r:embed="rId449" cstate="email">
                      <a:extLst>
                        <a:ext uri="{28A0092B-C50C-407E-A947-70E740481C1C}">
                          <a14:useLocalDpi xmlns:a14="http://schemas.microsoft.com/office/drawing/2010/main"/>
                        </a:ext>
                      </a:extLst>
                    </a:blip>
                    <a:srcRect/>
                    <a:stretch>
                      <a:fillRect/>
                    </a:stretch>
                  </pic:blipFill>
                  <pic:spPr bwMode="auto">
                    <a:xfrm>
                      <a:off x="0" y="0"/>
                      <a:ext cx="2204085"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8A1546" w:rsidRDefault="00462F75" w:rsidP="00462F75">
      <w:pPr>
        <w:rPr>
          <w:rFonts w:eastAsia="SimSun" w:cs="Arial"/>
        </w:rPr>
      </w:pPr>
    </w:p>
    <w:p w:rsidR="00462F75" w:rsidRPr="00195EAE" w:rsidRDefault="00195EAE" w:rsidP="0071355D">
      <w:pPr>
        <w:pStyle w:val="Prrafodelista"/>
        <w:numPr>
          <w:ilvl w:val="0"/>
          <w:numId w:val="74"/>
        </w:numPr>
        <w:rPr>
          <w:rFonts w:eastAsia="SimSun"/>
        </w:rPr>
      </w:pPr>
      <w:r w:rsidRPr="00195EAE">
        <w:rPr>
          <w:rFonts w:eastAsia="SimSun"/>
        </w:rPr>
        <w:t>Mejoras en Estadio Municipal.</w:t>
      </w:r>
    </w:p>
    <w:p w:rsidR="00462F75" w:rsidRPr="008A1546" w:rsidRDefault="00462F75" w:rsidP="00462F75">
      <w:pPr>
        <w:rPr>
          <w:rFonts w:eastAsia="SimSun"/>
          <w:sz w:val="20"/>
        </w:rPr>
      </w:pPr>
    </w:p>
    <w:p w:rsidR="00462F75" w:rsidRPr="008A1546" w:rsidRDefault="00462F75" w:rsidP="0071355D">
      <w:pPr>
        <w:numPr>
          <w:ilvl w:val="0"/>
          <w:numId w:val="21"/>
        </w:numPr>
        <w:rPr>
          <w:rFonts w:eastAsia="SimSun" w:cs="Arial"/>
          <w:shd w:val="clear" w:color="auto" w:fill="FFFFFF"/>
        </w:rPr>
      </w:pPr>
      <w:r w:rsidRPr="008A1546">
        <w:rPr>
          <w:rFonts w:eastAsia="SimSun" w:cs="Arial"/>
        </w:rPr>
        <w:t xml:space="preserve">En el periodo 2019, se finalizó la inversión de 430 millones de colones del cual el Municipio realiza el aporte de 300 millones, actividad que consistió en </w:t>
      </w:r>
      <w:r w:rsidRPr="008A1546">
        <w:rPr>
          <w:rFonts w:eastAsia="SimSun" w:cs="Arial"/>
          <w:shd w:val="clear" w:color="auto" w:fill="FFFFFF"/>
        </w:rPr>
        <w:t xml:space="preserve">diseño y construcción de la cancha sintética, mismo que incluye el sistema de riego de la grama, de conformidad a los que se utiliza por la FIFA a nivel mundial. </w:t>
      </w:r>
    </w:p>
    <w:p w:rsidR="00462F75" w:rsidRPr="008A1546" w:rsidRDefault="00195EAE" w:rsidP="0071355D">
      <w:pPr>
        <w:numPr>
          <w:ilvl w:val="0"/>
          <w:numId w:val="21"/>
        </w:numPr>
        <w:rPr>
          <w:rFonts w:eastAsia="SimSun" w:cs="Arial"/>
          <w:shd w:val="clear" w:color="auto" w:fill="FFFFFF"/>
        </w:rPr>
      </w:pPr>
      <w:r>
        <w:rPr>
          <w:noProof/>
          <w:lang w:eastAsia="es-CR"/>
        </w:rPr>
        <w:lastRenderedPageBreak/>
        <w:drawing>
          <wp:anchor distT="0" distB="0" distL="114300" distR="114300" simplePos="0" relativeHeight="251886592" behindDoc="0" locked="0" layoutInCell="1" allowOverlap="1" wp14:anchorId="6261A29B" wp14:editId="56A7F291">
            <wp:simplePos x="0" y="0"/>
            <wp:positionH relativeFrom="column">
              <wp:posOffset>2993390</wp:posOffset>
            </wp:positionH>
            <wp:positionV relativeFrom="paragraph">
              <wp:posOffset>1320165</wp:posOffset>
            </wp:positionV>
            <wp:extent cx="2797810" cy="3029585"/>
            <wp:effectExtent l="0" t="0" r="2540" b="0"/>
            <wp:wrapSquare wrapText="bothSides"/>
            <wp:docPr id="639" name="Imagen 639" descr="WhatsApp Image 2020-02-2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WhatsApp Image 2020-02-20 at 1"/>
                    <pic:cNvPicPr>
                      <a:picLocks noChangeAspect="1" noChangeArrowheads="1"/>
                    </pic:cNvPicPr>
                  </pic:nvPicPr>
                  <pic:blipFill>
                    <a:blip r:embed="rId450" cstate="email">
                      <a:extLst>
                        <a:ext uri="{28A0092B-C50C-407E-A947-70E740481C1C}">
                          <a14:useLocalDpi xmlns:a14="http://schemas.microsoft.com/office/drawing/2010/main"/>
                        </a:ext>
                      </a:extLst>
                    </a:blip>
                    <a:srcRect/>
                    <a:stretch>
                      <a:fillRect/>
                    </a:stretch>
                  </pic:blipFill>
                  <pic:spPr bwMode="auto">
                    <a:xfrm>
                      <a:off x="0" y="0"/>
                      <a:ext cx="2797810" cy="3029585"/>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Pr>
          <w:noProof/>
          <w:lang w:eastAsia="es-CR"/>
        </w:rPr>
        <w:drawing>
          <wp:anchor distT="0" distB="0" distL="114300" distR="114300" simplePos="0" relativeHeight="251884544" behindDoc="0" locked="0" layoutInCell="1" allowOverlap="1" wp14:anchorId="041191DA" wp14:editId="3114FE43">
            <wp:simplePos x="0" y="0"/>
            <wp:positionH relativeFrom="column">
              <wp:posOffset>121285</wp:posOffset>
            </wp:positionH>
            <wp:positionV relativeFrom="paragraph">
              <wp:posOffset>1319530</wp:posOffset>
            </wp:positionV>
            <wp:extent cx="2743200" cy="3029585"/>
            <wp:effectExtent l="0" t="0" r="0" b="0"/>
            <wp:wrapSquare wrapText="bothSides"/>
            <wp:docPr id="637" name="Imagen 637" descr="WhatsApp Image 2020-02-2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WhatsApp Image 2020-02-20 at 1"/>
                    <pic:cNvPicPr>
                      <a:picLocks noChangeAspect="1" noChangeArrowheads="1"/>
                    </pic:cNvPicPr>
                  </pic:nvPicPr>
                  <pic:blipFill>
                    <a:blip r:embed="rId451" cstate="email">
                      <a:extLst>
                        <a:ext uri="{28A0092B-C50C-407E-A947-70E740481C1C}">
                          <a14:useLocalDpi xmlns:a14="http://schemas.microsoft.com/office/drawing/2010/main"/>
                        </a:ext>
                      </a:extLst>
                    </a:blip>
                    <a:srcRect/>
                    <a:stretch>
                      <a:fillRect/>
                    </a:stretch>
                  </pic:blipFill>
                  <pic:spPr bwMode="auto">
                    <a:xfrm>
                      <a:off x="0" y="0"/>
                      <a:ext cx="2743200" cy="3029585"/>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sidRPr="008A1546">
        <w:rPr>
          <w:rFonts w:eastAsia="SimSun" w:cs="Arial"/>
          <w:shd w:val="clear" w:color="auto" w:fill="FFFFFF"/>
        </w:rPr>
        <w:t>Así mismo se realizó la construcción de los nuevos camerinos ubicado en el sector sur del Estadio, con un costo de 100 000 dólares, recursos provenientes de Forward de la FIFA, de conformidad al Convenio de Cooperación entra la Municipalidad de Pérez Zeledón, Asociación Deportiva Municipal de Pérez Zeledón y la Federación Costarricense de Futbol.</w:t>
      </w:r>
    </w:p>
    <w:p w:rsidR="00462F75" w:rsidRPr="008A1546" w:rsidRDefault="00462F75" w:rsidP="00462F75">
      <w:pPr>
        <w:contextualSpacing/>
        <w:rPr>
          <w:rFonts w:eastAsia="SimSun" w:cs="Arial"/>
          <w:shd w:val="clear" w:color="auto" w:fill="FFFFFF"/>
        </w:rPr>
      </w:pPr>
    </w:p>
    <w:p w:rsidR="00462F75" w:rsidRPr="008A1546" w:rsidRDefault="00462F75" w:rsidP="00462F75">
      <w:pPr>
        <w:rPr>
          <w:rFonts w:eastAsia="SimSun" w:cs="Arial"/>
          <w:shd w:val="clear" w:color="auto" w:fill="FFFFFF"/>
        </w:rPr>
      </w:pPr>
      <w:r w:rsidRPr="008A1546">
        <w:rPr>
          <w:rFonts w:cs="Arial"/>
          <w:bCs/>
          <w:noProof/>
          <w:kern w:val="32"/>
          <w:szCs w:val="28"/>
          <w:lang w:eastAsia="es-CR"/>
        </w:rPr>
        <w:drawing>
          <wp:anchor distT="0" distB="0" distL="114300" distR="114300" simplePos="0" relativeHeight="251719680" behindDoc="0" locked="0" layoutInCell="1" allowOverlap="1" wp14:anchorId="0D6B0E4F" wp14:editId="5F10A87E">
            <wp:simplePos x="0" y="0"/>
            <wp:positionH relativeFrom="column">
              <wp:posOffset>2994660</wp:posOffset>
            </wp:positionH>
            <wp:positionV relativeFrom="paragraph">
              <wp:posOffset>66040</wp:posOffset>
            </wp:positionV>
            <wp:extent cx="2823845" cy="2449195"/>
            <wp:effectExtent l="0" t="0" r="0" b="0"/>
            <wp:wrapSquare wrapText="bothSides"/>
            <wp:docPr id="449" name="Imagen 1" descr="C:\Users\aumana\Downloads\IMG-20191027-WA009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aumana\Downloads\IMG-20191027-WA0093 (1).jpg"/>
                    <pic:cNvPicPr>
                      <a:picLocks noChangeAspect="1" noChangeArrowheads="1"/>
                    </pic:cNvPicPr>
                  </pic:nvPicPr>
                  <pic:blipFill>
                    <a:blip r:embed="rId452" cstate="email">
                      <a:extLst>
                        <a:ext uri="{28A0092B-C50C-407E-A947-70E740481C1C}">
                          <a14:useLocalDpi xmlns:a14="http://schemas.microsoft.com/office/drawing/2010/main"/>
                        </a:ext>
                      </a:extLst>
                    </a:blip>
                    <a:srcRect/>
                    <a:stretch>
                      <a:fillRect/>
                    </a:stretch>
                  </pic:blipFill>
                  <pic:spPr bwMode="auto">
                    <a:xfrm>
                      <a:off x="0" y="0"/>
                      <a:ext cx="2823845" cy="2449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85568" behindDoc="0" locked="0" layoutInCell="1" allowOverlap="1" wp14:anchorId="1D1CC1AB" wp14:editId="733E7311">
            <wp:simplePos x="0" y="0"/>
            <wp:positionH relativeFrom="column">
              <wp:posOffset>12065</wp:posOffset>
            </wp:positionH>
            <wp:positionV relativeFrom="paragraph">
              <wp:posOffset>66040</wp:posOffset>
            </wp:positionV>
            <wp:extent cx="2852420" cy="2449195"/>
            <wp:effectExtent l="0" t="0" r="0" b="0"/>
            <wp:wrapSquare wrapText="bothSides"/>
            <wp:docPr id="638" name="Imagen 638" descr="WhatsApp Image 2020-02-20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WhatsApp Image 2020-02-20 at 1"/>
                    <pic:cNvPicPr>
                      <a:picLocks noChangeAspect="1" noChangeArrowheads="1"/>
                    </pic:cNvPicPr>
                  </pic:nvPicPr>
                  <pic:blipFill>
                    <a:blip r:embed="rId453" cstate="email">
                      <a:extLst>
                        <a:ext uri="{28A0092B-C50C-407E-A947-70E740481C1C}">
                          <a14:useLocalDpi xmlns:a14="http://schemas.microsoft.com/office/drawing/2010/main"/>
                        </a:ext>
                      </a:extLst>
                    </a:blip>
                    <a:srcRect/>
                    <a:stretch>
                      <a:fillRect/>
                    </a:stretch>
                  </pic:blipFill>
                  <pic:spPr bwMode="auto">
                    <a:xfrm>
                      <a:off x="0" y="0"/>
                      <a:ext cx="2852420" cy="2449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A1546" w:rsidRDefault="00462F75" w:rsidP="00462F75">
      <w:pPr>
        <w:rPr>
          <w:rFonts w:eastAsia="SimSun" w:cs="Arial"/>
          <w:shd w:val="clear" w:color="auto" w:fill="FFFFFF"/>
        </w:rPr>
      </w:pPr>
    </w:p>
    <w:p w:rsidR="00462F75" w:rsidRPr="0001125F" w:rsidRDefault="00462F75" w:rsidP="0071355D">
      <w:pPr>
        <w:pStyle w:val="Ttulo2"/>
        <w:numPr>
          <w:ilvl w:val="1"/>
          <w:numId w:val="3"/>
        </w:numPr>
      </w:pPr>
      <w:bookmarkStart w:id="279" w:name="_Toc34993961"/>
      <w:r w:rsidRPr="0001125F">
        <w:lastRenderedPageBreak/>
        <w:t>SERVICIOS SOCIALES Y COMPLEMENTARIOS</w:t>
      </w:r>
      <w:bookmarkEnd w:id="266"/>
      <w:bookmarkEnd w:id="279"/>
      <w:r w:rsidRPr="0001125F">
        <w:t xml:space="preserve"> </w:t>
      </w:r>
    </w:p>
    <w:p w:rsidR="00462F75" w:rsidRDefault="00462F75" w:rsidP="00462F75">
      <w:pPr>
        <w:ind w:left="426"/>
        <w:rPr>
          <w:rFonts w:eastAsia="Calibri" w:cs="Arial"/>
          <w:color w:val="000000"/>
          <w:szCs w:val="22"/>
          <w:lang w:eastAsia="en-US"/>
        </w:rPr>
      </w:pPr>
    </w:p>
    <w:p w:rsidR="00462F75" w:rsidRDefault="00462F75" w:rsidP="00462F75">
      <w:pPr>
        <w:ind w:left="426"/>
        <w:rPr>
          <w:rFonts w:cs="Arial"/>
          <w:bCs/>
          <w:szCs w:val="22"/>
        </w:rPr>
      </w:pPr>
      <w:r>
        <w:rPr>
          <w:rFonts w:eastAsia="Calibri" w:cs="Arial"/>
          <w:color w:val="000000"/>
          <w:szCs w:val="22"/>
          <w:lang w:eastAsia="en-US"/>
        </w:rPr>
        <w:t xml:space="preserve">Los servicios sociales a los que se refiere este punto se basa en </w:t>
      </w:r>
      <w:r w:rsidRPr="006C7934">
        <w:rPr>
          <w:rFonts w:eastAsia="Calibri" w:cs="Arial"/>
          <w:color w:val="000000"/>
          <w:szCs w:val="22"/>
          <w:lang w:eastAsia="en-US"/>
        </w:rPr>
        <w:t xml:space="preserve">aquellas funciones relacionadas con la prestación de servicios </w:t>
      </w:r>
      <w:r>
        <w:rPr>
          <w:rFonts w:eastAsia="Calibri" w:cs="Arial"/>
          <w:color w:val="000000"/>
          <w:szCs w:val="22"/>
          <w:lang w:eastAsia="en-US"/>
        </w:rPr>
        <w:t xml:space="preserve">y acciones </w:t>
      </w:r>
      <w:r w:rsidRPr="006C7934">
        <w:rPr>
          <w:rFonts w:eastAsia="Calibri" w:cs="Arial"/>
          <w:color w:val="000000"/>
          <w:szCs w:val="22"/>
          <w:lang w:eastAsia="en-US"/>
        </w:rPr>
        <w:t>básic</w:t>
      </w:r>
      <w:r>
        <w:rPr>
          <w:rFonts w:eastAsia="Calibri" w:cs="Arial"/>
          <w:color w:val="000000"/>
          <w:szCs w:val="22"/>
          <w:lang w:eastAsia="en-US"/>
        </w:rPr>
        <w:t>a</w:t>
      </w:r>
      <w:r w:rsidRPr="006C7934">
        <w:rPr>
          <w:rFonts w:eastAsia="Calibri" w:cs="Arial"/>
          <w:color w:val="000000"/>
          <w:szCs w:val="22"/>
          <w:lang w:eastAsia="en-US"/>
        </w:rPr>
        <w:t xml:space="preserve">s de carácter social </w:t>
      </w:r>
      <w:r>
        <w:rPr>
          <w:rFonts w:eastAsia="Calibri" w:cs="Arial"/>
          <w:color w:val="000000"/>
          <w:szCs w:val="22"/>
          <w:lang w:eastAsia="en-US"/>
        </w:rPr>
        <w:t xml:space="preserve">dirigidas </w:t>
      </w:r>
      <w:r w:rsidRPr="006C7934">
        <w:rPr>
          <w:rFonts w:eastAsia="Calibri" w:cs="Arial"/>
          <w:color w:val="000000"/>
          <w:szCs w:val="22"/>
          <w:lang w:eastAsia="en-US"/>
        </w:rPr>
        <w:t xml:space="preserve">a la población </w:t>
      </w:r>
      <w:r>
        <w:rPr>
          <w:rFonts w:eastAsia="Calibri" w:cs="Arial"/>
          <w:color w:val="000000"/>
          <w:szCs w:val="22"/>
          <w:lang w:eastAsia="en-US"/>
        </w:rPr>
        <w:t xml:space="preserve">del Cantón </w:t>
      </w:r>
      <w:r w:rsidRPr="006C7934">
        <w:rPr>
          <w:rFonts w:eastAsia="Calibri" w:cs="Arial"/>
          <w:color w:val="000000"/>
          <w:szCs w:val="22"/>
          <w:lang w:eastAsia="en-US"/>
        </w:rPr>
        <w:t xml:space="preserve">destinada a mejorar las condiciones de vida de </w:t>
      </w:r>
      <w:r>
        <w:rPr>
          <w:rFonts w:eastAsia="Calibri" w:cs="Arial"/>
          <w:color w:val="000000"/>
          <w:szCs w:val="22"/>
          <w:lang w:eastAsia="en-US"/>
        </w:rPr>
        <w:t>la</w:t>
      </w:r>
      <w:r w:rsidRPr="006C7934">
        <w:rPr>
          <w:rFonts w:eastAsia="Calibri" w:cs="Arial"/>
          <w:color w:val="000000"/>
          <w:szCs w:val="22"/>
          <w:lang w:eastAsia="en-US"/>
        </w:rPr>
        <w:t xml:space="preserve"> población</w:t>
      </w:r>
      <w:r>
        <w:rPr>
          <w:rFonts w:eastAsia="Calibri" w:cs="Arial"/>
          <w:color w:val="000000"/>
          <w:szCs w:val="22"/>
          <w:lang w:eastAsia="en-US"/>
        </w:rPr>
        <w:t xml:space="preserve">, orientados a </w:t>
      </w:r>
      <w:r w:rsidRPr="006C7934">
        <w:rPr>
          <w:rFonts w:eastAsia="Calibri" w:cs="Arial"/>
          <w:color w:val="000000"/>
          <w:szCs w:val="22"/>
          <w:lang w:eastAsia="en-US"/>
        </w:rPr>
        <w:t>la sociedad</w:t>
      </w:r>
      <w:r>
        <w:rPr>
          <w:rFonts w:eastAsia="Calibri" w:cs="Arial"/>
          <w:color w:val="000000"/>
          <w:szCs w:val="22"/>
          <w:lang w:eastAsia="en-US"/>
        </w:rPr>
        <w:t xml:space="preserve">, especialmente aquellos gremios que tienen un mayor grado de vulnerabilidad.  </w:t>
      </w:r>
      <w:r>
        <w:rPr>
          <w:rFonts w:cs="Arial"/>
          <w:bCs/>
          <w:szCs w:val="22"/>
        </w:rPr>
        <w:t xml:space="preserve">El Despacho de la Vice Alcaldía cuenta con diferentes </w:t>
      </w:r>
      <w:r w:rsidRPr="00EF63B1">
        <w:rPr>
          <w:rFonts w:cs="Arial"/>
          <w:bCs/>
          <w:szCs w:val="22"/>
        </w:rPr>
        <w:t xml:space="preserve">oficinas </w:t>
      </w:r>
      <w:r>
        <w:rPr>
          <w:rFonts w:cs="Arial"/>
          <w:bCs/>
          <w:szCs w:val="22"/>
        </w:rPr>
        <w:t xml:space="preserve">adscritas con diversos objetivos, todas vinculadas al área social que impactan de una u otra manera la situación socioeconómica del Cantón, en ello radica su importancia por lo que deben </w:t>
      </w:r>
      <w:r w:rsidRPr="008376B0">
        <w:rPr>
          <w:rFonts w:cs="Arial"/>
          <w:bCs/>
          <w:szCs w:val="22"/>
        </w:rPr>
        <w:t>elabora</w:t>
      </w:r>
      <w:r>
        <w:rPr>
          <w:rFonts w:cs="Arial"/>
          <w:bCs/>
          <w:szCs w:val="22"/>
        </w:rPr>
        <w:t>rse, c</w:t>
      </w:r>
      <w:r w:rsidRPr="000B4430">
        <w:rPr>
          <w:rFonts w:cs="Arial"/>
          <w:bCs/>
          <w:szCs w:val="22"/>
        </w:rPr>
        <w:t>oordinar</w:t>
      </w:r>
      <w:r>
        <w:rPr>
          <w:rFonts w:cs="Arial"/>
          <w:bCs/>
          <w:szCs w:val="22"/>
        </w:rPr>
        <w:t xml:space="preserve">se y ejecutar </w:t>
      </w:r>
      <w:r w:rsidRPr="000B4430">
        <w:rPr>
          <w:rFonts w:cs="Arial"/>
          <w:bCs/>
          <w:szCs w:val="22"/>
        </w:rPr>
        <w:t xml:space="preserve">mecanismos de </w:t>
      </w:r>
      <w:r>
        <w:rPr>
          <w:rFonts w:cs="Arial"/>
          <w:bCs/>
          <w:szCs w:val="22"/>
        </w:rPr>
        <w:t xml:space="preserve">control, seguimiento y </w:t>
      </w:r>
      <w:r w:rsidRPr="000B4430">
        <w:rPr>
          <w:rFonts w:cs="Arial"/>
          <w:bCs/>
          <w:szCs w:val="22"/>
        </w:rPr>
        <w:t xml:space="preserve">participación </w:t>
      </w:r>
      <w:r>
        <w:rPr>
          <w:rFonts w:cs="Arial"/>
          <w:bCs/>
          <w:szCs w:val="22"/>
        </w:rPr>
        <w:t>en</w:t>
      </w:r>
      <w:r w:rsidRPr="000B4430">
        <w:rPr>
          <w:rFonts w:cs="Arial"/>
          <w:bCs/>
          <w:szCs w:val="22"/>
        </w:rPr>
        <w:t xml:space="preserve"> los </w:t>
      </w:r>
      <w:r>
        <w:rPr>
          <w:rFonts w:cs="Arial"/>
          <w:bCs/>
          <w:szCs w:val="22"/>
        </w:rPr>
        <w:t xml:space="preserve">diferentes </w:t>
      </w:r>
      <w:r w:rsidRPr="000B4430">
        <w:rPr>
          <w:rFonts w:cs="Arial"/>
          <w:bCs/>
          <w:szCs w:val="22"/>
        </w:rPr>
        <w:t xml:space="preserve">programas y proyectos de bienestar </w:t>
      </w:r>
      <w:r>
        <w:rPr>
          <w:rFonts w:cs="Arial"/>
          <w:bCs/>
          <w:szCs w:val="22"/>
        </w:rPr>
        <w:t>social.</w:t>
      </w:r>
    </w:p>
    <w:p w:rsidR="00462F75" w:rsidRDefault="00462F75" w:rsidP="00462F75">
      <w:pPr>
        <w:ind w:left="426"/>
        <w:rPr>
          <w:rFonts w:cs="Arial"/>
          <w:bCs/>
          <w:szCs w:val="22"/>
        </w:rPr>
      </w:pPr>
    </w:p>
    <w:p w:rsidR="00462F75" w:rsidRDefault="00462F75" w:rsidP="00462F75">
      <w:pPr>
        <w:ind w:left="426"/>
        <w:rPr>
          <w:rFonts w:cs="Arial"/>
          <w:bCs/>
          <w:szCs w:val="22"/>
        </w:rPr>
      </w:pPr>
      <w:r>
        <w:rPr>
          <w:rFonts w:cs="Arial"/>
          <w:bCs/>
          <w:szCs w:val="22"/>
        </w:rPr>
        <w:t xml:space="preserve">En términos generales, podemos resumir que las dependencias adscritas a este Despacho desarrollan </w:t>
      </w:r>
      <w:r w:rsidRPr="003A239F">
        <w:rPr>
          <w:rFonts w:cs="Arial"/>
          <w:bCs/>
          <w:szCs w:val="22"/>
        </w:rPr>
        <w:t xml:space="preserve">planes, programas y proyectos </w:t>
      </w:r>
      <w:r>
        <w:rPr>
          <w:rFonts w:cs="Arial"/>
          <w:bCs/>
          <w:szCs w:val="22"/>
        </w:rPr>
        <w:t xml:space="preserve">que beneficien </w:t>
      </w:r>
      <w:r w:rsidRPr="003A239F">
        <w:rPr>
          <w:rFonts w:cs="Arial"/>
          <w:bCs/>
          <w:szCs w:val="22"/>
        </w:rPr>
        <w:t>diferentes grupos poblacionales</w:t>
      </w:r>
      <w:r>
        <w:rPr>
          <w:rFonts w:cs="Arial"/>
          <w:bCs/>
          <w:szCs w:val="22"/>
        </w:rPr>
        <w:t>, con el fin de colaborar con aquella</w:t>
      </w:r>
      <w:r w:rsidRPr="003A239F">
        <w:rPr>
          <w:rFonts w:cs="Arial"/>
          <w:bCs/>
          <w:szCs w:val="22"/>
        </w:rPr>
        <w:t xml:space="preserve"> población identificada como vulnerable</w:t>
      </w:r>
      <w:r>
        <w:rPr>
          <w:rFonts w:cs="Arial"/>
          <w:bCs/>
          <w:szCs w:val="22"/>
        </w:rPr>
        <w:t>, además de las siguientes acciones:</w:t>
      </w:r>
    </w:p>
    <w:p w:rsidR="00462F75" w:rsidRDefault="00462F75" w:rsidP="00462F75">
      <w:pPr>
        <w:ind w:left="426"/>
        <w:rPr>
          <w:rFonts w:cs="Arial"/>
          <w:bCs/>
          <w:szCs w:val="22"/>
        </w:rPr>
      </w:pPr>
    </w:p>
    <w:p w:rsidR="00462F75" w:rsidRDefault="00462F75" w:rsidP="00462F75">
      <w:pPr>
        <w:ind w:left="426"/>
        <w:rPr>
          <w:rFonts w:cs="Arial"/>
          <w:bCs/>
          <w:szCs w:val="22"/>
        </w:rPr>
      </w:pPr>
      <w:r>
        <w:rPr>
          <w:rFonts w:cs="Arial"/>
          <w:bCs/>
          <w:szCs w:val="22"/>
        </w:rPr>
        <w:t>G</w:t>
      </w:r>
      <w:r w:rsidRPr="003A239F">
        <w:rPr>
          <w:rFonts w:cs="Arial"/>
          <w:bCs/>
          <w:szCs w:val="22"/>
        </w:rPr>
        <w:t>estionar recursos para la implementaci</w:t>
      </w:r>
      <w:r>
        <w:rPr>
          <w:rFonts w:cs="Arial"/>
          <w:bCs/>
          <w:szCs w:val="22"/>
        </w:rPr>
        <w:t>ón de nuevos programas sociales, d</w:t>
      </w:r>
      <w:r w:rsidRPr="003A239F">
        <w:rPr>
          <w:rFonts w:cs="Arial"/>
          <w:bCs/>
          <w:szCs w:val="22"/>
        </w:rPr>
        <w:t xml:space="preserve">iseñar los instrumentos e implementar acciones tendientes a asegurar que la población pobre y vulnerable sea beneficiaria de los programas y servicios sociales </w:t>
      </w:r>
      <w:r>
        <w:rPr>
          <w:rFonts w:cs="Arial"/>
          <w:bCs/>
          <w:szCs w:val="22"/>
        </w:rPr>
        <w:t>desarrollados por las dependencias de la Vice A</w:t>
      </w:r>
      <w:r w:rsidRPr="003A239F">
        <w:rPr>
          <w:rFonts w:cs="Arial"/>
          <w:bCs/>
          <w:szCs w:val="22"/>
        </w:rPr>
        <w:t>lcaldía Municipal</w:t>
      </w:r>
      <w:r>
        <w:rPr>
          <w:rFonts w:cs="Arial"/>
          <w:bCs/>
          <w:szCs w:val="22"/>
        </w:rPr>
        <w:t>, p</w:t>
      </w:r>
      <w:r w:rsidRPr="003A239F">
        <w:rPr>
          <w:rFonts w:cs="Arial"/>
          <w:bCs/>
          <w:szCs w:val="22"/>
        </w:rPr>
        <w:t>romover el apoyo integral y la protección de la niñez, la juventud y la familia</w:t>
      </w:r>
      <w:r>
        <w:rPr>
          <w:rFonts w:cs="Arial"/>
          <w:bCs/>
          <w:szCs w:val="22"/>
        </w:rPr>
        <w:t>, c</w:t>
      </w:r>
      <w:r w:rsidRPr="003A239F">
        <w:rPr>
          <w:rFonts w:cs="Arial"/>
          <w:bCs/>
          <w:szCs w:val="22"/>
        </w:rPr>
        <w:t>oadyuvar en la prevención y atención de la violencia intrafamiliar, la prevención y erradicación del trabajo infantil y el fortalecimiento de la institución familiar</w:t>
      </w:r>
      <w:r>
        <w:rPr>
          <w:rFonts w:cs="Arial"/>
          <w:bCs/>
          <w:szCs w:val="22"/>
        </w:rPr>
        <w:t>, p</w:t>
      </w:r>
      <w:r w:rsidRPr="003A239F">
        <w:rPr>
          <w:rFonts w:cs="Arial"/>
          <w:bCs/>
          <w:szCs w:val="22"/>
        </w:rPr>
        <w:t>romover programas de integración educativa, laboral y social y de bienestar social</w:t>
      </w:r>
      <w:r>
        <w:rPr>
          <w:rFonts w:cs="Arial"/>
          <w:bCs/>
          <w:szCs w:val="22"/>
        </w:rPr>
        <w:t xml:space="preserve">, además de contribuir con </w:t>
      </w:r>
      <w:r w:rsidRPr="003A239F">
        <w:rPr>
          <w:rFonts w:cs="Arial"/>
          <w:bCs/>
          <w:szCs w:val="22"/>
        </w:rPr>
        <w:t xml:space="preserve">planes, programas y proyectos que permitan ejecutar </w:t>
      </w:r>
      <w:r>
        <w:rPr>
          <w:rFonts w:cs="Arial"/>
          <w:bCs/>
          <w:szCs w:val="22"/>
        </w:rPr>
        <w:t xml:space="preserve">planes y proyectos de la </w:t>
      </w:r>
      <w:r w:rsidRPr="003A239F">
        <w:rPr>
          <w:rFonts w:cs="Arial"/>
          <w:bCs/>
          <w:szCs w:val="22"/>
        </w:rPr>
        <w:t>Política Nacional de Juventud</w:t>
      </w:r>
      <w:r>
        <w:rPr>
          <w:rFonts w:cs="Arial"/>
          <w:bCs/>
          <w:szCs w:val="22"/>
        </w:rPr>
        <w:t>, a</w:t>
      </w:r>
      <w:r w:rsidRPr="003A239F">
        <w:rPr>
          <w:rFonts w:cs="Arial"/>
          <w:bCs/>
          <w:szCs w:val="22"/>
        </w:rPr>
        <w:t>doptar, elaborar, implementar y administrar programas de atención integral al adulto mayor</w:t>
      </w:r>
      <w:r>
        <w:rPr>
          <w:rFonts w:cs="Arial"/>
          <w:bCs/>
          <w:szCs w:val="22"/>
        </w:rPr>
        <w:t xml:space="preserve">, y otras muchas actividades de acuerdo a la naturalezas de cada oficina del Eje Social. </w:t>
      </w:r>
    </w:p>
    <w:p w:rsidR="00462F75" w:rsidRDefault="00462F75" w:rsidP="00462F75">
      <w:pPr>
        <w:ind w:left="426"/>
        <w:rPr>
          <w:rFonts w:cs="Arial"/>
          <w:bCs/>
          <w:szCs w:val="22"/>
        </w:rPr>
      </w:pPr>
    </w:p>
    <w:p w:rsidR="00462F75" w:rsidRDefault="00462F75" w:rsidP="00462F75">
      <w:pPr>
        <w:ind w:left="709" w:hanging="709"/>
        <w:rPr>
          <w:rFonts w:cs="Arial"/>
          <w:bCs/>
          <w:szCs w:val="22"/>
        </w:rPr>
      </w:pPr>
      <w:r>
        <w:rPr>
          <w:rFonts w:cs="Arial"/>
          <w:bCs/>
          <w:szCs w:val="22"/>
        </w:rPr>
        <w:t>Dichas oficinas</w:t>
      </w:r>
      <w:r w:rsidRPr="00EF63B1">
        <w:rPr>
          <w:rFonts w:cs="Arial"/>
          <w:bCs/>
          <w:szCs w:val="22"/>
        </w:rPr>
        <w:t xml:space="preserve"> vinculadas</w:t>
      </w:r>
      <w:r>
        <w:rPr>
          <w:rFonts w:cs="Arial"/>
          <w:bCs/>
          <w:szCs w:val="22"/>
        </w:rPr>
        <w:t xml:space="preserve"> al Despacho de la Vice Alcaldía son las siguientes:</w:t>
      </w:r>
    </w:p>
    <w:p w:rsidR="00462F75" w:rsidRPr="005857A9" w:rsidRDefault="00462F75" w:rsidP="0071355D">
      <w:pPr>
        <w:numPr>
          <w:ilvl w:val="3"/>
          <w:numId w:val="37"/>
        </w:numPr>
        <w:rPr>
          <w:rFonts w:eastAsia="Calibri" w:cs="Arial"/>
          <w:color w:val="000000"/>
          <w:szCs w:val="22"/>
          <w:lang w:eastAsia="en-US"/>
        </w:rPr>
      </w:pPr>
      <w:r w:rsidRPr="005857A9">
        <w:rPr>
          <w:rFonts w:eastAsia="Calibri" w:cs="Arial"/>
          <w:color w:val="000000"/>
          <w:szCs w:val="22"/>
          <w:lang w:eastAsia="en-US"/>
        </w:rPr>
        <w:lastRenderedPageBreak/>
        <w:t>Oficina Vice Alcaldía Municipal</w:t>
      </w:r>
    </w:p>
    <w:p w:rsidR="00462F75" w:rsidRPr="005857A9" w:rsidRDefault="00462F75" w:rsidP="0071355D">
      <w:pPr>
        <w:numPr>
          <w:ilvl w:val="3"/>
          <w:numId w:val="37"/>
        </w:numPr>
        <w:rPr>
          <w:rFonts w:eastAsia="Calibri" w:cs="Arial"/>
          <w:color w:val="000000"/>
          <w:szCs w:val="22"/>
          <w:lang w:eastAsia="en-US"/>
        </w:rPr>
      </w:pPr>
      <w:r w:rsidRPr="005857A9">
        <w:rPr>
          <w:rFonts w:eastAsia="Calibri" w:cs="Arial"/>
          <w:color w:val="000000"/>
          <w:szCs w:val="22"/>
          <w:lang w:eastAsia="en-US"/>
        </w:rPr>
        <w:t>Oficina de la Mujer</w:t>
      </w:r>
    </w:p>
    <w:p w:rsidR="00462F75" w:rsidRPr="005857A9" w:rsidRDefault="00462F75" w:rsidP="0071355D">
      <w:pPr>
        <w:numPr>
          <w:ilvl w:val="3"/>
          <w:numId w:val="37"/>
        </w:numPr>
        <w:rPr>
          <w:rFonts w:eastAsia="Calibri" w:cs="Arial"/>
          <w:color w:val="000000"/>
          <w:szCs w:val="22"/>
          <w:lang w:eastAsia="en-US"/>
        </w:rPr>
      </w:pPr>
      <w:r w:rsidRPr="005857A9">
        <w:rPr>
          <w:rFonts w:eastAsia="Calibri" w:cs="Arial"/>
          <w:color w:val="000000"/>
          <w:szCs w:val="22"/>
          <w:lang w:eastAsia="en-US"/>
        </w:rPr>
        <w:t>Oficina de intermediación, orientación e inserción laboral.</w:t>
      </w:r>
    </w:p>
    <w:p w:rsidR="00462F75" w:rsidRPr="005857A9" w:rsidRDefault="00462F75" w:rsidP="0071355D">
      <w:pPr>
        <w:numPr>
          <w:ilvl w:val="3"/>
          <w:numId w:val="37"/>
        </w:numPr>
        <w:rPr>
          <w:rFonts w:eastAsia="Calibri" w:cs="Arial"/>
          <w:color w:val="000000"/>
          <w:szCs w:val="22"/>
          <w:lang w:eastAsia="en-US"/>
        </w:rPr>
      </w:pPr>
      <w:r w:rsidRPr="005857A9">
        <w:rPr>
          <w:rFonts w:eastAsia="Calibri" w:cs="Arial"/>
          <w:color w:val="000000"/>
          <w:szCs w:val="22"/>
          <w:lang w:eastAsia="en-US"/>
        </w:rPr>
        <w:t>Oficina de información turística cantonal</w:t>
      </w:r>
    </w:p>
    <w:p w:rsidR="00462F75" w:rsidRPr="005857A9" w:rsidRDefault="00462F75" w:rsidP="0071355D">
      <w:pPr>
        <w:numPr>
          <w:ilvl w:val="3"/>
          <w:numId w:val="37"/>
        </w:numPr>
        <w:rPr>
          <w:rFonts w:eastAsia="Calibri" w:cs="Arial"/>
          <w:color w:val="000000"/>
          <w:szCs w:val="22"/>
          <w:lang w:eastAsia="en-US"/>
        </w:rPr>
      </w:pPr>
      <w:r w:rsidRPr="005857A9">
        <w:rPr>
          <w:rFonts w:eastAsia="Calibri" w:cs="Arial"/>
          <w:color w:val="000000"/>
          <w:szCs w:val="22"/>
          <w:lang w:eastAsia="en-US"/>
        </w:rPr>
        <w:t>Oficina Social Sociológico</w:t>
      </w:r>
    </w:p>
    <w:p w:rsidR="00462F75" w:rsidRPr="00806EE5" w:rsidRDefault="00462F75" w:rsidP="00462F75">
      <w:pPr>
        <w:ind w:left="1560"/>
        <w:rPr>
          <w:rFonts w:eastAsia="Calibri" w:cs="Arial"/>
          <w:b/>
          <w:color w:val="000000"/>
          <w:szCs w:val="22"/>
          <w:lang w:eastAsia="en-US"/>
        </w:rPr>
      </w:pPr>
    </w:p>
    <w:p w:rsidR="00462F75" w:rsidRPr="00D24F3B" w:rsidRDefault="00462F75" w:rsidP="0071355D">
      <w:pPr>
        <w:pStyle w:val="Ttulo3"/>
        <w:numPr>
          <w:ilvl w:val="2"/>
          <w:numId w:val="3"/>
        </w:numPr>
      </w:pPr>
      <w:bookmarkStart w:id="280" w:name="_Toc1991579"/>
      <w:bookmarkStart w:id="281" w:name="_Toc34993962"/>
      <w:r w:rsidRPr="00D24F3B">
        <w:t>O</w:t>
      </w:r>
      <w:r w:rsidR="00C443A8">
        <w:t xml:space="preserve">ficina de Vice Alcaldía </w:t>
      </w:r>
      <w:bookmarkEnd w:id="280"/>
      <w:r w:rsidR="00FD75C9">
        <w:t>Municipal</w:t>
      </w:r>
      <w:r w:rsidR="00C443A8">
        <w:t>.</w:t>
      </w:r>
      <w:bookmarkEnd w:id="281"/>
    </w:p>
    <w:p w:rsidR="00462F75" w:rsidRDefault="00462F75" w:rsidP="00462F75">
      <w:pPr>
        <w:rPr>
          <w:lang w:eastAsia="en-US"/>
        </w:rPr>
      </w:pPr>
    </w:p>
    <w:p w:rsidR="00462F75" w:rsidRDefault="00462F75" w:rsidP="00462F75">
      <w:pPr>
        <w:rPr>
          <w:rFonts w:cs="Arial"/>
          <w:szCs w:val="22"/>
        </w:rPr>
      </w:pPr>
      <w:r>
        <w:rPr>
          <w:rFonts w:cs="Arial"/>
          <w:szCs w:val="22"/>
          <w:lang w:val="es-ES_tradnl" w:eastAsia="en-US"/>
        </w:rPr>
        <w:t xml:space="preserve">El </w:t>
      </w:r>
      <w:r w:rsidRPr="00C356DA">
        <w:rPr>
          <w:rFonts w:cs="Arial"/>
          <w:szCs w:val="22"/>
          <w:lang w:val="es-ES_tradnl" w:eastAsia="en-US"/>
        </w:rPr>
        <w:t xml:space="preserve">Despacho </w:t>
      </w:r>
      <w:r>
        <w:rPr>
          <w:rFonts w:cs="Arial"/>
          <w:szCs w:val="22"/>
          <w:lang w:val="es-ES_tradnl" w:eastAsia="en-US"/>
        </w:rPr>
        <w:t xml:space="preserve">de la Vice Alcaldía </w:t>
      </w:r>
      <w:r w:rsidRPr="00584C14">
        <w:rPr>
          <w:rFonts w:cs="Arial"/>
          <w:szCs w:val="22"/>
          <w:lang w:val="es-ES_tradnl" w:eastAsia="en-US"/>
        </w:rPr>
        <w:t>la Resolución Administrativa</w:t>
      </w:r>
      <w:r>
        <w:rPr>
          <w:rFonts w:cs="Arial"/>
          <w:szCs w:val="22"/>
          <w:lang w:val="es-ES_tradnl" w:eastAsia="en-US"/>
        </w:rPr>
        <w:t xml:space="preserve"> en cumplimiento de la Resolución Administrativa </w:t>
      </w:r>
      <w:r w:rsidRPr="00584C14">
        <w:rPr>
          <w:rFonts w:cs="Arial"/>
          <w:szCs w:val="22"/>
          <w:lang w:val="es-ES_tradnl" w:eastAsia="en-US"/>
        </w:rPr>
        <w:t>número RES-009-17-DAM</w:t>
      </w:r>
      <w:r>
        <w:rPr>
          <w:rFonts w:cs="Arial"/>
          <w:szCs w:val="22"/>
          <w:lang w:val="es-ES_tradnl" w:eastAsia="en-US"/>
        </w:rPr>
        <w:t xml:space="preserve">, ejecuta, </w:t>
      </w:r>
      <w:r w:rsidRPr="00C356DA">
        <w:rPr>
          <w:rFonts w:cs="Arial"/>
          <w:szCs w:val="22"/>
          <w:lang w:val="es-ES_tradnl" w:eastAsia="en-US"/>
        </w:rPr>
        <w:t xml:space="preserve">controla, coordina y </w:t>
      </w:r>
      <w:r>
        <w:rPr>
          <w:rFonts w:cs="Arial"/>
          <w:szCs w:val="22"/>
          <w:lang w:val="es-ES_tradnl" w:eastAsia="en-US"/>
        </w:rPr>
        <w:t xml:space="preserve">supervisa las acciones que ejercen </w:t>
      </w:r>
      <w:r w:rsidR="00FD75C9">
        <w:rPr>
          <w:rFonts w:cs="Arial"/>
          <w:szCs w:val="22"/>
          <w:lang w:val="es-ES_tradnl" w:eastAsia="en-US"/>
        </w:rPr>
        <w:t>la oficina adscrita</w:t>
      </w:r>
      <w:r>
        <w:rPr>
          <w:rFonts w:cs="Arial"/>
          <w:szCs w:val="22"/>
          <w:lang w:val="es-ES_tradnl" w:eastAsia="en-US"/>
        </w:rPr>
        <w:t xml:space="preserve"> y se encarga de diversas acciones propias del Despacho correspondientes al ámbito Social, entre las </w:t>
      </w:r>
      <w:r w:rsidR="00FD75C9">
        <w:rPr>
          <w:rFonts w:cs="Arial"/>
          <w:szCs w:val="22"/>
          <w:lang w:val="es-ES_tradnl" w:eastAsia="en-US"/>
        </w:rPr>
        <w:t>más</w:t>
      </w:r>
      <w:r>
        <w:rPr>
          <w:rFonts w:cs="Arial"/>
          <w:szCs w:val="22"/>
          <w:lang w:val="es-ES_tradnl" w:eastAsia="en-US"/>
        </w:rPr>
        <w:t xml:space="preserve"> relevantes </w:t>
      </w:r>
      <w:r>
        <w:rPr>
          <w:rFonts w:cs="Arial"/>
          <w:szCs w:val="22"/>
        </w:rPr>
        <w:t>destacamos lo siguiente:</w:t>
      </w:r>
    </w:p>
    <w:p w:rsidR="00462F75" w:rsidRDefault="00462F75" w:rsidP="00462F75">
      <w:pPr>
        <w:rPr>
          <w:rFonts w:cs="Arial"/>
          <w:szCs w:val="22"/>
        </w:rPr>
      </w:pPr>
    </w:p>
    <w:p w:rsidR="00462F75" w:rsidRPr="0097065A" w:rsidRDefault="00462F75" w:rsidP="0071355D">
      <w:pPr>
        <w:numPr>
          <w:ilvl w:val="3"/>
          <w:numId w:val="38"/>
        </w:numPr>
        <w:rPr>
          <w:rFonts w:cs="Arial"/>
          <w:szCs w:val="22"/>
        </w:rPr>
      </w:pPr>
      <w:r w:rsidRPr="0097065A">
        <w:rPr>
          <w:rFonts w:cs="Arial"/>
          <w:szCs w:val="22"/>
        </w:rPr>
        <w:t>Gestión de Políticas Públicas Cantonales de carácter social</w:t>
      </w:r>
    </w:p>
    <w:p w:rsidR="00462F75" w:rsidRPr="0097065A" w:rsidRDefault="00462F75" w:rsidP="0071355D">
      <w:pPr>
        <w:numPr>
          <w:ilvl w:val="3"/>
          <w:numId w:val="38"/>
        </w:numPr>
        <w:rPr>
          <w:rFonts w:cs="Arial"/>
          <w:szCs w:val="22"/>
        </w:rPr>
      </w:pPr>
      <w:r w:rsidRPr="0097065A">
        <w:rPr>
          <w:rFonts w:cs="Arial"/>
          <w:szCs w:val="22"/>
        </w:rPr>
        <w:t>Acciones de Coordinación con el PANI para la instalación de Parques Infantiles en diferentes Distritos del Cantón.</w:t>
      </w:r>
    </w:p>
    <w:p w:rsidR="00462F75" w:rsidRPr="0097065A" w:rsidRDefault="00462F75" w:rsidP="0071355D">
      <w:pPr>
        <w:numPr>
          <w:ilvl w:val="3"/>
          <w:numId w:val="38"/>
        </w:numPr>
        <w:rPr>
          <w:rFonts w:cs="Arial"/>
          <w:szCs w:val="22"/>
        </w:rPr>
      </w:pPr>
      <w:r w:rsidRPr="0097065A">
        <w:rPr>
          <w:rFonts w:cs="Arial"/>
          <w:szCs w:val="22"/>
        </w:rPr>
        <w:t>Avances y logros Proyecto Arizona del Distrito de San Isidro de El General</w:t>
      </w:r>
    </w:p>
    <w:p w:rsidR="00462F75" w:rsidRPr="0097065A" w:rsidRDefault="00462F75" w:rsidP="0071355D">
      <w:pPr>
        <w:numPr>
          <w:ilvl w:val="3"/>
          <w:numId w:val="38"/>
        </w:numPr>
        <w:rPr>
          <w:rFonts w:cs="Arial"/>
          <w:szCs w:val="22"/>
        </w:rPr>
      </w:pPr>
      <w:r w:rsidRPr="0097065A">
        <w:rPr>
          <w:rFonts w:cs="Arial"/>
          <w:szCs w:val="22"/>
        </w:rPr>
        <w:t>Operación 2 Proyecto CECUDI’s en Pérez Zeledón</w:t>
      </w:r>
    </w:p>
    <w:p w:rsidR="00462F75" w:rsidRPr="0097065A" w:rsidRDefault="00462F75" w:rsidP="0071355D">
      <w:pPr>
        <w:numPr>
          <w:ilvl w:val="3"/>
          <w:numId w:val="38"/>
        </w:numPr>
        <w:rPr>
          <w:rFonts w:cs="Arial"/>
          <w:szCs w:val="22"/>
        </w:rPr>
      </w:pPr>
      <w:r w:rsidRPr="0097065A">
        <w:rPr>
          <w:rFonts w:cs="Arial"/>
          <w:szCs w:val="22"/>
        </w:rPr>
        <w:t>Operación Centro para Actividades para Adultos Mayores Villa Ligia de Daniel Flores</w:t>
      </w:r>
    </w:p>
    <w:p w:rsidR="00462F75" w:rsidRPr="0097065A" w:rsidRDefault="00462F75" w:rsidP="0071355D">
      <w:pPr>
        <w:numPr>
          <w:ilvl w:val="3"/>
          <w:numId w:val="38"/>
        </w:numPr>
        <w:rPr>
          <w:rFonts w:cs="Arial"/>
          <w:szCs w:val="22"/>
        </w:rPr>
      </w:pPr>
      <w:r w:rsidRPr="0097065A">
        <w:rPr>
          <w:rFonts w:cs="Arial"/>
          <w:szCs w:val="22"/>
        </w:rPr>
        <w:t xml:space="preserve">Gestión y apoyo de Actividades de Capacitación y apoyo y Gestión de Actividades Sociales en diferentes Distritos del Cantón </w:t>
      </w:r>
    </w:p>
    <w:p w:rsidR="00462F75" w:rsidRPr="0097065A" w:rsidRDefault="00462F75" w:rsidP="0071355D">
      <w:pPr>
        <w:numPr>
          <w:ilvl w:val="3"/>
          <w:numId w:val="38"/>
        </w:numPr>
        <w:rPr>
          <w:rFonts w:cs="Arial"/>
          <w:szCs w:val="22"/>
        </w:rPr>
      </w:pPr>
      <w:r w:rsidRPr="0097065A">
        <w:rPr>
          <w:rFonts w:cs="Arial"/>
          <w:szCs w:val="22"/>
        </w:rPr>
        <w:t>Proyecto Domingos Familiares Libres de Humo de Tabaco 2019</w:t>
      </w:r>
    </w:p>
    <w:p w:rsidR="00462F75" w:rsidRPr="0097065A" w:rsidRDefault="00462F75" w:rsidP="0071355D">
      <w:pPr>
        <w:numPr>
          <w:ilvl w:val="3"/>
          <w:numId w:val="38"/>
        </w:numPr>
        <w:rPr>
          <w:rFonts w:cs="Arial"/>
          <w:szCs w:val="22"/>
        </w:rPr>
      </w:pPr>
      <w:r w:rsidRPr="0097065A">
        <w:rPr>
          <w:rFonts w:cs="Arial"/>
          <w:szCs w:val="22"/>
        </w:rPr>
        <w:t>Consejo Cantonal de Coordinación Interinstitucional de Pérez Zeledón</w:t>
      </w:r>
    </w:p>
    <w:p w:rsidR="00462F75" w:rsidRPr="0097065A" w:rsidRDefault="00462F75" w:rsidP="0071355D">
      <w:pPr>
        <w:numPr>
          <w:ilvl w:val="3"/>
          <w:numId w:val="38"/>
        </w:numPr>
        <w:rPr>
          <w:rFonts w:cs="Arial"/>
          <w:szCs w:val="22"/>
        </w:rPr>
      </w:pPr>
      <w:r w:rsidRPr="0097065A">
        <w:rPr>
          <w:rFonts w:cs="Arial"/>
          <w:szCs w:val="22"/>
        </w:rPr>
        <w:t>Convenio entre el Ministerio de Vivienda y Asentamientos Humanos (MIVAH) y la Municipalidad de Pérez Zeledón</w:t>
      </w:r>
    </w:p>
    <w:p w:rsidR="00462F75" w:rsidRPr="0097065A" w:rsidRDefault="00462F75" w:rsidP="00462F75">
      <w:pPr>
        <w:tabs>
          <w:tab w:val="left" w:pos="210"/>
        </w:tabs>
        <w:rPr>
          <w:rFonts w:cs="Arial"/>
          <w:i/>
          <w:color w:val="FF0000"/>
          <w:sz w:val="32"/>
          <w:szCs w:val="32"/>
        </w:rPr>
      </w:pPr>
    </w:p>
    <w:p w:rsidR="00462F75" w:rsidRDefault="00462F75" w:rsidP="00462F75">
      <w:pPr>
        <w:rPr>
          <w:rFonts w:cs="Arial"/>
          <w:szCs w:val="22"/>
        </w:rPr>
      </w:pPr>
    </w:p>
    <w:p w:rsidR="00941B7C" w:rsidRDefault="00941B7C" w:rsidP="00462F75">
      <w:pPr>
        <w:rPr>
          <w:rFonts w:cs="Arial"/>
          <w:szCs w:val="22"/>
        </w:rPr>
      </w:pPr>
    </w:p>
    <w:p w:rsidR="00462F75" w:rsidRPr="0062245C" w:rsidRDefault="00462F75" w:rsidP="00462F75">
      <w:pPr>
        <w:rPr>
          <w:rFonts w:cs="Arial"/>
          <w:szCs w:val="22"/>
        </w:rPr>
      </w:pPr>
    </w:p>
    <w:p w:rsidR="00462F75" w:rsidRPr="0097065A" w:rsidRDefault="00462F75" w:rsidP="0071355D">
      <w:pPr>
        <w:pStyle w:val="Prrafodelista"/>
        <w:numPr>
          <w:ilvl w:val="0"/>
          <w:numId w:val="39"/>
        </w:numPr>
        <w:rPr>
          <w:rFonts w:cs="Arial"/>
          <w:b/>
          <w:szCs w:val="22"/>
          <w:u w:val="single"/>
        </w:rPr>
      </w:pPr>
      <w:r w:rsidRPr="0097065A">
        <w:rPr>
          <w:rFonts w:cs="Arial"/>
          <w:b/>
          <w:szCs w:val="22"/>
          <w:u w:val="single"/>
        </w:rPr>
        <w:t>Gestión de Políticas Públicas Cantonales de carácter social</w:t>
      </w:r>
    </w:p>
    <w:tbl>
      <w:tblPr>
        <w:tblpPr w:leftFromText="141" w:rightFromText="141" w:vertAnchor="text" w:horzAnchor="margin" w:tblpXSpec="center" w:tblpY="260"/>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4366"/>
      </w:tblGrid>
      <w:tr w:rsidR="00462F75" w:rsidRPr="0097065A" w:rsidTr="008B4CD8">
        <w:trPr>
          <w:trHeight w:val="1145"/>
          <w:jc w:val="center"/>
        </w:trPr>
        <w:tc>
          <w:tcPr>
            <w:tcW w:w="4423" w:type="dxa"/>
            <w:shd w:val="clear" w:color="auto" w:fill="9CC2E5"/>
          </w:tcPr>
          <w:p w:rsidR="00462F75" w:rsidRPr="0097065A" w:rsidRDefault="00462F75" w:rsidP="008B4CD8">
            <w:pPr>
              <w:jc w:val="center"/>
              <w:rPr>
                <w:rFonts w:cs="Arial"/>
                <w:sz w:val="28"/>
                <w:szCs w:val="28"/>
              </w:rPr>
            </w:pPr>
          </w:p>
          <w:p w:rsidR="00462F75" w:rsidRPr="0097065A" w:rsidRDefault="00462F75" w:rsidP="008B4CD8">
            <w:pPr>
              <w:jc w:val="center"/>
              <w:rPr>
                <w:rFonts w:cs="Arial"/>
                <w:sz w:val="28"/>
                <w:szCs w:val="28"/>
              </w:rPr>
            </w:pPr>
            <w:r w:rsidRPr="0097065A">
              <w:rPr>
                <w:rFonts w:cs="Arial"/>
                <w:sz w:val="28"/>
                <w:szCs w:val="28"/>
              </w:rPr>
              <w:t>Nombre Política Pública Cantonal</w:t>
            </w:r>
          </w:p>
        </w:tc>
        <w:tc>
          <w:tcPr>
            <w:tcW w:w="4366" w:type="dxa"/>
            <w:shd w:val="clear" w:color="auto" w:fill="9CC2E5"/>
          </w:tcPr>
          <w:p w:rsidR="00462F75" w:rsidRPr="0097065A" w:rsidRDefault="00462F75" w:rsidP="008B4CD8">
            <w:pPr>
              <w:jc w:val="center"/>
              <w:rPr>
                <w:rFonts w:cs="Arial"/>
                <w:sz w:val="28"/>
                <w:szCs w:val="28"/>
              </w:rPr>
            </w:pPr>
          </w:p>
          <w:p w:rsidR="00462F75" w:rsidRPr="0097065A" w:rsidRDefault="00462F75" w:rsidP="008B4CD8">
            <w:pPr>
              <w:jc w:val="center"/>
              <w:rPr>
                <w:rFonts w:cs="Arial"/>
                <w:sz w:val="28"/>
                <w:szCs w:val="28"/>
              </w:rPr>
            </w:pPr>
            <w:r w:rsidRPr="0097065A">
              <w:rPr>
                <w:rFonts w:cs="Arial"/>
                <w:sz w:val="28"/>
                <w:szCs w:val="28"/>
              </w:rPr>
              <w:t>Estado</w:t>
            </w:r>
          </w:p>
        </w:tc>
      </w:tr>
      <w:tr w:rsidR="00462F75" w:rsidRPr="0097065A" w:rsidTr="008B4CD8">
        <w:trPr>
          <w:trHeight w:val="1513"/>
          <w:jc w:val="center"/>
        </w:trPr>
        <w:tc>
          <w:tcPr>
            <w:tcW w:w="4423" w:type="dxa"/>
            <w:shd w:val="clear" w:color="auto" w:fill="auto"/>
            <w:vAlign w:val="center"/>
          </w:tcPr>
          <w:p w:rsidR="00462F75" w:rsidRPr="0097065A" w:rsidRDefault="00462F75" w:rsidP="0071355D">
            <w:pPr>
              <w:numPr>
                <w:ilvl w:val="0"/>
                <w:numId w:val="18"/>
              </w:numPr>
              <w:spacing w:line="240" w:lineRule="auto"/>
              <w:ind w:left="567" w:hanging="425"/>
              <w:rPr>
                <w:rFonts w:cs="Arial"/>
                <w:szCs w:val="22"/>
              </w:rPr>
            </w:pPr>
            <w:r w:rsidRPr="0097065A">
              <w:rPr>
                <w:rFonts w:cs="Arial"/>
                <w:szCs w:val="22"/>
              </w:rPr>
              <w:t>Política de Niñez y Adolescencia del cantón de PZ</w:t>
            </w:r>
          </w:p>
        </w:tc>
        <w:tc>
          <w:tcPr>
            <w:tcW w:w="4366" w:type="dxa"/>
            <w:shd w:val="clear" w:color="auto" w:fill="auto"/>
            <w:vAlign w:val="center"/>
          </w:tcPr>
          <w:p w:rsidR="00462F75" w:rsidRPr="0097065A" w:rsidRDefault="00462F75" w:rsidP="008B4CD8">
            <w:pPr>
              <w:rPr>
                <w:rFonts w:cs="Arial"/>
                <w:szCs w:val="22"/>
              </w:rPr>
            </w:pPr>
            <w:r w:rsidRPr="0097065A">
              <w:rPr>
                <w:rFonts w:cs="Arial"/>
                <w:szCs w:val="22"/>
              </w:rPr>
              <w:t>Aprobada por el Concejo Municipal</w:t>
            </w:r>
          </w:p>
        </w:tc>
      </w:tr>
      <w:tr w:rsidR="00462F75" w:rsidRPr="0097065A" w:rsidTr="008B4CD8">
        <w:trPr>
          <w:trHeight w:val="1837"/>
          <w:jc w:val="center"/>
        </w:trPr>
        <w:tc>
          <w:tcPr>
            <w:tcW w:w="4423" w:type="dxa"/>
            <w:shd w:val="clear" w:color="auto" w:fill="auto"/>
            <w:vAlign w:val="center"/>
          </w:tcPr>
          <w:p w:rsidR="00462F75" w:rsidRPr="0097065A" w:rsidRDefault="00462F75" w:rsidP="0071355D">
            <w:pPr>
              <w:numPr>
                <w:ilvl w:val="0"/>
                <w:numId w:val="18"/>
              </w:numPr>
              <w:spacing w:line="240" w:lineRule="auto"/>
              <w:ind w:left="567" w:hanging="425"/>
              <w:rPr>
                <w:rFonts w:cs="Arial"/>
                <w:szCs w:val="22"/>
              </w:rPr>
            </w:pPr>
            <w:r w:rsidRPr="0097065A">
              <w:rPr>
                <w:rFonts w:cs="Arial"/>
                <w:szCs w:val="22"/>
              </w:rPr>
              <w:t>Política de Equidad e Igualdad de Género, así como de Política de Violencia Contra Las Mujeres</w:t>
            </w:r>
          </w:p>
        </w:tc>
        <w:tc>
          <w:tcPr>
            <w:tcW w:w="4366" w:type="dxa"/>
            <w:shd w:val="clear" w:color="auto" w:fill="auto"/>
            <w:vAlign w:val="center"/>
          </w:tcPr>
          <w:p w:rsidR="00462F75" w:rsidRPr="0097065A" w:rsidRDefault="00462F75" w:rsidP="008B4CD8">
            <w:pPr>
              <w:rPr>
                <w:rFonts w:cs="Arial"/>
                <w:szCs w:val="22"/>
              </w:rPr>
            </w:pPr>
            <w:r w:rsidRPr="0097065A">
              <w:rPr>
                <w:rFonts w:cs="Arial"/>
                <w:szCs w:val="22"/>
              </w:rPr>
              <w:t>Aprobada por el Concejo Municipal. El día Viernes 22 de Setiembre 2019 en el Auditorio del Complejo Cultural,  se realiza la Validación de la propuesta de Política de Igualdad Efectiva entre Mujeres y Hombres,</w:t>
            </w:r>
          </w:p>
        </w:tc>
      </w:tr>
      <w:tr w:rsidR="00462F75" w:rsidRPr="0097065A" w:rsidTr="008B4CD8">
        <w:trPr>
          <w:trHeight w:val="1145"/>
          <w:jc w:val="center"/>
        </w:trPr>
        <w:tc>
          <w:tcPr>
            <w:tcW w:w="4423" w:type="dxa"/>
            <w:shd w:val="clear" w:color="auto" w:fill="auto"/>
            <w:vAlign w:val="center"/>
          </w:tcPr>
          <w:p w:rsidR="00462F75" w:rsidRPr="0097065A" w:rsidRDefault="00462F75" w:rsidP="0071355D">
            <w:pPr>
              <w:numPr>
                <w:ilvl w:val="0"/>
                <w:numId w:val="18"/>
              </w:numPr>
              <w:spacing w:line="240" w:lineRule="auto"/>
              <w:ind w:left="567" w:hanging="425"/>
              <w:rPr>
                <w:rFonts w:cs="Arial"/>
                <w:szCs w:val="22"/>
              </w:rPr>
            </w:pPr>
            <w:r w:rsidRPr="0097065A">
              <w:rPr>
                <w:rFonts w:cs="Arial"/>
                <w:szCs w:val="22"/>
              </w:rPr>
              <w:t>Política Pública Cantonal Cultural</w:t>
            </w:r>
          </w:p>
        </w:tc>
        <w:tc>
          <w:tcPr>
            <w:tcW w:w="4366" w:type="dxa"/>
            <w:shd w:val="clear" w:color="auto" w:fill="auto"/>
            <w:vAlign w:val="center"/>
          </w:tcPr>
          <w:p w:rsidR="00462F75" w:rsidRPr="0097065A" w:rsidRDefault="00462F75" w:rsidP="008B4CD8">
            <w:pPr>
              <w:rPr>
                <w:rFonts w:cs="Arial"/>
                <w:szCs w:val="22"/>
              </w:rPr>
            </w:pPr>
            <w:r w:rsidRPr="0097065A">
              <w:rPr>
                <w:rFonts w:cs="Arial"/>
                <w:szCs w:val="22"/>
              </w:rPr>
              <w:t>Aprobada por el  Concejo Municipal para iniciar y desarrollar proceso de implementación en el año 2020</w:t>
            </w:r>
          </w:p>
        </w:tc>
      </w:tr>
      <w:tr w:rsidR="00462F75" w:rsidRPr="0097065A" w:rsidTr="008B4CD8">
        <w:trPr>
          <w:trHeight w:val="1145"/>
          <w:jc w:val="center"/>
        </w:trPr>
        <w:tc>
          <w:tcPr>
            <w:tcW w:w="4423" w:type="dxa"/>
            <w:shd w:val="clear" w:color="auto" w:fill="auto"/>
            <w:vAlign w:val="center"/>
          </w:tcPr>
          <w:p w:rsidR="00462F75" w:rsidRPr="0097065A" w:rsidRDefault="00462F75" w:rsidP="0071355D">
            <w:pPr>
              <w:numPr>
                <w:ilvl w:val="0"/>
                <w:numId w:val="18"/>
              </w:numPr>
              <w:spacing w:line="240" w:lineRule="auto"/>
              <w:ind w:left="567" w:hanging="425"/>
              <w:rPr>
                <w:rFonts w:cs="Arial"/>
                <w:color w:val="FF0000"/>
                <w:szCs w:val="22"/>
              </w:rPr>
            </w:pPr>
            <w:r w:rsidRPr="0097065A">
              <w:rPr>
                <w:rFonts w:cs="Arial"/>
                <w:szCs w:val="22"/>
              </w:rPr>
              <w:t>Política Pública Cantonal de Turismo</w:t>
            </w:r>
          </w:p>
        </w:tc>
        <w:tc>
          <w:tcPr>
            <w:tcW w:w="4366" w:type="dxa"/>
            <w:shd w:val="clear" w:color="auto" w:fill="auto"/>
            <w:vAlign w:val="center"/>
          </w:tcPr>
          <w:p w:rsidR="00462F75" w:rsidRPr="0097065A" w:rsidRDefault="00462F75" w:rsidP="008B4CD8">
            <w:pPr>
              <w:rPr>
                <w:rFonts w:cs="Arial"/>
                <w:szCs w:val="22"/>
              </w:rPr>
            </w:pPr>
            <w:r w:rsidRPr="0097065A">
              <w:rPr>
                <w:rFonts w:cs="Arial"/>
                <w:szCs w:val="22"/>
              </w:rPr>
              <w:t>Aprobada por el  Concejo Municipal para iniciar y desarrollar proceso de implementación en el año 2020</w:t>
            </w:r>
          </w:p>
        </w:tc>
      </w:tr>
      <w:tr w:rsidR="00462F75" w:rsidRPr="0097065A" w:rsidTr="008B4CD8">
        <w:trPr>
          <w:trHeight w:val="1145"/>
          <w:jc w:val="center"/>
        </w:trPr>
        <w:tc>
          <w:tcPr>
            <w:tcW w:w="4423" w:type="dxa"/>
            <w:shd w:val="clear" w:color="auto" w:fill="auto"/>
            <w:vAlign w:val="center"/>
          </w:tcPr>
          <w:p w:rsidR="00462F75" w:rsidRPr="0097065A" w:rsidRDefault="00462F75" w:rsidP="0071355D">
            <w:pPr>
              <w:numPr>
                <w:ilvl w:val="0"/>
                <w:numId w:val="18"/>
              </w:numPr>
              <w:spacing w:line="240" w:lineRule="auto"/>
              <w:ind w:left="567" w:hanging="425"/>
              <w:rPr>
                <w:rFonts w:cs="Arial"/>
                <w:szCs w:val="22"/>
              </w:rPr>
            </w:pPr>
            <w:r w:rsidRPr="0097065A">
              <w:rPr>
                <w:rFonts w:cs="Arial"/>
                <w:szCs w:val="22"/>
              </w:rPr>
              <w:t>Política Pública Cantonal de Vejez y Envejecimiento</w:t>
            </w:r>
          </w:p>
        </w:tc>
        <w:tc>
          <w:tcPr>
            <w:tcW w:w="4366" w:type="dxa"/>
            <w:shd w:val="clear" w:color="auto" w:fill="auto"/>
            <w:vAlign w:val="center"/>
          </w:tcPr>
          <w:p w:rsidR="00462F75" w:rsidRPr="0097065A" w:rsidRDefault="00462F75" w:rsidP="008B4CD8">
            <w:pPr>
              <w:rPr>
                <w:rFonts w:cs="Arial"/>
                <w:szCs w:val="22"/>
              </w:rPr>
            </w:pPr>
            <w:r w:rsidRPr="0097065A">
              <w:rPr>
                <w:rFonts w:cs="Arial"/>
                <w:szCs w:val="22"/>
              </w:rPr>
              <w:t>Gestiones de implementación avanzadas en el 2019 para solicitar aprobación al Concejo Municipal en el año 2020</w:t>
            </w:r>
          </w:p>
        </w:tc>
      </w:tr>
      <w:tr w:rsidR="00462F75" w:rsidRPr="0097065A" w:rsidTr="008B4CD8">
        <w:trPr>
          <w:trHeight w:val="2249"/>
          <w:jc w:val="center"/>
        </w:trPr>
        <w:tc>
          <w:tcPr>
            <w:tcW w:w="4423" w:type="dxa"/>
            <w:shd w:val="clear" w:color="auto" w:fill="auto"/>
            <w:vAlign w:val="center"/>
          </w:tcPr>
          <w:p w:rsidR="00462F75" w:rsidRPr="0097065A" w:rsidRDefault="00462F75" w:rsidP="0071355D">
            <w:pPr>
              <w:numPr>
                <w:ilvl w:val="0"/>
                <w:numId w:val="18"/>
              </w:numPr>
              <w:spacing w:line="240" w:lineRule="auto"/>
              <w:ind w:left="567" w:hanging="425"/>
              <w:rPr>
                <w:rFonts w:cs="Arial"/>
                <w:szCs w:val="22"/>
              </w:rPr>
            </w:pPr>
            <w:r w:rsidRPr="0097065A">
              <w:rPr>
                <w:rFonts w:cs="Arial"/>
                <w:szCs w:val="22"/>
              </w:rPr>
              <w:t>Política Pública Cantonal para la Atención Integral a las Personas en Situación de Abandono y Situación de Calle</w:t>
            </w:r>
          </w:p>
        </w:tc>
        <w:tc>
          <w:tcPr>
            <w:tcW w:w="4366" w:type="dxa"/>
            <w:shd w:val="clear" w:color="auto" w:fill="auto"/>
            <w:vAlign w:val="center"/>
          </w:tcPr>
          <w:p w:rsidR="00462F75" w:rsidRPr="0097065A" w:rsidRDefault="00462F75" w:rsidP="008B4CD8">
            <w:pPr>
              <w:rPr>
                <w:rFonts w:cs="Arial"/>
                <w:szCs w:val="22"/>
              </w:rPr>
            </w:pPr>
            <w:r w:rsidRPr="0097065A">
              <w:rPr>
                <w:rFonts w:cs="Arial"/>
                <w:szCs w:val="22"/>
              </w:rPr>
              <w:t>Gestiones de implementación avanzadas en el 2019 para solicitar aprobación al Concejo Municipal en el año 2020</w:t>
            </w:r>
          </w:p>
        </w:tc>
      </w:tr>
    </w:tbl>
    <w:p w:rsidR="00462F75" w:rsidRPr="0097065A" w:rsidRDefault="00462F75" w:rsidP="00462F75">
      <w:pPr>
        <w:ind w:left="1080"/>
        <w:rPr>
          <w:rFonts w:cs="Arial"/>
          <w:szCs w:val="22"/>
          <w:u w:val="single"/>
        </w:rPr>
      </w:pPr>
    </w:p>
    <w:p w:rsidR="00462F75" w:rsidRDefault="00462F75" w:rsidP="00462F75">
      <w:pPr>
        <w:ind w:left="1080"/>
        <w:rPr>
          <w:rFonts w:cs="Arial"/>
          <w:b/>
          <w:szCs w:val="22"/>
          <w:u w:val="single"/>
        </w:rPr>
      </w:pPr>
    </w:p>
    <w:p w:rsidR="00462F75" w:rsidRDefault="00462F75" w:rsidP="00462F75">
      <w:pPr>
        <w:ind w:left="1080"/>
        <w:rPr>
          <w:rFonts w:cs="Arial"/>
          <w:b/>
          <w:szCs w:val="22"/>
          <w:u w:val="single"/>
        </w:rPr>
      </w:pPr>
    </w:p>
    <w:p w:rsidR="00462F75" w:rsidRDefault="00462F75" w:rsidP="0071355D">
      <w:pPr>
        <w:numPr>
          <w:ilvl w:val="0"/>
          <w:numId w:val="17"/>
        </w:numPr>
        <w:spacing w:line="240" w:lineRule="auto"/>
        <w:rPr>
          <w:rFonts w:cs="Arial"/>
          <w:b/>
        </w:rPr>
      </w:pPr>
      <w:r w:rsidRPr="00805E99">
        <w:rPr>
          <w:rFonts w:cs="Arial"/>
          <w:b/>
        </w:rPr>
        <w:t>Política de Niñez y Adolescencia del cantón de PZ</w:t>
      </w:r>
    </w:p>
    <w:p w:rsidR="0097065A" w:rsidRPr="00805E99" w:rsidRDefault="0097065A" w:rsidP="0097065A">
      <w:pPr>
        <w:spacing w:line="240" w:lineRule="auto"/>
        <w:ind w:left="360"/>
        <w:rPr>
          <w:rFonts w:cs="Arial"/>
          <w:b/>
        </w:rPr>
      </w:pPr>
    </w:p>
    <w:p w:rsidR="00462F75" w:rsidRDefault="00462F75" w:rsidP="00462F75">
      <w:pPr>
        <w:ind w:left="720"/>
        <w:rPr>
          <w:rFonts w:cs="Arial"/>
          <w:bCs/>
          <w:szCs w:val="22"/>
        </w:rPr>
      </w:pPr>
      <w:r>
        <w:rPr>
          <w:rFonts w:cs="Arial"/>
          <w:bCs/>
          <w:szCs w:val="22"/>
        </w:rPr>
        <w:t>Se ha brindó s</w:t>
      </w:r>
      <w:r w:rsidRPr="00FE5E03">
        <w:rPr>
          <w:rFonts w:cs="Arial"/>
          <w:bCs/>
          <w:szCs w:val="22"/>
        </w:rPr>
        <w:t xml:space="preserve">eguimiento </w:t>
      </w:r>
      <w:r>
        <w:rPr>
          <w:rFonts w:cs="Arial"/>
          <w:bCs/>
          <w:szCs w:val="22"/>
        </w:rPr>
        <w:t xml:space="preserve">con </w:t>
      </w:r>
      <w:r w:rsidRPr="00FE5E03">
        <w:rPr>
          <w:rFonts w:cs="Arial"/>
          <w:bCs/>
          <w:szCs w:val="22"/>
        </w:rPr>
        <w:t>e</w:t>
      </w:r>
      <w:r>
        <w:rPr>
          <w:rFonts w:cs="Arial"/>
          <w:bCs/>
          <w:szCs w:val="22"/>
        </w:rPr>
        <w:t>l</w:t>
      </w:r>
      <w:r w:rsidRPr="00FE5E03">
        <w:rPr>
          <w:rFonts w:cs="Arial"/>
          <w:bCs/>
          <w:szCs w:val="22"/>
        </w:rPr>
        <w:t xml:space="preserve"> </w:t>
      </w:r>
      <w:r>
        <w:rPr>
          <w:rFonts w:cs="Arial"/>
          <w:bCs/>
          <w:szCs w:val="22"/>
        </w:rPr>
        <w:t>P</w:t>
      </w:r>
      <w:r w:rsidRPr="00FE5E03">
        <w:rPr>
          <w:rFonts w:cs="Arial"/>
          <w:bCs/>
          <w:szCs w:val="22"/>
        </w:rPr>
        <w:t xml:space="preserve">rograma </w:t>
      </w:r>
      <w:r>
        <w:rPr>
          <w:rFonts w:cs="Arial"/>
          <w:bCs/>
          <w:szCs w:val="22"/>
        </w:rPr>
        <w:t>Galardonado “</w:t>
      </w:r>
      <w:r w:rsidRPr="00FE5E03">
        <w:rPr>
          <w:rFonts w:cs="Arial"/>
          <w:bCs/>
          <w:szCs w:val="22"/>
        </w:rPr>
        <w:t>Cantones Amigos de la Infancia</w:t>
      </w:r>
      <w:r>
        <w:rPr>
          <w:rFonts w:cs="Arial"/>
          <w:bCs/>
          <w:szCs w:val="22"/>
        </w:rPr>
        <w:t xml:space="preserve">” así como el cumplimiento del </w:t>
      </w:r>
      <w:r w:rsidRPr="00FE5E03">
        <w:rPr>
          <w:rFonts w:cs="Arial"/>
          <w:bCs/>
          <w:szCs w:val="22"/>
        </w:rPr>
        <w:t>Plan de Acción</w:t>
      </w:r>
      <w:r>
        <w:rPr>
          <w:rFonts w:cs="Arial"/>
          <w:bCs/>
          <w:szCs w:val="22"/>
        </w:rPr>
        <w:t xml:space="preserve"> estipulado, esto en c</w:t>
      </w:r>
      <w:r w:rsidRPr="00FE5E03">
        <w:rPr>
          <w:rFonts w:cs="Arial"/>
          <w:bCs/>
          <w:szCs w:val="22"/>
        </w:rPr>
        <w:t>oordinación con diferentes instituciones que trabajan el tema de niñez y adolescencia en el cantón</w:t>
      </w:r>
      <w:r>
        <w:rPr>
          <w:rFonts w:cs="Arial"/>
          <w:bCs/>
          <w:szCs w:val="22"/>
        </w:rPr>
        <w:t>, lo anterior con la atención de la</w:t>
      </w:r>
      <w:r w:rsidRPr="00AD6313">
        <w:rPr>
          <w:rFonts w:cs="Arial"/>
          <w:bCs/>
          <w:szCs w:val="22"/>
        </w:rPr>
        <w:t xml:space="preserve"> </w:t>
      </w:r>
      <w:r>
        <w:rPr>
          <w:rFonts w:cs="Arial"/>
          <w:bCs/>
          <w:szCs w:val="22"/>
        </w:rPr>
        <w:t>Oficina de la Mujer</w:t>
      </w:r>
      <w:r w:rsidRPr="00AD6313">
        <w:rPr>
          <w:rFonts w:cs="Arial"/>
          <w:bCs/>
          <w:szCs w:val="22"/>
        </w:rPr>
        <w:t xml:space="preserve"> </w:t>
      </w:r>
      <w:r>
        <w:rPr>
          <w:rFonts w:cs="Arial"/>
          <w:bCs/>
          <w:szCs w:val="22"/>
        </w:rPr>
        <w:t>en unión con</w:t>
      </w:r>
      <w:r w:rsidRPr="00AD6313">
        <w:rPr>
          <w:rFonts w:cs="Arial"/>
          <w:bCs/>
          <w:szCs w:val="22"/>
        </w:rPr>
        <w:t xml:space="preserve"> la Oficina de Planificación Municipal</w:t>
      </w:r>
      <w:r>
        <w:rPr>
          <w:rFonts w:cs="Arial"/>
          <w:bCs/>
          <w:szCs w:val="22"/>
        </w:rPr>
        <w:t xml:space="preserve"> y el apoyo del </w:t>
      </w:r>
      <w:r w:rsidRPr="00AD6313">
        <w:rPr>
          <w:rFonts w:cs="Arial"/>
          <w:bCs/>
          <w:szCs w:val="22"/>
        </w:rPr>
        <w:t>Subsistema Local de Protección a la Niñez y Adolescencia</w:t>
      </w:r>
      <w:r>
        <w:rPr>
          <w:rFonts w:cs="Arial"/>
          <w:bCs/>
          <w:szCs w:val="22"/>
        </w:rPr>
        <w:t xml:space="preserve"> de </w:t>
      </w:r>
      <w:r w:rsidRPr="00AD6313">
        <w:rPr>
          <w:rFonts w:cs="Arial"/>
          <w:bCs/>
          <w:szCs w:val="22"/>
        </w:rPr>
        <w:t>Pérez Zeledón</w:t>
      </w:r>
      <w:r>
        <w:rPr>
          <w:rFonts w:cs="Arial"/>
          <w:bCs/>
          <w:szCs w:val="22"/>
        </w:rPr>
        <w:t xml:space="preserve"> además de la </w:t>
      </w:r>
      <w:r w:rsidRPr="00AD6313">
        <w:rPr>
          <w:rFonts w:cs="Arial"/>
          <w:bCs/>
          <w:szCs w:val="22"/>
        </w:rPr>
        <w:t>Junta de Protección de la Niñez y Adolescencia</w:t>
      </w:r>
      <w:r>
        <w:rPr>
          <w:rFonts w:cs="Arial"/>
          <w:bCs/>
          <w:szCs w:val="22"/>
        </w:rPr>
        <w:t xml:space="preserve">. </w:t>
      </w:r>
    </w:p>
    <w:p w:rsidR="00462F75" w:rsidRDefault="00462F75" w:rsidP="00462F75">
      <w:pPr>
        <w:ind w:left="720"/>
        <w:rPr>
          <w:rFonts w:cs="Arial"/>
          <w:bCs/>
          <w:szCs w:val="22"/>
        </w:rPr>
      </w:pPr>
      <w:r>
        <w:rPr>
          <w:rFonts w:cs="Arial"/>
          <w:bCs/>
          <w:szCs w:val="22"/>
        </w:rPr>
        <w:t>Esta Ley es en atención y</w:t>
      </w:r>
      <w:r w:rsidRPr="00654B10">
        <w:rPr>
          <w:rFonts w:cs="Arial"/>
          <w:bCs/>
          <w:szCs w:val="22"/>
        </w:rPr>
        <w:t xml:space="preserve"> coordinación con los gobiernos locales, </w:t>
      </w:r>
      <w:r>
        <w:rPr>
          <w:rFonts w:cs="Arial"/>
          <w:bCs/>
          <w:szCs w:val="22"/>
        </w:rPr>
        <w:t xml:space="preserve">con el fin de </w:t>
      </w:r>
      <w:r w:rsidRPr="00654B10">
        <w:rPr>
          <w:rFonts w:cs="Arial"/>
          <w:bCs/>
          <w:szCs w:val="22"/>
        </w:rPr>
        <w:t>prom</w:t>
      </w:r>
      <w:r>
        <w:rPr>
          <w:rFonts w:cs="Arial"/>
          <w:bCs/>
          <w:szCs w:val="22"/>
        </w:rPr>
        <w:t>o</w:t>
      </w:r>
      <w:r w:rsidRPr="00654B10">
        <w:rPr>
          <w:rFonts w:cs="Arial"/>
          <w:bCs/>
          <w:szCs w:val="22"/>
        </w:rPr>
        <w:t>v</w:t>
      </w:r>
      <w:r>
        <w:rPr>
          <w:rFonts w:cs="Arial"/>
          <w:bCs/>
          <w:szCs w:val="22"/>
        </w:rPr>
        <w:t>er</w:t>
      </w:r>
      <w:r w:rsidRPr="00654B10">
        <w:rPr>
          <w:rFonts w:cs="Arial"/>
          <w:bCs/>
          <w:szCs w:val="22"/>
        </w:rPr>
        <w:t xml:space="preserve"> el incremento y mantenimiento de espacios públicos, accesibles, seguros, limpios, protegidos y libres de drogas</w:t>
      </w:r>
      <w:r>
        <w:rPr>
          <w:rFonts w:cs="Arial"/>
          <w:bCs/>
          <w:szCs w:val="22"/>
        </w:rPr>
        <w:t xml:space="preserve"> y </w:t>
      </w:r>
      <w:r w:rsidRPr="00654B10">
        <w:rPr>
          <w:rFonts w:cs="Arial"/>
          <w:bCs/>
          <w:szCs w:val="22"/>
        </w:rPr>
        <w:t>promover los derechos al libre tránsito, al juego, a la recreación, a la práctica del deporte, la cultura, el arte y la reunión de las personas menores de edad.</w:t>
      </w:r>
    </w:p>
    <w:p w:rsidR="00941B7C" w:rsidRDefault="00941B7C" w:rsidP="00462F75">
      <w:pPr>
        <w:ind w:left="720"/>
        <w:rPr>
          <w:rFonts w:cs="Arial"/>
          <w:bCs/>
          <w:szCs w:val="22"/>
        </w:rPr>
      </w:pPr>
    </w:p>
    <w:p w:rsidR="00941B7C" w:rsidRPr="00654B10" w:rsidRDefault="00941B7C" w:rsidP="00462F75">
      <w:pPr>
        <w:ind w:left="720"/>
        <w:rPr>
          <w:rFonts w:cs="Arial"/>
          <w:bCs/>
          <w:szCs w:val="22"/>
        </w:rPr>
      </w:pPr>
    </w:p>
    <w:p w:rsidR="00462F75" w:rsidRPr="00436CF3" w:rsidRDefault="00462F75" w:rsidP="00462F75">
      <w:pPr>
        <w:ind w:left="720"/>
        <w:rPr>
          <w:rFonts w:cs="Arial"/>
          <w:bCs/>
          <w:szCs w:val="22"/>
          <w:u w:val="single"/>
        </w:rPr>
      </w:pPr>
    </w:p>
    <w:p w:rsidR="00462F75" w:rsidRDefault="00462F75" w:rsidP="0071355D">
      <w:pPr>
        <w:numPr>
          <w:ilvl w:val="0"/>
          <w:numId w:val="17"/>
        </w:numPr>
        <w:spacing w:line="240" w:lineRule="auto"/>
        <w:rPr>
          <w:rFonts w:cs="Arial"/>
          <w:b/>
        </w:rPr>
      </w:pPr>
      <w:r w:rsidRPr="005813E4">
        <w:rPr>
          <w:rFonts w:cs="Arial"/>
          <w:b/>
        </w:rPr>
        <w:t>Política de Equidad e Igualdad de Género, así como de Política de Violencia Contra Las Mujeres</w:t>
      </w:r>
    </w:p>
    <w:p w:rsidR="00462F75" w:rsidRDefault="00462F75" w:rsidP="00462F75">
      <w:pPr>
        <w:ind w:left="720"/>
        <w:rPr>
          <w:rFonts w:cs="Arial"/>
          <w:b/>
        </w:rPr>
      </w:pPr>
    </w:p>
    <w:p w:rsidR="00941B7C" w:rsidRPr="005813E4" w:rsidRDefault="00941B7C" w:rsidP="00462F75">
      <w:pPr>
        <w:ind w:left="720"/>
        <w:rPr>
          <w:rFonts w:cs="Arial"/>
          <w:b/>
        </w:rPr>
      </w:pPr>
    </w:p>
    <w:p w:rsidR="00462F75" w:rsidRDefault="00462F75" w:rsidP="00462F75">
      <w:pPr>
        <w:ind w:left="720"/>
        <w:rPr>
          <w:rFonts w:cs="Arial"/>
          <w:bCs/>
          <w:szCs w:val="22"/>
        </w:rPr>
      </w:pPr>
      <w:r>
        <w:rPr>
          <w:rFonts w:cs="Arial"/>
          <w:bCs/>
          <w:szCs w:val="22"/>
        </w:rPr>
        <w:t>Durante el año 2019 se continuaron coordinaron</w:t>
      </w:r>
      <w:r w:rsidRPr="00FE5E03">
        <w:rPr>
          <w:rFonts w:cs="Arial"/>
          <w:bCs/>
          <w:szCs w:val="22"/>
        </w:rPr>
        <w:t xml:space="preserve"> y ejecut</w:t>
      </w:r>
      <w:r>
        <w:rPr>
          <w:rFonts w:cs="Arial"/>
          <w:bCs/>
          <w:szCs w:val="22"/>
        </w:rPr>
        <w:t>ar</w:t>
      </w:r>
      <w:r w:rsidRPr="00FE5E03">
        <w:rPr>
          <w:rFonts w:cs="Arial"/>
          <w:bCs/>
          <w:szCs w:val="22"/>
        </w:rPr>
        <w:t>o</w:t>
      </w:r>
      <w:r>
        <w:rPr>
          <w:rFonts w:cs="Arial"/>
          <w:bCs/>
          <w:szCs w:val="22"/>
        </w:rPr>
        <w:t>n</w:t>
      </w:r>
      <w:r w:rsidRPr="00FE5E03">
        <w:rPr>
          <w:rFonts w:cs="Arial"/>
          <w:bCs/>
          <w:szCs w:val="22"/>
        </w:rPr>
        <w:t xml:space="preserve"> una serie de acciones a nivel municipal</w:t>
      </w:r>
      <w:r>
        <w:rPr>
          <w:rFonts w:cs="Arial"/>
          <w:bCs/>
          <w:szCs w:val="22"/>
        </w:rPr>
        <w:t>, básicamente</w:t>
      </w:r>
      <w:r w:rsidRPr="00FE5E03">
        <w:rPr>
          <w:rFonts w:cs="Arial"/>
          <w:bCs/>
          <w:szCs w:val="22"/>
        </w:rPr>
        <w:t xml:space="preserve"> </w:t>
      </w:r>
      <w:r>
        <w:rPr>
          <w:rFonts w:cs="Arial"/>
          <w:bCs/>
          <w:szCs w:val="22"/>
        </w:rPr>
        <w:t xml:space="preserve">desde la Oficina de la Mujer y </w:t>
      </w:r>
      <w:r w:rsidRPr="00FE5E03">
        <w:rPr>
          <w:rFonts w:cs="Arial"/>
          <w:bCs/>
          <w:szCs w:val="22"/>
        </w:rPr>
        <w:t>la Oficina de Planificación Municipal, así como con diferentes instituciones y Equipo conformado</w:t>
      </w:r>
      <w:r>
        <w:rPr>
          <w:rFonts w:cs="Arial"/>
          <w:bCs/>
          <w:szCs w:val="22"/>
        </w:rPr>
        <w:t xml:space="preserve"> para éste fin</w:t>
      </w:r>
      <w:r w:rsidRPr="00FE5E03">
        <w:rPr>
          <w:rFonts w:cs="Arial"/>
          <w:bCs/>
          <w:szCs w:val="22"/>
        </w:rPr>
        <w:t xml:space="preserve">.  </w:t>
      </w:r>
      <w:r>
        <w:rPr>
          <w:rFonts w:cs="Arial"/>
          <w:bCs/>
          <w:szCs w:val="22"/>
        </w:rPr>
        <w:t xml:space="preserve">Desatacamos la </w:t>
      </w:r>
      <w:r w:rsidRPr="00FE5E03">
        <w:rPr>
          <w:rFonts w:cs="Arial"/>
          <w:bCs/>
          <w:szCs w:val="22"/>
        </w:rPr>
        <w:t>actualización de la información</w:t>
      </w:r>
      <w:r>
        <w:rPr>
          <w:rFonts w:cs="Arial"/>
          <w:bCs/>
          <w:szCs w:val="22"/>
        </w:rPr>
        <w:t xml:space="preserve"> y las </w:t>
      </w:r>
      <w:r w:rsidRPr="00FE5E03">
        <w:rPr>
          <w:rFonts w:cs="Arial"/>
          <w:bCs/>
          <w:szCs w:val="22"/>
        </w:rPr>
        <w:t xml:space="preserve">consultas </w:t>
      </w:r>
      <w:r>
        <w:rPr>
          <w:rFonts w:cs="Arial"/>
          <w:bCs/>
          <w:szCs w:val="22"/>
        </w:rPr>
        <w:t>efectuadas en</w:t>
      </w:r>
      <w:r w:rsidRPr="00FE5E03">
        <w:rPr>
          <w:rFonts w:cs="Arial"/>
          <w:bCs/>
          <w:szCs w:val="22"/>
        </w:rPr>
        <w:t xml:space="preserve"> diferentes distritos para avanzar en la Construcción de la Política Cantonal PIEG-PZ.   Logrando con ello obtener los resultados del diagnóstico para la elaboración de la Política Cantonal.</w:t>
      </w:r>
      <w:r>
        <w:rPr>
          <w:rFonts w:cs="Arial"/>
          <w:bCs/>
          <w:szCs w:val="22"/>
        </w:rPr>
        <w:t xml:space="preserve"> </w:t>
      </w:r>
    </w:p>
    <w:p w:rsidR="00462F75" w:rsidRDefault="00462F75" w:rsidP="00462F75">
      <w:pPr>
        <w:ind w:left="709" w:hanging="1"/>
        <w:rPr>
          <w:rFonts w:cs="Arial"/>
          <w:bCs/>
          <w:szCs w:val="22"/>
        </w:rPr>
      </w:pPr>
      <w:r>
        <w:rPr>
          <w:rFonts w:cs="Arial"/>
          <w:bCs/>
          <w:szCs w:val="22"/>
        </w:rPr>
        <w:t xml:space="preserve">Esta Política Pública requiere </w:t>
      </w:r>
      <w:r w:rsidRPr="00FE5E03">
        <w:rPr>
          <w:rFonts w:cs="Arial"/>
          <w:bCs/>
          <w:szCs w:val="22"/>
        </w:rPr>
        <w:t xml:space="preserve">Participación, colaboración, elaboración y seguimiento </w:t>
      </w:r>
      <w:r>
        <w:rPr>
          <w:rFonts w:cs="Arial"/>
          <w:bCs/>
          <w:szCs w:val="22"/>
        </w:rPr>
        <w:t xml:space="preserve">al igual que la </w:t>
      </w:r>
      <w:r w:rsidRPr="00FE5E03">
        <w:rPr>
          <w:rFonts w:cs="Arial"/>
          <w:bCs/>
          <w:szCs w:val="22"/>
        </w:rPr>
        <w:t>Política de Violencia Contra Las Mujeres</w:t>
      </w:r>
      <w:r>
        <w:rPr>
          <w:rFonts w:cs="Arial"/>
          <w:bCs/>
          <w:szCs w:val="22"/>
        </w:rPr>
        <w:t>, lo cual generó que durante el año 2019</w:t>
      </w:r>
      <w:r w:rsidRPr="00FE5E03">
        <w:rPr>
          <w:rFonts w:cs="Arial"/>
          <w:bCs/>
          <w:szCs w:val="22"/>
        </w:rPr>
        <w:t xml:space="preserve"> se coordin</w:t>
      </w:r>
      <w:r>
        <w:rPr>
          <w:rFonts w:cs="Arial"/>
          <w:bCs/>
          <w:szCs w:val="22"/>
        </w:rPr>
        <w:t>aran y ejecutaran</w:t>
      </w:r>
      <w:r w:rsidRPr="00FE5E03">
        <w:rPr>
          <w:rFonts w:cs="Arial"/>
          <w:bCs/>
          <w:szCs w:val="22"/>
        </w:rPr>
        <w:t xml:space="preserve"> una serie de acciones a nivel municipal, así como con diferentes instituciones y </w:t>
      </w:r>
      <w:r>
        <w:rPr>
          <w:rFonts w:cs="Arial"/>
          <w:bCs/>
          <w:szCs w:val="22"/>
        </w:rPr>
        <w:t xml:space="preserve">el </w:t>
      </w:r>
      <w:r w:rsidRPr="00FE5E03">
        <w:rPr>
          <w:rFonts w:cs="Arial"/>
          <w:bCs/>
          <w:szCs w:val="22"/>
        </w:rPr>
        <w:t>Equipo conformado</w:t>
      </w:r>
      <w:r>
        <w:rPr>
          <w:rFonts w:cs="Arial"/>
          <w:bCs/>
          <w:szCs w:val="22"/>
        </w:rPr>
        <w:t xml:space="preserve"> para este fin</w:t>
      </w:r>
      <w:r w:rsidRPr="00FE5E03">
        <w:rPr>
          <w:rFonts w:cs="Arial"/>
          <w:bCs/>
          <w:szCs w:val="22"/>
        </w:rPr>
        <w:t xml:space="preserve">.  </w:t>
      </w:r>
      <w:r>
        <w:rPr>
          <w:rFonts w:cs="Arial"/>
          <w:bCs/>
          <w:szCs w:val="22"/>
        </w:rPr>
        <w:t xml:space="preserve">Esta </w:t>
      </w:r>
      <w:r>
        <w:rPr>
          <w:rFonts w:cs="Arial"/>
          <w:bCs/>
          <w:szCs w:val="22"/>
        </w:rPr>
        <w:lastRenderedPageBreak/>
        <w:t xml:space="preserve">Gestión amerita </w:t>
      </w:r>
      <w:r w:rsidRPr="00FE5E03">
        <w:rPr>
          <w:rFonts w:cs="Arial"/>
          <w:bCs/>
          <w:szCs w:val="22"/>
        </w:rPr>
        <w:t xml:space="preserve">la </w:t>
      </w:r>
      <w:r>
        <w:rPr>
          <w:rFonts w:cs="Arial"/>
          <w:bCs/>
          <w:szCs w:val="22"/>
        </w:rPr>
        <w:t xml:space="preserve">tramitología </w:t>
      </w:r>
      <w:r w:rsidRPr="00FE5E03">
        <w:rPr>
          <w:rFonts w:cs="Arial"/>
          <w:bCs/>
          <w:szCs w:val="22"/>
        </w:rPr>
        <w:t>de documentos, actualización de la información</w:t>
      </w:r>
      <w:r>
        <w:rPr>
          <w:rFonts w:cs="Arial"/>
          <w:bCs/>
          <w:szCs w:val="22"/>
        </w:rPr>
        <w:t xml:space="preserve"> y </w:t>
      </w:r>
      <w:r w:rsidRPr="00FE5E03">
        <w:rPr>
          <w:rFonts w:cs="Arial"/>
          <w:bCs/>
          <w:szCs w:val="22"/>
        </w:rPr>
        <w:t xml:space="preserve">consultas </w:t>
      </w:r>
      <w:r>
        <w:rPr>
          <w:rFonts w:cs="Arial"/>
          <w:bCs/>
          <w:szCs w:val="22"/>
        </w:rPr>
        <w:t>que se realizaron en</w:t>
      </w:r>
      <w:r w:rsidRPr="00FE5E03">
        <w:rPr>
          <w:rFonts w:cs="Arial"/>
          <w:bCs/>
          <w:szCs w:val="22"/>
        </w:rPr>
        <w:t xml:space="preserve"> diferentes distritos</w:t>
      </w:r>
      <w:r>
        <w:rPr>
          <w:rFonts w:cs="Arial"/>
          <w:bCs/>
          <w:szCs w:val="22"/>
        </w:rPr>
        <w:t xml:space="preserve"> del Cantón</w:t>
      </w:r>
      <w:r w:rsidRPr="00FE5E03">
        <w:rPr>
          <w:rFonts w:cs="Arial"/>
          <w:bCs/>
          <w:szCs w:val="22"/>
        </w:rPr>
        <w:t xml:space="preserve"> para avanzar en la Construcción de la Política Cantonal PIEG-PZ.   Logrando con ello obtener los resultados del diagnóstico para la elaboración de la Política Cantonal.</w:t>
      </w:r>
    </w:p>
    <w:p w:rsidR="00462F75" w:rsidRDefault="00462F75" w:rsidP="0071355D">
      <w:pPr>
        <w:numPr>
          <w:ilvl w:val="0"/>
          <w:numId w:val="17"/>
        </w:numPr>
        <w:spacing w:line="240" w:lineRule="auto"/>
        <w:jc w:val="left"/>
        <w:rPr>
          <w:rFonts w:cs="Arial"/>
          <w:b/>
        </w:rPr>
      </w:pPr>
      <w:r w:rsidRPr="004A0EEC">
        <w:rPr>
          <w:rFonts w:cs="Arial"/>
          <w:b/>
        </w:rPr>
        <w:t>Pol</w:t>
      </w:r>
      <w:r>
        <w:rPr>
          <w:rFonts w:cs="Arial"/>
          <w:b/>
        </w:rPr>
        <w:t>ítica Pública Cantonal Cultural</w:t>
      </w:r>
    </w:p>
    <w:p w:rsidR="00462F75" w:rsidRDefault="00462F75" w:rsidP="00462F75">
      <w:pPr>
        <w:rPr>
          <w:rFonts w:cs="Arial"/>
          <w:b/>
        </w:rPr>
      </w:pPr>
    </w:p>
    <w:p w:rsidR="00462F75" w:rsidRPr="00A04019" w:rsidRDefault="00462F75" w:rsidP="00462F75">
      <w:pPr>
        <w:ind w:left="708"/>
        <w:rPr>
          <w:rFonts w:cs="Arial"/>
          <w:bCs/>
          <w:szCs w:val="22"/>
        </w:rPr>
      </w:pPr>
      <w:r>
        <w:rPr>
          <w:rFonts w:cs="Arial"/>
          <w:bCs/>
          <w:szCs w:val="22"/>
        </w:rPr>
        <w:t xml:space="preserve">En sesión municipal No. </w:t>
      </w:r>
      <w:r w:rsidRPr="00414EE8">
        <w:rPr>
          <w:rFonts w:cs="Arial"/>
          <w:bCs/>
          <w:szCs w:val="22"/>
        </w:rPr>
        <w:t>168-19 del 16 de julio 2019</w:t>
      </w:r>
      <w:r>
        <w:rPr>
          <w:rFonts w:cs="Arial"/>
          <w:bCs/>
          <w:szCs w:val="22"/>
        </w:rPr>
        <w:t xml:space="preserve">, </w:t>
      </w:r>
      <w:r w:rsidRPr="00A04019">
        <w:rPr>
          <w:rFonts w:cs="Arial"/>
          <w:bCs/>
          <w:szCs w:val="22"/>
        </w:rPr>
        <w:t>el</w:t>
      </w:r>
      <w:r>
        <w:rPr>
          <w:rFonts w:cs="Arial"/>
          <w:bCs/>
          <w:szCs w:val="22"/>
        </w:rPr>
        <w:t xml:space="preserve"> </w:t>
      </w:r>
      <w:r w:rsidRPr="00A04019">
        <w:rPr>
          <w:rFonts w:cs="Arial"/>
          <w:bCs/>
          <w:szCs w:val="22"/>
        </w:rPr>
        <w:t>Concejo Municipal aprueba Autorizar al Alcalde Municipal el inicio de gestiones</w:t>
      </w:r>
      <w:r>
        <w:rPr>
          <w:rFonts w:cs="Arial"/>
          <w:bCs/>
          <w:szCs w:val="22"/>
        </w:rPr>
        <w:t xml:space="preserve"> </w:t>
      </w:r>
      <w:r w:rsidRPr="00A04019">
        <w:rPr>
          <w:rFonts w:cs="Arial"/>
          <w:bCs/>
          <w:szCs w:val="22"/>
        </w:rPr>
        <w:t>para la elaboración de la "Política Cultural del Cantón de Pérez Zeledón que defina</w:t>
      </w:r>
      <w:r>
        <w:rPr>
          <w:rFonts w:cs="Arial"/>
          <w:bCs/>
          <w:szCs w:val="22"/>
        </w:rPr>
        <w:t xml:space="preserve"> </w:t>
      </w:r>
      <w:r w:rsidRPr="00A04019">
        <w:rPr>
          <w:rFonts w:cs="Arial"/>
          <w:bCs/>
          <w:szCs w:val="22"/>
        </w:rPr>
        <w:t>un conjunto de orientaciones estratégicas reconocidas como esenciales para</w:t>
      </w:r>
      <w:r>
        <w:rPr>
          <w:rFonts w:cs="Arial"/>
          <w:bCs/>
          <w:szCs w:val="22"/>
        </w:rPr>
        <w:t xml:space="preserve"> </w:t>
      </w:r>
      <w:r w:rsidRPr="00A04019">
        <w:rPr>
          <w:rFonts w:cs="Arial"/>
          <w:bCs/>
          <w:szCs w:val="22"/>
        </w:rPr>
        <w:t>estimular la participación efectiva de la pluralidad de poblaciones en la vida</w:t>
      </w:r>
      <w:r>
        <w:rPr>
          <w:rFonts w:cs="Arial"/>
          <w:bCs/>
          <w:szCs w:val="22"/>
        </w:rPr>
        <w:t xml:space="preserve"> </w:t>
      </w:r>
      <w:r w:rsidRPr="00A04019">
        <w:rPr>
          <w:rFonts w:cs="Arial"/>
          <w:bCs/>
          <w:szCs w:val="22"/>
        </w:rPr>
        <w:t>cultural, así como la coyuntura efectiva de las expresiones culturales en los</w:t>
      </w:r>
      <w:r>
        <w:rPr>
          <w:rFonts w:cs="Arial"/>
          <w:bCs/>
          <w:szCs w:val="22"/>
        </w:rPr>
        <w:t xml:space="preserve"> </w:t>
      </w:r>
      <w:r w:rsidRPr="00A04019">
        <w:rPr>
          <w:rFonts w:cs="Arial"/>
          <w:bCs/>
          <w:szCs w:val="22"/>
        </w:rPr>
        <w:t>procesos de desarrollo sociocultural y económico en el nivel local. Autorizando,</w:t>
      </w:r>
      <w:r>
        <w:rPr>
          <w:rFonts w:cs="Arial"/>
          <w:bCs/>
          <w:szCs w:val="22"/>
        </w:rPr>
        <w:t xml:space="preserve"> </w:t>
      </w:r>
      <w:r w:rsidRPr="00A04019">
        <w:rPr>
          <w:rFonts w:cs="Arial"/>
          <w:bCs/>
          <w:szCs w:val="22"/>
        </w:rPr>
        <w:t>además, a la Administración Municipal para que ejecute las acciones que sean</w:t>
      </w:r>
      <w:r>
        <w:rPr>
          <w:rFonts w:cs="Arial"/>
          <w:bCs/>
          <w:szCs w:val="22"/>
        </w:rPr>
        <w:t xml:space="preserve"> </w:t>
      </w:r>
      <w:r w:rsidRPr="00A04019">
        <w:rPr>
          <w:rFonts w:cs="Arial"/>
          <w:bCs/>
          <w:szCs w:val="22"/>
        </w:rPr>
        <w:t>necesarias, con el fin de proveer los insumos esenciales para la ejecución de este,</w:t>
      </w:r>
      <w:r>
        <w:rPr>
          <w:rFonts w:cs="Arial"/>
          <w:bCs/>
          <w:szCs w:val="22"/>
        </w:rPr>
        <w:t xml:space="preserve"> </w:t>
      </w:r>
      <w:r w:rsidRPr="00A04019">
        <w:rPr>
          <w:rFonts w:cs="Arial"/>
          <w:bCs/>
          <w:szCs w:val="22"/>
        </w:rPr>
        <w:t>sean estos recursos materiales, humanos o de contenido económico.</w:t>
      </w:r>
      <w:r>
        <w:rPr>
          <w:rFonts w:cs="Arial"/>
          <w:bCs/>
          <w:szCs w:val="22"/>
        </w:rPr>
        <w:t xml:space="preserve"> Este proceso </w:t>
      </w:r>
      <w:r w:rsidRPr="00A04019">
        <w:rPr>
          <w:rFonts w:cs="Arial"/>
          <w:bCs/>
          <w:szCs w:val="22"/>
        </w:rPr>
        <w:t xml:space="preserve">es parte del plan de trabajo </w:t>
      </w:r>
      <w:r>
        <w:rPr>
          <w:rFonts w:cs="Arial"/>
          <w:bCs/>
          <w:szCs w:val="22"/>
        </w:rPr>
        <w:t xml:space="preserve">2020 </w:t>
      </w:r>
      <w:r w:rsidRPr="00A04019">
        <w:rPr>
          <w:rFonts w:cs="Arial"/>
          <w:bCs/>
          <w:szCs w:val="22"/>
        </w:rPr>
        <w:t>de la Comisión de Identidad, Cultura y</w:t>
      </w:r>
      <w:r>
        <w:rPr>
          <w:rFonts w:cs="Arial"/>
          <w:bCs/>
          <w:szCs w:val="22"/>
        </w:rPr>
        <w:t xml:space="preserve"> </w:t>
      </w:r>
      <w:r w:rsidRPr="00A04019">
        <w:rPr>
          <w:rFonts w:cs="Arial"/>
          <w:bCs/>
          <w:szCs w:val="22"/>
        </w:rPr>
        <w:t>Deporte, del Comité Cantonal de Coordinación Interinstitucional de Pérez Zeledón.</w:t>
      </w:r>
    </w:p>
    <w:p w:rsidR="00462F75" w:rsidRPr="00A04019" w:rsidRDefault="00462F75" w:rsidP="00462F75">
      <w:pPr>
        <w:ind w:left="708"/>
        <w:rPr>
          <w:rFonts w:cs="Arial"/>
          <w:bCs/>
          <w:szCs w:val="22"/>
        </w:rPr>
      </w:pPr>
    </w:p>
    <w:p w:rsidR="00462F75" w:rsidRDefault="00462F75" w:rsidP="0071355D">
      <w:pPr>
        <w:numPr>
          <w:ilvl w:val="0"/>
          <w:numId w:val="17"/>
        </w:numPr>
        <w:spacing w:line="240" w:lineRule="auto"/>
        <w:jc w:val="left"/>
        <w:rPr>
          <w:rFonts w:cs="Arial"/>
          <w:b/>
        </w:rPr>
      </w:pPr>
      <w:r w:rsidRPr="009D61FF">
        <w:rPr>
          <w:rFonts w:cs="Arial"/>
          <w:b/>
        </w:rPr>
        <w:t>Política Pública Cantonal de Turismo</w:t>
      </w:r>
    </w:p>
    <w:p w:rsidR="00462F75" w:rsidRDefault="00462F75" w:rsidP="00462F75">
      <w:pPr>
        <w:rPr>
          <w:rFonts w:cs="Arial"/>
          <w:b/>
        </w:rPr>
      </w:pPr>
    </w:p>
    <w:p w:rsidR="00462F75" w:rsidRPr="00D512CB" w:rsidRDefault="00462F75" w:rsidP="00462F75">
      <w:pPr>
        <w:ind w:left="709"/>
        <w:rPr>
          <w:rFonts w:cs="Arial"/>
          <w:bCs/>
          <w:szCs w:val="22"/>
        </w:rPr>
      </w:pPr>
      <w:r>
        <w:rPr>
          <w:rFonts w:cs="Arial"/>
          <w:bCs/>
          <w:szCs w:val="22"/>
        </w:rPr>
        <w:t xml:space="preserve">El </w:t>
      </w:r>
      <w:r w:rsidRPr="00D512CB">
        <w:rPr>
          <w:rFonts w:cs="Arial"/>
          <w:bCs/>
          <w:szCs w:val="22"/>
        </w:rPr>
        <w:t xml:space="preserve">Concejo Municipal acordó, en sesión ordinaria </w:t>
      </w:r>
      <w:r>
        <w:rPr>
          <w:rFonts w:cs="Arial"/>
          <w:bCs/>
          <w:szCs w:val="22"/>
        </w:rPr>
        <w:t xml:space="preserve">No. </w:t>
      </w:r>
      <w:r w:rsidRPr="00D512CB">
        <w:rPr>
          <w:rFonts w:cs="Arial"/>
          <w:bCs/>
          <w:szCs w:val="22"/>
        </w:rPr>
        <w:t>169-2019, acuerdo 03), celebrada el día 23 de julio de 2019, declarar de interés institucional la elaboración de una propuesta de política pública cantonal de turismo que abarque todas las áreas implicadas dentro de la actividad, conforme la normativa existente para tal efecto, aplicable a n</w:t>
      </w:r>
      <w:r>
        <w:rPr>
          <w:rFonts w:cs="Arial"/>
          <w:bCs/>
          <w:szCs w:val="22"/>
        </w:rPr>
        <w:t>ivel externo del Gobierno</w:t>
      </w:r>
      <w:r w:rsidRPr="00D512CB">
        <w:rPr>
          <w:rFonts w:cs="Arial"/>
          <w:bCs/>
          <w:szCs w:val="22"/>
        </w:rPr>
        <w:t>. </w:t>
      </w:r>
    </w:p>
    <w:p w:rsidR="00462F75" w:rsidRPr="00D512CB" w:rsidRDefault="00462F75" w:rsidP="00462F75">
      <w:pPr>
        <w:ind w:left="709"/>
        <w:rPr>
          <w:rFonts w:cs="Arial"/>
          <w:bCs/>
          <w:szCs w:val="22"/>
        </w:rPr>
      </w:pPr>
    </w:p>
    <w:p w:rsidR="00462F75" w:rsidRDefault="00462F75" w:rsidP="00462F75">
      <w:pPr>
        <w:ind w:left="709"/>
        <w:rPr>
          <w:rFonts w:cs="Arial"/>
          <w:bCs/>
          <w:szCs w:val="22"/>
        </w:rPr>
      </w:pPr>
      <w:r>
        <w:rPr>
          <w:rFonts w:cs="Arial"/>
          <w:bCs/>
          <w:szCs w:val="22"/>
        </w:rPr>
        <w:t xml:space="preserve">Aunado a lo anterior, también se da la </w:t>
      </w:r>
      <w:r w:rsidRPr="00D512CB">
        <w:rPr>
          <w:rFonts w:cs="Arial"/>
          <w:bCs/>
          <w:szCs w:val="22"/>
        </w:rPr>
        <w:t xml:space="preserve">Declaratoria de </w:t>
      </w:r>
      <w:r w:rsidR="00FD75C9" w:rsidRPr="00D512CB">
        <w:rPr>
          <w:rFonts w:cs="Arial"/>
          <w:bCs/>
          <w:szCs w:val="22"/>
        </w:rPr>
        <w:t>interés cantonal</w:t>
      </w:r>
      <w:r w:rsidRPr="00D512CB">
        <w:rPr>
          <w:rFonts w:cs="Arial"/>
          <w:bCs/>
          <w:szCs w:val="22"/>
        </w:rPr>
        <w:t xml:space="preserve"> el Plan de Gestión Turística de Pérez Zeledón</w:t>
      </w:r>
      <w:r>
        <w:rPr>
          <w:rFonts w:cs="Arial"/>
          <w:bCs/>
          <w:szCs w:val="22"/>
        </w:rPr>
        <w:t xml:space="preserve">, en </w:t>
      </w:r>
      <w:r w:rsidRPr="00D512CB">
        <w:rPr>
          <w:rFonts w:cs="Arial"/>
          <w:bCs/>
          <w:szCs w:val="22"/>
        </w:rPr>
        <w:t xml:space="preserve">sesión ordinaria 154- 2019, acuerdo 05), celebrada el día 09 de abril de 2019, </w:t>
      </w:r>
      <w:r>
        <w:rPr>
          <w:rFonts w:cs="Arial"/>
          <w:bCs/>
          <w:szCs w:val="22"/>
        </w:rPr>
        <w:t>con ello el Concejo Municipal d</w:t>
      </w:r>
      <w:r w:rsidRPr="00D512CB">
        <w:rPr>
          <w:rFonts w:cs="Arial"/>
          <w:bCs/>
          <w:szCs w:val="22"/>
        </w:rPr>
        <w:t xml:space="preserve">eclara de interés público cantonal el Plan de Gestión Turística para Pérez Zeledón 2019-2023, impulsado por el Comité Ejecutivo de Turismo de Pérez Zeledón, lo anterior para </w:t>
      </w:r>
      <w:r w:rsidRPr="00D512CB">
        <w:rPr>
          <w:rFonts w:cs="Arial"/>
          <w:bCs/>
          <w:szCs w:val="22"/>
        </w:rPr>
        <w:lastRenderedPageBreak/>
        <w:t>que dicha organización logré gestionar diversos acuerdos y r</w:t>
      </w:r>
      <w:r>
        <w:rPr>
          <w:rFonts w:cs="Arial"/>
          <w:bCs/>
          <w:szCs w:val="22"/>
        </w:rPr>
        <w:t>ecursos ante otras entidades.  </w:t>
      </w:r>
    </w:p>
    <w:p w:rsidR="00462F75" w:rsidRDefault="00462F75" w:rsidP="00462F75">
      <w:pPr>
        <w:ind w:left="709"/>
        <w:rPr>
          <w:rFonts w:cs="Arial"/>
          <w:bCs/>
          <w:szCs w:val="22"/>
        </w:rPr>
      </w:pPr>
    </w:p>
    <w:p w:rsidR="00462F75" w:rsidRDefault="00462F75" w:rsidP="00462F75">
      <w:pPr>
        <w:ind w:left="709"/>
        <w:rPr>
          <w:rFonts w:cs="Arial"/>
          <w:bCs/>
          <w:szCs w:val="22"/>
        </w:rPr>
      </w:pPr>
    </w:p>
    <w:p w:rsidR="00462F75" w:rsidRPr="00D512CB" w:rsidRDefault="00462F75" w:rsidP="00462F75">
      <w:pPr>
        <w:ind w:left="709"/>
        <w:rPr>
          <w:rFonts w:cs="Arial"/>
          <w:bCs/>
          <w:szCs w:val="22"/>
        </w:rPr>
      </w:pPr>
    </w:p>
    <w:p w:rsidR="00462F75" w:rsidRDefault="00462F75" w:rsidP="0071355D">
      <w:pPr>
        <w:numPr>
          <w:ilvl w:val="0"/>
          <w:numId w:val="17"/>
        </w:numPr>
        <w:spacing w:line="240" w:lineRule="auto"/>
        <w:jc w:val="left"/>
        <w:rPr>
          <w:rFonts w:cs="Arial"/>
          <w:b/>
        </w:rPr>
      </w:pPr>
      <w:r w:rsidRPr="00985C31">
        <w:rPr>
          <w:rFonts w:cs="Arial"/>
          <w:b/>
        </w:rPr>
        <w:t xml:space="preserve">Política Nacional para la Atención Integral a las Personas en Situación de Abandono y Situación de Calle, 2016 – 2026 </w:t>
      </w:r>
    </w:p>
    <w:p w:rsidR="00462F75" w:rsidRPr="00985C31" w:rsidRDefault="00462F75" w:rsidP="00462F75">
      <w:pPr>
        <w:ind w:left="720"/>
        <w:rPr>
          <w:rFonts w:cs="Arial"/>
          <w:b/>
        </w:rPr>
      </w:pPr>
    </w:p>
    <w:p w:rsidR="00462F75" w:rsidRDefault="00462F75" w:rsidP="00462F75">
      <w:pPr>
        <w:ind w:left="708"/>
        <w:rPr>
          <w:rFonts w:cs="Arial"/>
          <w:bCs/>
          <w:szCs w:val="22"/>
        </w:rPr>
      </w:pPr>
      <w:r>
        <w:rPr>
          <w:rFonts w:cs="Arial"/>
          <w:bCs/>
          <w:szCs w:val="22"/>
        </w:rPr>
        <w:t xml:space="preserve">Mediante </w:t>
      </w:r>
      <w:r w:rsidRPr="00E94958">
        <w:rPr>
          <w:rFonts w:cs="Arial"/>
          <w:bCs/>
          <w:szCs w:val="22"/>
        </w:rPr>
        <w:t>la Directriz N º 048-P del 04 de julio de 2016</w:t>
      </w:r>
      <w:r>
        <w:rPr>
          <w:rFonts w:cs="Arial"/>
          <w:bCs/>
          <w:szCs w:val="22"/>
        </w:rPr>
        <w:t xml:space="preserve"> el Gobierno Central </w:t>
      </w:r>
      <w:r w:rsidRPr="00E94958">
        <w:rPr>
          <w:rFonts w:cs="Arial"/>
          <w:bCs/>
          <w:szCs w:val="22"/>
        </w:rPr>
        <w:t>instruye la implementación y puesta en práctica de la Política Nacional para la Atención a las Personas en Situación de Abandono y Situación de Calle 2016 - 2026 en todos sus extremos.</w:t>
      </w:r>
    </w:p>
    <w:p w:rsidR="00462F75" w:rsidRPr="00E94958" w:rsidRDefault="00462F75" w:rsidP="00462F75">
      <w:pPr>
        <w:ind w:left="708"/>
        <w:rPr>
          <w:rFonts w:cs="Arial"/>
          <w:bCs/>
          <w:szCs w:val="22"/>
        </w:rPr>
      </w:pPr>
    </w:p>
    <w:p w:rsidR="00462F75" w:rsidRDefault="00462F75" w:rsidP="00462F75">
      <w:pPr>
        <w:ind w:left="708"/>
        <w:rPr>
          <w:rFonts w:cs="Arial"/>
          <w:bCs/>
          <w:szCs w:val="22"/>
        </w:rPr>
      </w:pPr>
      <w:r w:rsidRPr="009458C7">
        <w:rPr>
          <w:rFonts w:cs="Arial"/>
          <w:bCs/>
          <w:szCs w:val="22"/>
        </w:rPr>
        <w:t xml:space="preserve">Para el desarrollo de esta Política el ente conductor y rector lo constituye el Ministerio de Desarrollo e </w:t>
      </w:r>
      <w:r>
        <w:rPr>
          <w:rFonts w:cs="Arial"/>
          <w:bCs/>
          <w:szCs w:val="22"/>
        </w:rPr>
        <w:t>Inclusión Social, que coordinará</w:t>
      </w:r>
      <w:r w:rsidRPr="009458C7">
        <w:rPr>
          <w:rFonts w:cs="Arial"/>
          <w:bCs/>
          <w:szCs w:val="22"/>
        </w:rPr>
        <w:t xml:space="preserve"> </w:t>
      </w:r>
      <w:r>
        <w:rPr>
          <w:rFonts w:cs="Arial"/>
          <w:bCs/>
          <w:szCs w:val="22"/>
        </w:rPr>
        <w:t xml:space="preserve">el </w:t>
      </w:r>
      <w:r w:rsidRPr="009458C7">
        <w:rPr>
          <w:rFonts w:cs="Arial"/>
          <w:bCs/>
          <w:szCs w:val="22"/>
        </w:rPr>
        <w:t xml:space="preserve">Consejo Rector integrado por el IMAS, CONAPDIS, CONAPAM e IAFA. Se plantea un nivel de articulación política y técnica, </w:t>
      </w:r>
      <w:r>
        <w:rPr>
          <w:rFonts w:cs="Arial"/>
          <w:bCs/>
          <w:szCs w:val="22"/>
        </w:rPr>
        <w:t>que contará</w:t>
      </w:r>
      <w:r w:rsidRPr="009458C7">
        <w:rPr>
          <w:rFonts w:cs="Arial"/>
          <w:bCs/>
          <w:szCs w:val="22"/>
        </w:rPr>
        <w:t xml:space="preserve"> con el soporte de dos Comisiones técnicas de abandono integrada por las siguientes instancias: CONAPAM, CONAPDIS, IMAS, CCSS, PANI Y GOBIERNO LOCALES (por invita</w:t>
      </w:r>
      <w:r>
        <w:rPr>
          <w:rFonts w:cs="Arial"/>
          <w:bCs/>
          <w:szCs w:val="22"/>
        </w:rPr>
        <w:t>ción) y situación de calle con</w:t>
      </w:r>
      <w:r w:rsidRPr="009458C7">
        <w:rPr>
          <w:rFonts w:cs="Arial"/>
          <w:bCs/>
          <w:szCs w:val="22"/>
        </w:rPr>
        <w:t>formada por CONAPAM, CONAPDIS, IMAS, IAFA, ICD, PANI, MINISTERIO DE SALUD, Y GOBIERNO LOCALES</w:t>
      </w:r>
      <w:r>
        <w:rPr>
          <w:rFonts w:cs="Arial"/>
          <w:bCs/>
          <w:szCs w:val="22"/>
        </w:rPr>
        <w:t>.</w:t>
      </w:r>
      <w:r w:rsidRPr="009458C7">
        <w:rPr>
          <w:rFonts w:cs="Arial"/>
          <w:bCs/>
          <w:szCs w:val="22"/>
        </w:rPr>
        <w:t xml:space="preserve"> </w:t>
      </w:r>
    </w:p>
    <w:p w:rsidR="00462F75" w:rsidRDefault="00462F75" w:rsidP="00462F75">
      <w:pPr>
        <w:ind w:left="708"/>
        <w:rPr>
          <w:rFonts w:cs="Arial"/>
          <w:bCs/>
          <w:szCs w:val="22"/>
        </w:rPr>
      </w:pPr>
    </w:p>
    <w:p w:rsidR="00462F75" w:rsidRDefault="00462F75" w:rsidP="00462F75">
      <w:pPr>
        <w:ind w:left="708"/>
        <w:rPr>
          <w:rFonts w:cs="Arial"/>
          <w:bCs/>
          <w:szCs w:val="22"/>
        </w:rPr>
      </w:pPr>
      <w:r>
        <w:rPr>
          <w:rFonts w:cs="Arial"/>
          <w:bCs/>
          <w:szCs w:val="22"/>
        </w:rPr>
        <w:t xml:space="preserve">En atención a lo anterior se han gestado diversas reuniones y acciones interinstitucionales que la ley faculta, con el fin de articular esfuerzos para la formalización de una Política Cantonal que permita a </w:t>
      </w:r>
      <w:r w:rsidRPr="00E94958">
        <w:rPr>
          <w:rFonts w:cs="Arial"/>
          <w:bCs/>
          <w:szCs w:val="22"/>
        </w:rPr>
        <w:t>los ciudadanos que sobreviven en condiciones de vulnerabilidad, exclusión y pobreza que prevengan la exposición a riesgos</w:t>
      </w:r>
      <w:r>
        <w:rPr>
          <w:rFonts w:cs="Arial"/>
          <w:bCs/>
          <w:szCs w:val="22"/>
        </w:rPr>
        <w:t xml:space="preserve"> inherentes y se </w:t>
      </w:r>
      <w:r w:rsidRPr="00E94958">
        <w:rPr>
          <w:rFonts w:cs="Arial"/>
          <w:bCs/>
          <w:szCs w:val="22"/>
        </w:rPr>
        <w:t>reduzcan su estado de incertidumbre.</w:t>
      </w:r>
    </w:p>
    <w:p w:rsidR="00462F75" w:rsidRDefault="00462F75" w:rsidP="00462F75">
      <w:pPr>
        <w:ind w:left="708"/>
        <w:rPr>
          <w:rFonts w:cs="Arial"/>
          <w:bCs/>
          <w:szCs w:val="22"/>
        </w:rPr>
      </w:pPr>
    </w:p>
    <w:p w:rsidR="00462F75" w:rsidRDefault="00462F75" w:rsidP="00462F75">
      <w:pPr>
        <w:ind w:left="708"/>
        <w:rPr>
          <w:rFonts w:cs="Arial"/>
          <w:bCs/>
          <w:szCs w:val="22"/>
        </w:rPr>
      </w:pPr>
      <w:r>
        <w:rPr>
          <w:rFonts w:cs="Arial"/>
          <w:bCs/>
          <w:szCs w:val="22"/>
        </w:rPr>
        <w:t>Se siguen desarrollando acciones con el IAFA, principalmente lo que corresponde al</w:t>
      </w:r>
      <w:r w:rsidRPr="0026232B">
        <w:rPr>
          <w:rFonts w:cs="Arial"/>
          <w:bCs/>
          <w:szCs w:val="22"/>
        </w:rPr>
        <w:t xml:space="preserve"> proyecto </w:t>
      </w:r>
      <w:r>
        <w:rPr>
          <w:rFonts w:cs="Arial"/>
          <w:bCs/>
          <w:szCs w:val="22"/>
        </w:rPr>
        <w:t>de</w:t>
      </w:r>
      <w:r w:rsidRPr="0026232B">
        <w:rPr>
          <w:rFonts w:cs="Arial"/>
          <w:bCs/>
          <w:szCs w:val="22"/>
        </w:rPr>
        <w:t xml:space="preserve"> implementación del Centro de Atención Integral de Drogas (CAID) en Pérez Zeledón</w:t>
      </w:r>
      <w:r>
        <w:rPr>
          <w:rFonts w:cs="Arial"/>
          <w:bCs/>
          <w:szCs w:val="22"/>
        </w:rPr>
        <w:t xml:space="preserve"> y con </w:t>
      </w:r>
      <w:r w:rsidRPr="003A64B8">
        <w:rPr>
          <w:rFonts w:cs="Arial"/>
          <w:bCs/>
          <w:szCs w:val="22"/>
        </w:rPr>
        <w:t xml:space="preserve">la Asociación para Disminuir el Sufrimiento Humano (REDISH), de Bienestar Social, </w:t>
      </w:r>
      <w:r>
        <w:rPr>
          <w:rFonts w:cs="Arial"/>
          <w:bCs/>
          <w:szCs w:val="22"/>
        </w:rPr>
        <w:t xml:space="preserve">asociación local </w:t>
      </w:r>
      <w:r w:rsidRPr="003A64B8">
        <w:rPr>
          <w:rFonts w:cs="Arial"/>
          <w:bCs/>
          <w:szCs w:val="22"/>
        </w:rPr>
        <w:t xml:space="preserve">sin fines de lucro </w:t>
      </w:r>
      <w:r>
        <w:rPr>
          <w:rFonts w:cs="Arial"/>
          <w:bCs/>
          <w:szCs w:val="22"/>
        </w:rPr>
        <w:t xml:space="preserve">con quienes hemos articulado ciertas actividades en conjunto con el fin de cumplir con el decreto Nacional que </w:t>
      </w:r>
      <w:r>
        <w:rPr>
          <w:rFonts w:cs="Arial"/>
          <w:bCs/>
          <w:szCs w:val="22"/>
        </w:rPr>
        <w:lastRenderedPageBreak/>
        <w:t xml:space="preserve">estipuló  </w:t>
      </w:r>
      <w:r w:rsidRPr="002F24B1">
        <w:rPr>
          <w:rFonts w:cs="Arial"/>
          <w:bCs/>
          <w:szCs w:val="22"/>
        </w:rPr>
        <w:t xml:space="preserve">el 09 de diciembre </w:t>
      </w:r>
      <w:r>
        <w:rPr>
          <w:rFonts w:cs="Arial"/>
          <w:bCs/>
          <w:szCs w:val="22"/>
        </w:rPr>
        <w:t xml:space="preserve">de cada año </w:t>
      </w:r>
      <w:r w:rsidRPr="002F24B1">
        <w:rPr>
          <w:rFonts w:cs="Arial"/>
          <w:bCs/>
          <w:szCs w:val="22"/>
        </w:rPr>
        <w:t>como el Día Nacional de la Inclusión de la Persona en Situación de Calle</w:t>
      </w:r>
      <w:r>
        <w:rPr>
          <w:rFonts w:cs="Arial"/>
          <w:bCs/>
          <w:szCs w:val="22"/>
        </w:rPr>
        <w:t>.</w:t>
      </w:r>
    </w:p>
    <w:p w:rsidR="00462F75" w:rsidRDefault="00462F75" w:rsidP="00462F75">
      <w:pPr>
        <w:ind w:left="708"/>
        <w:rPr>
          <w:rFonts w:cs="Arial"/>
          <w:bCs/>
          <w:szCs w:val="22"/>
        </w:rPr>
      </w:pPr>
      <w:r>
        <w:rPr>
          <w:rFonts w:cs="Arial"/>
          <w:bCs/>
          <w:szCs w:val="22"/>
        </w:rPr>
        <w:t xml:space="preserve">Aunado a lo anterior, como parte de </w:t>
      </w:r>
      <w:r w:rsidRPr="00556EC9">
        <w:rPr>
          <w:rFonts w:cs="Arial"/>
          <w:bCs/>
          <w:szCs w:val="22"/>
        </w:rPr>
        <w:t>la</w:t>
      </w:r>
      <w:r>
        <w:rPr>
          <w:rFonts w:cs="Arial"/>
          <w:bCs/>
          <w:szCs w:val="22"/>
        </w:rPr>
        <w:t>s gestiones que ejecuta la</w:t>
      </w:r>
      <w:r w:rsidRPr="00556EC9">
        <w:rPr>
          <w:rFonts w:cs="Arial"/>
          <w:bCs/>
          <w:szCs w:val="22"/>
        </w:rPr>
        <w:t xml:space="preserve"> municipalidad </w:t>
      </w:r>
      <w:r>
        <w:rPr>
          <w:rFonts w:cs="Arial"/>
          <w:bCs/>
          <w:szCs w:val="22"/>
        </w:rPr>
        <w:t xml:space="preserve">en relación y apoyo a la Política </w:t>
      </w:r>
      <w:r w:rsidRPr="00E94958">
        <w:rPr>
          <w:rFonts w:cs="Arial"/>
          <w:bCs/>
          <w:szCs w:val="22"/>
        </w:rPr>
        <w:t>Nacional para la Atención a las Personas en Situación de Abandono y Situación de Calle</w:t>
      </w:r>
      <w:r>
        <w:rPr>
          <w:rFonts w:cs="Arial"/>
          <w:bCs/>
          <w:szCs w:val="22"/>
        </w:rPr>
        <w:t xml:space="preserve">, la Municipalidad efectuó la donación de </w:t>
      </w:r>
      <w:r w:rsidRPr="00556EC9">
        <w:rPr>
          <w:rFonts w:cs="Arial"/>
          <w:bCs/>
          <w:szCs w:val="22"/>
        </w:rPr>
        <w:t>cuatro lotes</w:t>
      </w:r>
      <w:r>
        <w:rPr>
          <w:rFonts w:cs="Arial"/>
          <w:bCs/>
          <w:szCs w:val="22"/>
        </w:rPr>
        <w:t xml:space="preserve"> municipales</w:t>
      </w:r>
      <w:r w:rsidRPr="00556EC9">
        <w:rPr>
          <w:rFonts w:cs="Arial"/>
          <w:bCs/>
          <w:szCs w:val="22"/>
        </w:rPr>
        <w:t xml:space="preserve"> a </w:t>
      </w:r>
      <w:r w:rsidRPr="003A64B8">
        <w:rPr>
          <w:rFonts w:cs="Arial"/>
          <w:bCs/>
          <w:szCs w:val="22"/>
        </w:rPr>
        <w:t>la Asociación para Disminuir el Sufrimiento Humano (REDISH)</w:t>
      </w:r>
      <w:r>
        <w:rPr>
          <w:rFonts w:cs="Arial"/>
          <w:bCs/>
          <w:szCs w:val="22"/>
        </w:rPr>
        <w:t xml:space="preserve">, propiedad que será utilizado </w:t>
      </w:r>
      <w:r w:rsidRPr="00556EC9">
        <w:rPr>
          <w:rFonts w:cs="Arial"/>
          <w:bCs/>
          <w:szCs w:val="22"/>
        </w:rPr>
        <w:t xml:space="preserve">para el proyecto de atención de personas sin hogar y en situación de calle, el resultado </w:t>
      </w:r>
      <w:r>
        <w:rPr>
          <w:rFonts w:cs="Arial"/>
          <w:bCs/>
          <w:szCs w:val="22"/>
        </w:rPr>
        <w:t xml:space="preserve">final generó </w:t>
      </w:r>
      <w:r w:rsidRPr="00556EC9">
        <w:rPr>
          <w:rFonts w:cs="Arial"/>
          <w:bCs/>
          <w:szCs w:val="22"/>
        </w:rPr>
        <w:t xml:space="preserve">un área </w:t>
      </w:r>
      <w:r>
        <w:rPr>
          <w:rFonts w:cs="Arial"/>
          <w:bCs/>
          <w:szCs w:val="22"/>
        </w:rPr>
        <w:t xml:space="preserve">total </w:t>
      </w:r>
      <w:r w:rsidRPr="00556EC9">
        <w:rPr>
          <w:rFonts w:cs="Arial"/>
          <w:bCs/>
          <w:szCs w:val="22"/>
        </w:rPr>
        <w:t>de 1</w:t>
      </w:r>
      <w:r>
        <w:rPr>
          <w:rFonts w:cs="Arial"/>
          <w:bCs/>
          <w:szCs w:val="22"/>
        </w:rPr>
        <w:t>.</w:t>
      </w:r>
      <w:r w:rsidRPr="00556EC9">
        <w:rPr>
          <w:rFonts w:cs="Arial"/>
          <w:bCs/>
          <w:szCs w:val="22"/>
        </w:rPr>
        <w:t>678 metros cuadrados con Folio Real Numero 1-668576-000 y Plano Catastral SJ-1851107-2015</w:t>
      </w:r>
      <w:r>
        <w:rPr>
          <w:rFonts w:cs="Arial"/>
          <w:bCs/>
          <w:szCs w:val="22"/>
        </w:rPr>
        <w:t>.</w:t>
      </w:r>
    </w:p>
    <w:p w:rsidR="00462F75" w:rsidRDefault="00462F75" w:rsidP="00462F75">
      <w:pPr>
        <w:rPr>
          <w:rFonts w:cs="Arial"/>
          <w:b/>
          <w:szCs w:val="22"/>
        </w:rPr>
      </w:pPr>
    </w:p>
    <w:p w:rsidR="00462F75" w:rsidRPr="0097065A" w:rsidRDefault="00462F75" w:rsidP="0071355D">
      <w:pPr>
        <w:pStyle w:val="Prrafodelista"/>
        <w:numPr>
          <w:ilvl w:val="0"/>
          <w:numId w:val="17"/>
        </w:numPr>
        <w:rPr>
          <w:rFonts w:cs="Arial"/>
          <w:b/>
          <w:szCs w:val="22"/>
        </w:rPr>
      </w:pPr>
      <w:r w:rsidRPr="0097065A">
        <w:rPr>
          <w:rFonts w:cs="Arial"/>
          <w:b/>
          <w:szCs w:val="22"/>
          <w:u w:val="single"/>
        </w:rPr>
        <w:t xml:space="preserve">Acciones de Coordinación con el PANI para la instalación de Parques Infantiles en diferentes Distritos del Cantón. </w:t>
      </w:r>
    </w:p>
    <w:p w:rsidR="00462F75" w:rsidRDefault="00462F75" w:rsidP="00462F75">
      <w:pPr>
        <w:autoSpaceDE w:val="0"/>
        <w:autoSpaceDN w:val="0"/>
        <w:adjustRightInd w:val="0"/>
        <w:ind w:left="1134"/>
        <w:rPr>
          <w:rFonts w:cs="Arial"/>
          <w:bCs/>
          <w:szCs w:val="22"/>
          <w:lang w:val="es-ES_tradnl"/>
        </w:rPr>
      </w:pPr>
    </w:p>
    <w:p w:rsidR="00941B7C" w:rsidRDefault="00462F75" w:rsidP="0097065A">
      <w:pPr>
        <w:autoSpaceDE w:val="0"/>
        <w:autoSpaceDN w:val="0"/>
        <w:adjustRightInd w:val="0"/>
        <w:rPr>
          <w:rFonts w:cs="Arial"/>
          <w:bCs/>
          <w:szCs w:val="22"/>
          <w:lang w:val="es-ES_tradnl"/>
        </w:rPr>
      </w:pPr>
      <w:r>
        <w:rPr>
          <w:rFonts w:cs="Arial"/>
          <w:bCs/>
          <w:szCs w:val="22"/>
          <w:lang w:val="es-ES_tradnl"/>
        </w:rPr>
        <w:t>Desde el año 2016 y hasta la fecha</w:t>
      </w:r>
      <w:r w:rsidRPr="00D057E2">
        <w:rPr>
          <w:rFonts w:cs="Arial"/>
          <w:bCs/>
          <w:szCs w:val="22"/>
          <w:lang w:val="es-ES_tradnl"/>
        </w:rPr>
        <w:t>,</w:t>
      </w:r>
      <w:r>
        <w:rPr>
          <w:rFonts w:cs="Arial"/>
          <w:bCs/>
          <w:szCs w:val="22"/>
          <w:lang w:val="es-ES_tradnl"/>
        </w:rPr>
        <w:t xml:space="preserve"> el PANI han gestionado en forma conjunta acciones y coordinaciones que han permitido instalar 34 parques infantiles en diferentes comunidades del Cantón, esto se ha desarrollado con recursos PANI permitiendo la instalación de estos </w:t>
      </w:r>
      <w:r w:rsidRPr="00EC6656">
        <w:rPr>
          <w:rFonts w:cs="Arial"/>
          <w:bCs/>
          <w:szCs w:val="22"/>
          <w:lang w:val="es-ES_tradnl"/>
        </w:rPr>
        <w:t>parques infantiles</w:t>
      </w:r>
      <w:r>
        <w:rPr>
          <w:rFonts w:cs="Arial"/>
          <w:bCs/>
          <w:szCs w:val="22"/>
          <w:lang w:val="es-ES_tradnl"/>
        </w:rPr>
        <w:t xml:space="preserve"> en diferentes Distritos del Cantón con el fin de </w:t>
      </w:r>
      <w:r w:rsidRPr="00EC6656">
        <w:rPr>
          <w:rFonts w:cs="Arial"/>
          <w:bCs/>
          <w:szCs w:val="22"/>
          <w:lang w:val="es-ES_tradnl"/>
        </w:rPr>
        <w:t xml:space="preserve">trabajar en la promoción </w:t>
      </w:r>
    </w:p>
    <w:p w:rsidR="00462F75" w:rsidRDefault="00462F75" w:rsidP="0097065A">
      <w:pPr>
        <w:autoSpaceDE w:val="0"/>
        <w:autoSpaceDN w:val="0"/>
        <w:adjustRightInd w:val="0"/>
        <w:rPr>
          <w:rFonts w:cs="Arial"/>
          <w:bCs/>
          <w:szCs w:val="22"/>
          <w:lang w:val="es-ES_tradnl"/>
        </w:rPr>
      </w:pPr>
      <w:r w:rsidRPr="00EC6656">
        <w:rPr>
          <w:rFonts w:cs="Arial"/>
          <w:bCs/>
          <w:szCs w:val="22"/>
          <w:lang w:val="es-ES_tradnl"/>
        </w:rPr>
        <w:t xml:space="preserve">de </w:t>
      </w:r>
      <w:r>
        <w:rPr>
          <w:rFonts w:cs="Arial"/>
          <w:bCs/>
          <w:szCs w:val="22"/>
          <w:lang w:val="es-ES_tradnl"/>
        </w:rPr>
        <w:t xml:space="preserve">los </w:t>
      </w:r>
      <w:r w:rsidRPr="00EC6656">
        <w:rPr>
          <w:rFonts w:cs="Arial"/>
          <w:bCs/>
          <w:szCs w:val="22"/>
          <w:lang w:val="es-ES_tradnl"/>
        </w:rPr>
        <w:t>derechos de las personas menores de edad</w:t>
      </w:r>
      <w:r>
        <w:rPr>
          <w:rFonts w:cs="Arial"/>
          <w:bCs/>
          <w:szCs w:val="22"/>
          <w:lang w:val="es-ES_tradnl"/>
        </w:rPr>
        <w:t xml:space="preserve"> y en </w:t>
      </w:r>
      <w:r w:rsidRPr="00EC6656">
        <w:rPr>
          <w:rFonts w:cs="Arial"/>
          <w:bCs/>
          <w:szCs w:val="22"/>
          <w:lang w:val="es-ES_tradnl"/>
        </w:rPr>
        <w:t>el desarrollo de Políticas Cantonales</w:t>
      </w:r>
      <w:r>
        <w:rPr>
          <w:rFonts w:cs="Arial"/>
          <w:bCs/>
          <w:szCs w:val="22"/>
          <w:lang w:val="es-ES_tradnl"/>
        </w:rPr>
        <w:t xml:space="preserve">. Con dicha </w:t>
      </w:r>
      <w:r w:rsidRPr="00997860">
        <w:rPr>
          <w:rFonts w:cs="Arial"/>
          <w:bCs/>
          <w:szCs w:val="22"/>
          <w:lang w:val="es-ES_tradnl"/>
        </w:rPr>
        <w:t xml:space="preserve">alianza </w:t>
      </w:r>
      <w:r>
        <w:rPr>
          <w:rFonts w:cs="Arial"/>
          <w:bCs/>
          <w:szCs w:val="22"/>
          <w:lang w:val="es-ES_tradnl"/>
        </w:rPr>
        <w:t xml:space="preserve">se </w:t>
      </w:r>
      <w:r w:rsidRPr="00997860">
        <w:rPr>
          <w:rFonts w:cs="Arial"/>
          <w:bCs/>
          <w:szCs w:val="22"/>
          <w:lang w:val="es-ES_tradnl"/>
        </w:rPr>
        <w:t>cumpl</w:t>
      </w:r>
      <w:r>
        <w:rPr>
          <w:rFonts w:cs="Arial"/>
          <w:bCs/>
          <w:szCs w:val="22"/>
          <w:lang w:val="es-ES_tradnl"/>
        </w:rPr>
        <w:t>e</w:t>
      </w:r>
      <w:r w:rsidRPr="00997860">
        <w:rPr>
          <w:rFonts w:cs="Arial"/>
          <w:bCs/>
          <w:szCs w:val="22"/>
          <w:lang w:val="es-ES_tradnl"/>
        </w:rPr>
        <w:t xml:space="preserve"> con el objetivo conjunto de Coadyuvar al Gobierno Municipal garantizar el derecho a la recreación establecido en los artículos 31 de la Convención sobre los Derechos del Niño, 73 y 75 del Código de la Niñez y la Adolescencia, 38 de la Ley Orgánica del Patronato Nacional de la Infancia, y así lograr que los niños, niñas y adolescentes cuenten con acceso a áreas de recreo acordes a sus edades y necesidades de desarrollo personal.</w:t>
      </w:r>
    </w:p>
    <w:p w:rsidR="007D1E8F" w:rsidRDefault="007D1E8F"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941B7C" w:rsidRDefault="00462F75" w:rsidP="0097065A">
      <w:pPr>
        <w:autoSpaceDE w:val="0"/>
        <w:autoSpaceDN w:val="0"/>
        <w:adjustRightInd w:val="0"/>
        <w:rPr>
          <w:rFonts w:cs="Arial"/>
          <w:bCs/>
          <w:szCs w:val="22"/>
          <w:lang w:val="es-ES_tradnl"/>
        </w:rPr>
      </w:pPr>
      <w:r>
        <w:rPr>
          <w:rFonts w:cs="Arial"/>
          <w:bCs/>
          <w:szCs w:val="22"/>
          <w:lang w:val="es-ES_tradnl"/>
        </w:rPr>
        <w:t xml:space="preserve">El PANI asignó recursos para que la Municipalidad instalara 6 </w:t>
      </w:r>
      <w:r w:rsidRPr="00997860">
        <w:rPr>
          <w:rFonts w:cs="Arial"/>
          <w:bCs/>
          <w:szCs w:val="22"/>
          <w:lang w:val="es-ES_tradnl"/>
        </w:rPr>
        <w:t xml:space="preserve">Parques </w:t>
      </w:r>
      <w:r>
        <w:rPr>
          <w:rFonts w:cs="Arial"/>
          <w:bCs/>
          <w:szCs w:val="22"/>
          <w:lang w:val="es-ES_tradnl"/>
        </w:rPr>
        <w:t xml:space="preserve">Infantiles </w:t>
      </w:r>
      <w:r w:rsidRPr="00997860">
        <w:rPr>
          <w:rFonts w:cs="Arial"/>
          <w:bCs/>
          <w:szCs w:val="22"/>
          <w:lang w:val="es-ES_tradnl"/>
        </w:rPr>
        <w:t xml:space="preserve">y a la fecha se encuentran debidamente instalados en las comunidades de Linda Vista y Guadalupe del Distrito de Rivas, en el Distrito de Pejibaye, en las comunidades de Tierra Prometida y Barrio </w:t>
      </w:r>
      <w:r w:rsidRPr="00997860">
        <w:rPr>
          <w:rFonts w:cs="Arial"/>
          <w:bCs/>
          <w:szCs w:val="22"/>
          <w:lang w:val="es-ES_tradnl"/>
        </w:rPr>
        <w:lastRenderedPageBreak/>
        <w:t>España del Distrito de San Isidro y la comunidad de Loma Verde del Distrito de Daniel Flores.</w:t>
      </w:r>
    </w:p>
    <w:p w:rsidR="00941B7C" w:rsidRDefault="00941B7C"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462F75" w:rsidRDefault="00462F75" w:rsidP="0097065A">
      <w:pPr>
        <w:autoSpaceDE w:val="0"/>
        <w:autoSpaceDN w:val="0"/>
        <w:adjustRightInd w:val="0"/>
        <w:rPr>
          <w:rFonts w:cs="Arial"/>
          <w:bCs/>
          <w:szCs w:val="22"/>
          <w:lang w:val="es-ES_tradnl"/>
        </w:rPr>
      </w:pPr>
      <w:r>
        <w:rPr>
          <w:rFonts w:cs="Arial"/>
          <w:bCs/>
          <w:szCs w:val="22"/>
          <w:lang w:val="es-ES_tradnl"/>
        </w:rPr>
        <w:t xml:space="preserve"> Lo anterior se desarrolla en el marco del</w:t>
      </w:r>
      <w:r w:rsidRPr="00EB63FE">
        <w:rPr>
          <w:rFonts w:cs="Arial"/>
          <w:bCs/>
          <w:szCs w:val="22"/>
          <w:lang w:val="es-ES_tradnl"/>
        </w:rPr>
        <w:t xml:space="preserve"> proyecto “Espacios Lúdicos en Comunidades”, el cual tiene como objetivo garantizar el derecho a la recreación de los niños, niñas y adolescentes, con lo cual, el Gobierno Local y el PANI se acerca a las comunidades promueve estilos de vida más saludables </w:t>
      </w:r>
      <w:r>
        <w:rPr>
          <w:rFonts w:cs="Arial"/>
          <w:bCs/>
          <w:szCs w:val="22"/>
          <w:lang w:val="es-ES_tradnl"/>
        </w:rPr>
        <w:t>con el fin de que</w:t>
      </w:r>
      <w:r w:rsidRPr="00EB63FE">
        <w:rPr>
          <w:rFonts w:cs="Arial"/>
          <w:bCs/>
          <w:szCs w:val="22"/>
          <w:lang w:val="es-ES_tradnl"/>
        </w:rPr>
        <w:t xml:space="preserve"> los menores de edad tengan espacios para jugar libre y sanamente</w:t>
      </w:r>
      <w:r>
        <w:rPr>
          <w:rFonts w:cs="Arial"/>
          <w:bCs/>
          <w:szCs w:val="22"/>
          <w:lang w:val="es-ES_tradnl"/>
        </w:rPr>
        <w:t>, por lo que este Despacho c</w:t>
      </w:r>
      <w:r w:rsidRPr="00EB63FE">
        <w:rPr>
          <w:rFonts w:cs="Arial"/>
          <w:bCs/>
          <w:szCs w:val="22"/>
          <w:lang w:val="es-ES_tradnl"/>
        </w:rPr>
        <w:t>oordin</w:t>
      </w:r>
      <w:r>
        <w:rPr>
          <w:rFonts w:cs="Arial"/>
          <w:bCs/>
          <w:szCs w:val="22"/>
          <w:lang w:val="es-ES_tradnl"/>
        </w:rPr>
        <w:t xml:space="preserve">ó y colaboró </w:t>
      </w:r>
      <w:r w:rsidRPr="00EB63FE">
        <w:rPr>
          <w:rFonts w:cs="Arial"/>
          <w:bCs/>
          <w:szCs w:val="22"/>
          <w:lang w:val="es-ES_tradnl"/>
        </w:rPr>
        <w:t xml:space="preserve"> con </w:t>
      </w:r>
      <w:r>
        <w:rPr>
          <w:rFonts w:cs="Arial"/>
          <w:bCs/>
          <w:szCs w:val="22"/>
          <w:lang w:val="es-ES_tradnl"/>
        </w:rPr>
        <w:t xml:space="preserve">diversas </w:t>
      </w:r>
      <w:r w:rsidRPr="00EB63FE">
        <w:rPr>
          <w:rFonts w:cs="Arial"/>
          <w:bCs/>
          <w:szCs w:val="22"/>
          <w:lang w:val="es-ES_tradnl"/>
        </w:rPr>
        <w:t xml:space="preserve">Asociaciones de Desarrollo en diferentes regiones, </w:t>
      </w:r>
      <w:r>
        <w:rPr>
          <w:rFonts w:cs="Arial"/>
          <w:bCs/>
          <w:szCs w:val="22"/>
          <w:lang w:val="es-ES_tradnl"/>
        </w:rPr>
        <w:t xml:space="preserve">para materializar la instalación de Dichos Parques, previa coordinación con el PANI. </w:t>
      </w:r>
    </w:p>
    <w:p w:rsidR="00941B7C" w:rsidRDefault="00941B7C"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941B7C" w:rsidRDefault="00941B7C" w:rsidP="0097065A">
      <w:pPr>
        <w:autoSpaceDE w:val="0"/>
        <w:autoSpaceDN w:val="0"/>
        <w:adjustRightInd w:val="0"/>
        <w:rPr>
          <w:rFonts w:cs="Arial"/>
          <w:bCs/>
          <w:szCs w:val="22"/>
          <w:lang w:val="es-ES_tradnl"/>
        </w:rPr>
      </w:pPr>
    </w:p>
    <w:p w:rsidR="00462F75" w:rsidRPr="00195EAE" w:rsidRDefault="007D1E8F" w:rsidP="00462F75">
      <w:pPr>
        <w:pStyle w:val="Prrafodelista"/>
        <w:spacing w:line="240" w:lineRule="auto"/>
        <w:ind w:left="0"/>
        <w:jc w:val="center"/>
        <w:rPr>
          <w:rFonts w:cs="Arial"/>
          <w:lang w:val="es-ES_tradnl"/>
        </w:rPr>
      </w:pPr>
      <w:r w:rsidRPr="00195EAE">
        <w:rPr>
          <w:rFonts w:cs="Arial"/>
          <w:lang w:val="es-ES_tradnl"/>
        </w:rPr>
        <w:t xml:space="preserve">Tabla Nº. </w:t>
      </w:r>
      <w:r w:rsidR="00195EAE" w:rsidRPr="00195EAE">
        <w:rPr>
          <w:rFonts w:cs="Arial"/>
          <w:lang w:val="es-ES_tradnl"/>
        </w:rPr>
        <w:t>41</w:t>
      </w:r>
    </w:p>
    <w:p w:rsidR="00462F75" w:rsidRPr="00195EAE" w:rsidRDefault="00462F75" w:rsidP="00462F75">
      <w:pPr>
        <w:pStyle w:val="Prrafodelista"/>
        <w:spacing w:line="240" w:lineRule="auto"/>
        <w:ind w:left="0"/>
        <w:jc w:val="center"/>
        <w:rPr>
          <w:rFonts w:cs="Arial"/>
          <w:lang w:val="es-ES_tradnl"/>
        </w:rPr>
      </w:pPr>
      <w:r w:rsidRPr="00195EAE">
        <w:rPr>
          <w:rFonts w:cs="Arial"/>
          <w:lang w:val="es-ES_tradnl"/>
        </w:rPr>
        <w:t>Municipalidad Pérez Zeledón</w:t>
      </w:r>
    </w:p>
    <w:p w:rsidR="00462F75" w:rsidRPr="00195EAE" w:rsidRDefault="00462F75" w:rsidP="00462F75">
      <w:pPr>
        <w:pStyle w:val="Prrafodelista"/>
        <w:spacing w:line="240" w:lineRule="auto"/>
        <w:ind w:left="0"/>
        <w:jc w:val="center"/>
        <w:rPr>
          <w:rFonts w:cs="Arial"/>
          <w:lang w:val="es-ES_tradnl"/>
        </w:rPr>
      </w:pPr>
      <w:r w:rsidRPr="00195EAE">
        <w:rPr>
          <w:rFonts w:cs="Arial"/>
          <w:lang w:val="es-ES_tradnl"/>
        </w:rPr>
        <w:t>Detalle de Total de Parques Infantiles Instalados</w:t>
      </w:r>
    </w:p>
    <w:p w:rsidR="00462F75" w:rsidRPr="00195EAE" w:rsidRDefault="00462F75" w:rsidP="00462F75">
      <w:pPr>
        <w:pStyle w:val="Prrafodelista"/>
        <w:spacing w:line="240" w:lineRule="auto"/>
        <w:ind w:left="0"/>
        <w:jc w:val="center"/>
        <w:rPr>
          <w:rFonts w:cs="Arial"/>
          <w:lang w:val="es-ES_tradnl"/>
        </w:rPr>
      </w:pPr>
      <w:r w:rsidRPr="00195EAE">
        <w:rPr>
          <w:rFonts w:cs="Arial"/>
          <w:lang w:val="es-ES_tradnl"/>
        </w:rPr>
        <w:t>Coordinación PANI-Municipalidad Pérez Zeledón</w:t>
      </w:r>
    </w:p>
    <w:p w:rsidR="00462F75" w:rsidRDefault="00462F75" w:rsidP="00462F75">
      <w:pPr>
        <w:ind w:left="1134"/>
        <w:rPr>
          <w:rFonts w:cs="Arial"/>
          <w:i/>
          <w:sz w:val="20"/>
        </w:rPr>
      </w:pPr>
      <w:r>
        <w:rPr>
          <w:noProof/>
          <w:lang w:eastAsia="es-CR"/>
        </w:rPr>
        <w:lastRenderedPageBreak/>
        <w:drawing>
          <wp:anchor distT="0" distB="0" distL="114300" distR="114300" simplePos="0" relativeHeight="251851776" behindDoc="0" locked="0" layoutInCell="1" allowOverlap="1" wp14:anchorId="3DD14AFD" wp14:editId="21369079">
            <wp:simplePos x="0" y="0"/>
            <wp:positionH relativeFrom="column">
              <wp:posOffset>683895</wp:posOffset>
            </wp:positionH>
            <wp:positionV relativeFrom="paragraph">
              <wp:posOffset>146141</wp:posOffset>
            </wp:positionV>
            <wp:extent cx="4291330" cy="5280025"/>
            <wp:effectExtent l="0" t="0" r="0" b="0"/>
            <wp:wrapSquare wrapText="bothSides"/>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454" cstate="email">
                      <a:extLst>
                        <a:ext uri="{28A0092B-C50C-407E-A947-70E740481C1C}">
                          <a14:useLocalDpi xmlns:a14="http://schemas.microsoft.com/office/drawing/2010/main"/>
                        </a:ext>
                      </a:extLst>
                    </a:blip>
                    <a:srcRect/>
                    <a:stretch>
                      <a:fillRect/>
                    </a:stretch>
                  </pic:blipFill>
                  <pic:spPr bwMode="auto">
                    <a:xfrm>
                      <a:off x="0" y="0"/>
                      <a:ext cx="4291330" cy="5280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ind w:left="1134"/>
        <w:rPr>
          <w:rFonts w:cs="Arial"/>
          <w:i/>
          <w:sz w:val="20"/>
        </w:rPr>
      </w:pPr>
    </w:p>
    <w:p w:rsidR="00462F75" w:rsidRDefault="00462F75" w:rsidP="00462F75">
      <w:pPr>
        <w:rPr>
          <w:rFonts w:cs="Arial"/>
          <w:b/>
          <w:szCs w:val="22"/>
          <w:u w:val="single"/>
        </w:rPr>
      </w:pPr>
    </w:p>
    <w:p w:rsidR="00462F75" w:rsidRDefault="00462F75" w:rsidP="00462F75">
      <w:pPr>
        <w:ind w:left="1080"/>
        <w:rPr>
          <w:rFonts w:cs="Arial"/>
          <w:b/>
          <w:szCs w:val="22"/>
          <w:u w:val="single"/>
        </w:rPr>
      </w:pPr>
    </w:p>
    <w:p w:rsidR="00462F75" w:rsidRDefault="00462F75" w:rsidP="00462F75">
      <w:pPr>
        <w:ind w:left="1080"/>
        <w:rPr>
          <w:rFonts w:cs="Arial"/>
          <w:b/>
          <w:szCs w:val="22"/>
          <w:u w:val="single"/>
        </w:rPr>
      </w:pPr>
    </w:p>
    <w:p w:rsidR="00462F75" w:rsidRDefault="00462F75" w:rsidP="00462F75">
      <w:pPr>
        <w:ind w:left="284"/>
        <w:rPr>
          <w:rFonts w:cs="Arial"/>
          <w:b/>
          <w:szCs w:val="22"/>
          <w:u w:val="single"/>
        </w:rPr>
      </w:pPr>
    </w:p>
    <w:p w:rsidR="00462F75" w:rsidRDefault="00462F75" w:rsidP="00462F75">
      <w:pPr>
        <w:ind w:left="1004"/>
        <w:rPr>
          <w:rFonts w:cs="Arial"/>
          <w:b/>
          <w:szCs w:val="22"/>
          <w:u w:val="single"/>
        </w:rPr>
      </w:pPr>
    </w:p>
    <w:p w:rsidR="00462F75" w:rsidRDefault="00462F75" w:rsidP="00462F75">
      <w:pPr>
        <w:ind w:left="1004"/>
        <w:rPr>
          <w:rFonts w:cs="Arial"/>
          <w:b/>
          <w:szCs w:val="22"/>
          <w:u w:val="single"/>
        </w:rPr>
      </w:pPr>
    </w:p>
    <w:p w:rsidR="00462F75" w:rsidRDefault="00462F75" w:rsidP="00462F75">
      <w:pPr>
        <w:ind w:left="1004"/>
        <w:rPr>
          <w:rFonts w:cs="Arial"/>
          <w:b/>
          <w:szCs w:val="22"/>
          <w:u w:val="single"/>
        </w:rPr>
      </w:pPr>
    </w:p>
    <w:p w:rsidR="00462F75" w:rsidRDefault="00462F75" w:rsidP="00462F75">
      <w:pPr>
        <w:ind w:left="1004"/>
        <w:rPr>
          <w:rFonts w:cs="Arial"/>
          <w:b/>
          <w:szCs w:val="22"/>
          <w:u w:val="single"/>
        </w:rPr>
      </w:pPr>
    </w:p>
    <w:p w:rsidR="00462F75" w:rsidRDefault="00462F75" w:rsidP="00462F75">
      <w:pPr>
        <w:ind w:left="1004"/>
        <w:rPr>
          <w:rFonts w:cs="Arial"/>
          <w:b/>
          <w:szCs w:val="22"/>
          <w:u w:val="single"/>
        </w:rPr>
      </w:pPr>
    </w:p>
    <w:p w:rsidR="00462F75" w:rsidRDefault="00462F75" w:rsidP="00462F75">
      <w:pPr>
        <w:ind w:left="1004"/>
        <w:rPr>
          <w:rFonts w:cs="Arial"/>
          <w:b/>
          <w:szCs w:val="22"/>
          <w:u w:val="single"/>
        </w:rPr>
      </w:pPr>
    </w:p>
    <w:p w:rsidR="00CB5E5D" w:rsidRPr="00195EAE" w:rsidRDefault="00195EAE" w:rsidP="00CB5E5D">
      <w:pPr>
        <w:ind w:left="708" w:firstLine="708"/>
        <w:rPr>
          <w:rFonts w:eastAsia="SimSun" w:cs="Arial"/>
          <w:color w:val="000000"/>
          <w:sz w:val="20"/>
          <w:lang w:val="es-ES_tradnl"/>
        </w:rPr>
      </w:pPr>
      <w:r>
        <w:rPr>
          <w:rFonts w:eastAsia="SimSun" w:cs="Arial"/>
          <w:color w:val="000000"/>
          <w:sz w:val="20"/>
          <w:lang w:val="es-ES_tradnl"/>
        </w:rPr>
        <w:t>Fuente</w:t>
      </w:r>
      <w:r w:rsidR="00CB5E5D" w:rsidRPr="00195EAE">
        <w:rPr>
          <w:rFonts w:eastAsia="SimSun" w:cs="Arial"/>
          <w:color w:val="000000"/>
          <w:sz w:val="20"/>
          <w:lang w:val="es-ES_tradnl"/>
        </w:rPr>
        <w:t>: Informe Labores 2019 sobre el  Eje Nº. 5 del IGM. 2020.</w:t>
      </w:r>
    </w:p>
    <w:p w:rsidR="00462F75" w:rsidRDefault="00462F75" w:rsidP="00462F75">
      <w:pPr>
        <w:ind w:left="1004"/>
        <w:rPr>
          <w:rFonts w:cs="Arial"/>
          <w:b/>
          <w:szCs w:val="22"/>
          <w:u w:val="single"/>
        </w:rPr>
      </w:pPr>
    </w:p>
    <w:p w:rsidR="00462F75" w:rsidRPr="0097065A" w:rsidRDefault="00462F75" w:rsidP="0071355D">
      <w:pPr>
        <w:pStyle w:val="Prrafodelista"/>
        <w:numPr>
          <w:ilvl w:val="0"/>
          <w:numId w:val="17"/>
        </w:numPr>
        <w:rPr>
          <w:rFonts w:cs="Arial"/>
          <w:b/>
          <w:szCs w:val="22"/>
          <w:u w:val="single"/>
        </w:rPr>
      </w:pPr>
      <w:r w:rsidRPr="0097065A">
        <w:rPr>
          <w:rFonts w:cs="Arial"/>
          <w:b/>
          <w:szCs w:val="22"/>
          <w:u w:val="single"/>
        </w:rPr>
        <w:t>Avances y logros Proyecto Arizona del Distrito de San Isidro de El General</w:t>
      </w:r>
    </w:p>
    <w:p w:rsidR="00462F75" w:rsidRDefault="00462F75" w:rsidP="00462F75">
      <w:pPr>
        <w:rPr>
          <w:rFonts w:cs="Arial"/>
          <w:b/>
          <w:szCs w:val="22"/>
          <w:u w:val="single"/>
        </w:rPr>
      </w:pPr>
    </w:p>
    <w:p w:rsidR="00462F75" w:rsidRDefault="00462F75" w:rsidP="00462F75">
      <w:pPr>
        <w:rPr>
          <w:rFonts w:cs="Arial"/>
          <w:bCs/>
          <w:szCs w:val="22"/>
          <w:lang w:val="es-ES_tradnl"/>
        </w:rPr>
      </w:pPr>
      <w:r>
        <w:rPr>
          <w:rFonts w:cs="Arial"/>
          <w:bCs/>
          <w:szCs w:val="22"/>
          <w:lang w:val="es-ES_tradnl"/>
        </w:rPr>
        <w:t xml:space="preserve">Durante el año 2019 se continuaron los procesos relacionados al </w:t>
      </w:r>
      <w:r w:rsidRPr="0084297E">
        <w:rPr>
          <w:rFonts w:cs="Arial"/>
          <w:bCs/>
          <w:szCs w:val="22"/>
          <w:lang w:val="es-ES_tradnl"/>
        </w:rPr>
        <w:t xml:space="preserve">Proyecto </w:t>
      </w:r>
      <w:r>
        <w:rPr>
          <w:rFonts w:cs="Arial"/>
          <w:bCs/>
          <w:szCs w:val="22"/>
          <w:lang w:val="es-ES_tradnl"/>
        </w:rPr>
        <w:t xml:space="preserve">de Lotificación Arizona en la que se realizaron </w:t>
      </w:r>
      <w:r w:rsidRPr="0084297E">
        <w:rPr>
          <w:rFonts w:cs="Arial"/>
          <w:bCs/>
          <w:szCs w:val="22"/>
          <w:lang w:val="es-ES_tradnl"/>
        </w:rPr>
        <w:t>visitas de campo, análisis jurídicos, estudios socioeconómicos</w:t>
      </w:r>
      <w:r>
        <w:rPr>
          <w:rFonts w:cs="Arial"/>
          <w:bCs/>
          <w:szCs w:val="22"/>
          <w:lang w:val="es-ES_tradnl"/>
        </w:rPr>
        <w:t xml:space="preserve"> y estudios </w:t>
      </w:r>
      <w:r w:rsidRPr="0084297E">
        <w:rPr>
          <w:rFonts w:cs="Arial"/>
          <w:bCs/>
          <w:szCs w:val="22"/>
          <w:lang w:val="es-ES_tradnl"/>
        </w:rPr>
        <w:t xml:space="preserve">registrales </w:t>
      </w:r>
      <w:r>
        <w:rPr>
          <w:rFonts w:cs="Arial"/>
          <w:bCs/>
          <w:szCs w:val="22"/>
          <w:lang w:val="es-ES_tradnl"/>
        </w:rPr>
        <w:t>que nos permitieran avanzar con este Proyecto Municipal.</w:t>
      </w:r>
    </w:p>
    <w:p w:rsidR="00CB5E5D" w:rsidRDefault="00CB5E5D" w:rsidP="00462F75">
      <w:pPr>
        <w:rPr>
          <w:rFonts w:cs="Arial"/>
          <w:bCs/>
          <w:szCs w:val="22"/>
          <w:lang w:val="es-ES_tradnl"/>
        </w:rPr>
      </w:pPr>
    </w:p>
    <w:p w:rsidR="00462F75" w:rsidRDefault="00462F75" w:rsidP="00462F75">
      <w:pPr>
        <w:rPr>
          <w:rFonts w:eastAsia="Calibri" w:cs="Arial"/>
          <w:szCs w:val="22"/>
          <w:lang w:eastAsia="en-US"/>
        </w:rPr>
      </w:pPr>
      <w:r>
        <w:rPr>
          <w:rFonts w:eastAsia="Calibri" w:cs="Arial"/>
          <w:szCs w:val="22"/>
          <w:lang w:eastAsia="en-US"/>
        </w:rPr>
        <w:lastRenderedPageBreak/>
        <w:t>E</w:t>
      </w:r>
      <w:r w:rsidRPr="00207A58">
        <w:rPr>
          <w:rFonts w:eastAsia="Calibri" w:cs="Arial"/>
          <w:szCs w:val="22"/>
          <w:lang w:eastAsia="en-US"/>
        </w:rPr>
        <w:t xml:space="preserve">l Subproceso </w:t>
      </w:r>
      <w:r>
        <w:rPr>
          <w:rFonts w:eastAsia="Calibri" w:cs="Arial"/>
          <w:szCs w:val="22"/>
          <w:lang w:eastAsia="en-US"/>
        </w:rPr>
        <w:t>Social Sicológico municipal realizó</w:t>
      </w:r>
      <w:r w:rsidRPr="00207A58">
        <w:rPr>
          <w:rFonts w:eastAsia="Calibri" w:cs="Arial"/>
          <w:szCs w:val="22"/>
          <w:lang w:eastAsia="en-US"/>
        </w:rPr>
        <w:t xml:space="preserve"> un </w:t>
      </w:r>
      <w:r>
        <w:rPr>
          <w:rFonts w:eastAsia="Calibri" w:cs="Arial"/>
          <w:szCs w:val="22"/>
          <w:lang w:eastAsia="en-US"/>
        </w:rPr>
        <w:t xml:space="preserve">Informe sobre la situación en que se </w:t>
      </w:r>
      <w:r w:rsidR="00195EAE">
        <w:rPr>
          <w:rFonts w:eastAsia="Calibri" w:cs="Arial"/>
          <w:szCs w:val="22"/>
          <w:lang w:eastAsia="en-US"/>
        </w:rPr>
        <w:t>e</w:t>
      </w:r>
      <w:r>
        <w:rPr>
          <w:rFonts w:eastAsia="Calibri" w:cs="Arial"/>
          <w:szCs w:val="22"/>
          <w:lang w:eastAsia="en-US"/>
        </w:rPr>
        <w:t>ncuentra el P</w:t>
      </w:r>
      <w:r w:rsidRPr="00207A58">
        <w:rPr>
          <w:rFonts w:eastAsia="Calibri" w:cs="Arial"/>
          <w:szCs w:val="22"/>
          <w:lang w:eastAsia="en-US"/>
        </w:rPr>
        <w:t>royecto Arizona, acción que logró obtener un informe gen</w:t>
      </w:r>
      <w:r>
        <w:rPr>
          <w:rFonts w:eastAsia="Calibri" w:cs="Arial"/>
          <w:szCs w:val="22"/>
          <w:lang w:eastAsia="en-US"/>
        </w:rPr>
        <w:t>eral de las 5</w:t>
      </w:r>
      <w:r w:rsidRPr="00207A58">
        <w:rPr>
          <w:rFonts w:eastAsia="Calibri" w:cs="Arial"/>
          <w:szCs w:val="22"/>
          <w:lang w:eastAsia="en-US"/>
        </w:rPr>
        <w:t>personas que poseen adjudicación de un lote en el citado proyecto</w:t>
      </w:r>
      <w:r>
        <w:rPr>
          <w:rFonts w:eastAsia="Calibri" w:cs="Arial"/>
          <w:szCs w:val="22"/>
          <w:lang w:eastAsia="en-US"/>
        </w:rPr>
        <w:t>.</w:t>
      </w:r>
    </w:p>
    <w:p w:rsidR="00462F75" w:rsidRDefault="00462F75" w:rsidP="00462F75">
      <w:pPr>
        <w:rPr>
          <w:rFonts w:cs="Arial"/>
          <w:szCs w:val="22"/>
          <w:lang w:val="es-MX"/>
        </w:rPr>
      </w:pPr>
      <w:r w:rsidRPr="00207A58">
        <w:rPr>
          <w:rFonts w:cs="Arial"/>
          <w:szCs w:val="22"/>
          <w:lang w:val="es-MX"/>
        </w:rPr>
        <w:t>Mediante varios acuerdos del Concejo Municipal, desde diciembre del año 2017, se ha podido dar la autorización para la firma de escrituras a 31 adjudicatarios, los cuales se citan a continuación.</w:t>
      </w:r>
    </w:p>
    <w:p w:rsidR="00CB5E5D" w:rsidRDefault="00CB5E5D" w:rsidP="00462F75">
      <w:pPr>
        <w:rPr>
          <w:rFonts w:cs="Arial"/>
          <w:szCs w:val="22"/>
          <w:lang w:val="es-MX"/>
        </w:rPr>
      </w:pPr>
    </w:p>
    <w:p w:rsidR="00CB5E5D" w:rsidRPr="00207A58" w:rsidRDefault="00CB5E5D" w:rsidP="00462F75">
      <w:pPr>
        <w:rPr>
          <w:rFonts w:cs="Arial"/>
          <w:szCs w:val="22"/>
          <w:lang w:val="es-MX"/>
        </w:rPr>
      </w:pPr>
    </w:p>
    <w:p w:rsidR="00462F75" w:rsidRPr="00195EAE" w:rsidRDefault="00462F75" w:rsidP="00195EAE">
      <w:pPr>
        <w:spacing w:line="240" w:lineRule="auto"/>
        <w:jc w:val="center"/>
        <w:rPr>
          <w:rFonts w:cs="Arial"/>
          <w:sz w:val="20"/>
          <w:u w:val="single"/>
        </w:rPr>
      </w:pPr>
      <w:r w:rsidRPr="00195EAE">
        <w:rPr>
          <w:rFonts w:cs="Arial"/>
          <w:sz w:val="20"/>
          <w:u w:val="single"/>
        </w:rPr>
        <w:t xml:space="preserve">Tabla </w:t>
      </w:r>
      <w:r w:rsidR="00CB5E5D" w:rsidRPr="00195EAE">
        <w:rPr>
          <w:rFonts w:cs="Arial"/>
          <w:sz w:val="20"/>
          <w:u w:val="single"/>
        </w:rPr>
        <w:t xml:space="preserve">Nº. </w:t>
      </w:r>
      <w:r w:rsidR="00195EAE" w:rsidRPr="00195EAE">
        <w:rPr>
          <w:rFonts w:cs="Arial"/>
          <w:sz w:val="20"/>
          <w:u w:val="single"/>
        </w:rPr>
        <w:t>42</w:t>
      </w:r>
    </w:p>
    <w:p w:rsidR="00462F75" w:rsidRPr="00195EAE" w:rsidRDefault="00462F75" w:rsidP="00195EAE">
      <w:pPr>
        <w:spacing w:line="240" w:lineRule="auto"/>
        <w:jc w:val="center"/>
        <w:rPr>
          <w:rFonts w:cs="Arial"/>
        </w:rPr>
      </w:pPr>
      <w:r w:rsidRPr="00195EAE">
        <w:rPr>
          <w:rFonts w:cs="Arial"/>
        </w:rPr>
        <w:t>Municipalidad de Pérez Zeledón</w:t>
      </w:r>
    </w:p>
    <w:p w:rsidR="00462F75" w:rsidRDefault="00CB5E5D" w:rsidP="00195EAE">
      <w:pPr>
        <w:spacing w:line="240" w:lineRule="auto"/>
        <w:jc w:val="center"/>
        <w:rPr>
          <w:rFonts w:cs="Arial"/>
          <w:szCs w:val="22"/>
          <w:lang w:val="es-MX"/>
        </w:rPr>
      </w:pPr>
      <w:r w:rsidRPr="00195EAE">
        <w:rPr>
          <w:rFonts w:cs="Arial"/>
          <w:szCs w:val="22"/>
          <w:lang w:val="es-MX"/>
        </w:rPr>
        <w:t xml:space="preserve">Detalle </w:t>
      </w:r>
      <w:r w:rsidR="00FD75C9" w:rsidRPr="00195EAE">
        <w:rPr>
          <w:rFonts w:cs="Arial"/>
          <w:szCs w:val="22"/>
          <w:lang w:val="es-MX"/>
        </w:rPr>
        <w:t>de lotes</w:t>
      </w:r>
      <w:r w:rsidRPr="00195EAE">
        <w:rPr>
          <w:rFonts w:cs="Arial"/>
          <w:szCs w:val="22"/>
          <w:lang w:val="es-MX"/>
        </w:rPr>
        <w:t xml:space="preserve"> adjudicados</w:t>
      </w:r>
    </w:p>
    <w:p w:rsidR="00941B7C" w:rsidRPr="00195EAE" w:rsidRDefault="00941B7C" w:rsidP="00195EAE">
      <w:pPr>
        <w:spacing w:line="240" w:lineRule="auto"/>
        <w:jc w:val="center"/>
        <w:rPr>
          <w:rFonts w:cs="Arial"/>
          <w:szCs w:val="22"/>
          <w:lang w:val="es-MX"/>
        </w:rPr>
      </w:pPr>
    </w:p>
    <w:tbl>
      <w:tblPr>
        <w:tblW w:w="7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2"/>
        <w:gridCol w:w="1494"/>
        <w:gridCol w:w="4532"/>
      </w:tblGrid>
      <w:tr w:rsidR="00462F75" w:rsidRPr="00207A58" w:rsidTr="008B4CD8">
        <w:trPr>
          <w:trHeight w:val="866"/>
          <w:tblHeader/>
          <w:jc w:val="center"/>
        </w:trPr>
        <w:tc>
          <w:tcPr>
            <w:tcW w:w="1152" w:type="dxa"/>
            <w:shd w:val="clear" w:color="auto" w:fill="auto"/>
          </w:tcPr>
          <w:p w:rsidR="00462F75" w:rsidRPr="00207A58" w:rsidRDefault="00462F75" w:rsidP="008B4CD8">
            <w:pPr>
              <w:spacing w:after="160" w:line="259" w:lineRule="auto"/>
              <w:jc w:val="center"/>
              <w:rPr>
                <w:rFonts w:eastAsia="Calibri" w:cs="Arial"/>
                <w:b/>
                <w:sz w:val="20"/>
                <w:szCs w:val="22"/>
                <w:lang w:val="es-MX"/>
              </w:rPr>
            </w:pPr>
            <w:r w:rsidRPr="00207A58">
              <w:rPr>
                <w:rFonts w:eastAsia="Calibri" w:cs="Arial"/>
                <w:b/>
                <w:sz w:val="20"/>
                <w:szCs w:val="22"/>
                <w:lang w:val="es-MX"/>
              </w:rPr>
              <w:t>Número de caso</w:t>
            </w:r>
          </w:p>
        </w:tc>
        <w:tc>
          <w:tcPr>
            <w:tcW w:w="1494" w:type="dxa"/>
            <w:shd w:val="clear" w:color="auto" w:fill="auto"/>
          </w:tcPr>
          <w:p w:rsidR="00462F75" w:rsidRPr="00207A58" w:rsidRDefault="00462F75" w:rsidP="008B4CD8">
            <w:pPr>
              <w:spacing w:after="160" w:line="259" w:lineRule="auto"/>
              <w:jc w:val="center"/>
              <w:rPr>
                <w:rFonts w:eastAsia="Calibri" w:cs="Arial"/>
                <w:b/>
                <w:sz w:val="20"/>
                <w:szCs w:val="22"/>
                <w:lang w:val="es-MX"/>
              </w:rPr>
            </w:pPr>
            <w:r w:rsidRPr="00207A58">
              <w:rPr>
                <w:rFonts w:eastAsia="Calibri" w:cs="Arial"/>
                <w:b/>
                <w:sz w:val="20"/>
                <w:szCs w:val="22"/>
                <w:lang w:val="es-MX"/>
              </w:rPr>
              <w:t>Número de lote adjudicado</w:t>
            </w:r>
          </w:p>
        </w:tc>
        <w:tc>
          <w:tcPr>
            <w:tcW w:w="4532" w:type="dxa"/>
            <w:shd w:val="clear" w:color="auto" w:fill="auto"/>
          </w:tcPr>
          <w:p w:rsidR="00462F75" w:rsidRPr="00207A58" w:rsidRDefault="00462F75" w:rsidP="008B4CD8">
            <w:pPr>
              <w:spacing w:after="160" w:line="259" w:lineRule="auto"/>
              <w:jc w:val="center"/>
              <w:rPr>
                <w:rFonts w:eastAsia="Calibri" w:cs="Arial"/>
                <w:b/>
                <w:sz w:val="20"/>
                <w:szCs w:val="22"/>
                <w:lang w:val="es-MX"/>
              </w:rPr>
            </w:pPr>
            <w:r w:rsidRPr="00207A58">
              <w:rPr>
                <w:rFonts w:eastAsia="Calibri" w:cs="Arial"/>
                <w:b/>
                <w:sz w:val="20"/>
                <w:szCs w:val="22"/>
                <w:lang w:val="es-MX"/>
              </w:rPr>
              <w:t>Nombre del adjudicatario</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A-1</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María de los Ángeles Badilla Cubillo</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 xml:space="preserve">A-2 </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Kathia Valverde Zúñiga</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3.</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A-3</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Norman Valverde Mora</w:t>
            </w:r>
          </w:p>
        </w:tc>
      </w:tr>
      <w:tr w:rsidR="00462F75" w:rsidRPr="00207A58" w:rsidTr="008B4CD8">
        <w:trPr>
          <w:trHeight w:val="1242"/>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4.</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p>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A-7</w:t>
            </w:r>
          </w:p>
          <w:p w:rsidR="00462F75" w:rsidRPr="00207A58" w:rsidRDefault="00462F75" w:rsidP="008B4CD8">
            <w:pPr>
              <w:spacing w:after="160" w:line="259" w:lineRule="auto"/>
              <w:jc w:val="center"/>
              <w:rPr>
                <w:rFonts w:eastAsia="Calibri" w:cs="Arial"/>
                <w:szCs w:val="22"/>
                <w:lang w:val="es-MX"/>
              </w:rPr>
            </w:pP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Alexander Mata Valverde (Nuda) y a María de los Ángeles Valverde Mora (usufructo)</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5.</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A-8</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Marta Mayela Ortega Ortega</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6.</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B-1</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Yorleny Arias Castro</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7.</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B-7</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Dunia Vindas Cerdas</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8.</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B-9</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Marta Arias Hidalgo</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9.</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B-10</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Jenny Romero Villalobos</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10.</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B-11</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 xml:space="preserve">Mauren García Carpio </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11.</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B-13</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Damaris Badilla Guillén</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12.</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B-15</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Giselle Corrales Azofeifa</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13.</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C-1</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Laura Patricia Valverde Cruz</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14.</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C-4</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Donata Leiva Torres</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lastRenderedPageBreak/>
              <w:t>15.</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C-5</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Elizabeth Vindas Álvarez</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16.</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C-6</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Lidilia Barahona Jiménez</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17.</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C-7</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Gabriela Fallas Flores</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18.</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C-8</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Ronald Elizondo Castro</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19.</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C-9</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Patricia Villalobos Elizondo</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20.</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C-10</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Franklin Sánchez Fernández</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21.</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C-11</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 xml:space="preserve">Anabelle Ceciliano Fallas  </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22.</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C-12</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Nuria Chavarría Carranza</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23.</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C-15</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Leonel Montes González</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24.</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C-17</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Silenia Fernández Barboza</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25.</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C-18</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Laura Vega Arias</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26.</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C-19</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Gabriela Picado Rojas</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27.</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C-20</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Damaris Camacho Méndez</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28.</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C-21</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Karla y Juan José Gamboa Villalobos</w:t>
            </w:r>
          </w:p>
        </w:tc>
      </w:tr>
      <w:tr w:rsidR="00462F75" w:rsidRPr="00207A58" w:rsidTr="008B4CD8">
        <w:trPr>
          <w:trHeight w:val="418"/>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29.</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D-1</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Silvia Navarro Fallas</w:t>
            </w:r>
          </w:p>
        </w:tc>
      </w:tr>
      <w:tr w:rsidR="00462F75" w:rsidRPr="00207A58" w:rsidTr="008B4CD8">
        <w:trPr>
          <w:trHeight w:val="404"/>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30.</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E-1</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Karen Yadiana Jiménez Reyes</w:t>
            </w:r>
          </w:p>
        </w:tc>
      </w:tr>
      <w:tr w:rsidR="00462F75" w:rsidRPr="00207A58" w:rsidTr="008B4CD8">
        <w:trPr>
          <w:trHeight w:val="43"/>
          <w:jc w:val="center"/>
        </w:trPr>
        <w:tc>
          <w:tcPr>
            <w:tcW w:w="1152"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31.</w:t>
            </w:r>
          </w:p>
        </w:tc>
        <w:tc>
          <w:tcPr>
            <w:tcW w:w="1494" w:type="dxa"/>
            <w:shd w:val="clear" w:color="auto" w:fill="auto"/>
          </w:tcPr>
          <w:p w:rsidR="00462F75" w:rsidRPr="00207A58" w:rsidRDefault="00462F75" w:rsidP="008B4CD8">
            <w:pPr>
              <w:spacing w:after="160" w:line="259" w:lineRule="auto"/>
              <w:jc w:val="center"/>
              <w:rPr>
                <w:rFonts w:eastAsia="Calibri" w:cs="Arial"/>
                <w:szCs w:val="22"/>
                <w:lang w:val="es-MX"/>
              </w:rPr>
            </w:pPr>
            <w:r w:rsidRPr="00207A58">
              <w:rPr>
                <w:rFonts w:eastAsia="Calibri" w:cs="Arial"/>
                <w:szCs w:val="22"/>
                <w:lang w:val="es-MX"/>
              </w:rPr>
              <w:t>E-2</w:t>
            </w:r>
          </w:p>
        </w:tc>
        <w:tc>
          <w:tcPr>
            <w:tcW w:w="4532" w:type="dxa"/>
            <w:shd w:val="clear" w:color="auto" w:fill="auto"/>
          </w:tcPr>
          <w:p w:rsidR="00462F75" w:rsidRPr="00207A58" w:rsidRDefault="00462F75" w:rsidP="008B4CD8">
            <w:pPr>
              <w:spacing w:after="160" w:line="259" w:lineRule="auto"/>
              <w:rPr>
                <w:rFonts w:eastAsia="Calibri" w:cs="Arial"/>
                <w:szCs w:val="22"/>
                <w:lang w:val="es-MX"/>
              </w:rPr>
            </w:pPr>
            <w:r w:rsidRPr="00207A58">
              <w:rPr>
                <w:rFonts w:eastAsia="Calibri" w:cs="Arial"/>
                <w:szCs w:val="22"/>
                <w:lang w:val="es-MX"/>
              </w:rPr>
              <w:t xml:space="preserve">Jesús Chinchilla Amador </w:t>
            </w:r>
          </w:p>
        </w:tc>
      </w:tr>
    </w:tbl>
    <w:p w:rsidR="00CB5E5D" w:rsidRPr="00195EAE" w:rsidRDefault="00CB5E5D" w:rsidP="00CB5E5D">
      <w:pPr>
        <w:ind w:left="708" w:firstLine="708"/>
        <w:rPr>
          <w:rFonts w:eastAsia="SimSun" w:cs="Arial"/>
          <w:color w:val="000000"/>
          <w:sz w:val="20"/>
          <w:lang w:val="es-ES_tradnl"/>
        </w:rPr>
      </w:pPr>
      <w:r w:rsidRPr="00195EAE">
        <w:rPr>
          <w:rFonts w:eastAsia="SimSun" w:cs="Arial"/>
          <w:color w:val="000000"/>
          <w:sz w:val="20"/>
          <w:lang w:val="es-ES_tradnl"/>
        </w:rPr>
        <w:t>F</w:t>
      </w:r>
      <w:r w:rsidR="00195EAE">
        <w:rPr>
          <w:rFonts w:eastAsia="SimSun" w:cs="Arial"/>
          <w:color w:val="000000"/>
          <w:sz w:val="20"/>
          <w:lang w:val="es-ES_tradnl"/>
        </w:rPr>
        <w:t>uente</w:t>
      </w:r>
      <w:r w:rsidRPr="00195EAE">
        <w:rPr>
          <w:rFonts w:eastAsia="SimSun" w:cs="Arial"/>
          <w:color w:val="000000"/>
          <w:sz w:val="20"/>
          <w:lang w:val="es-ES_tradnl"/>
        </w:rPr>
        <w:t>: Informe Labores 2019 sobre el  Eje Nº. 5 del IGM. 2020.</w:t>
      </w:r>
    </w:p>
    <w:p w:rsidR="00462F75" w:rsidRDefault="00462F75" w:rsidP="00462F75">
      <w:pPr>
        <w:jc w:val="center"/>
        <w:rPr>
          <w:rFonts w:cs="Arial"/>
          <w:b/>
          <w:sz w:val="18"/>
          <w:u w:val="single"/>
        </w:rPr>
      </w:pPr>
    </w:p>
    <w:p w:rsidR="00462F75" w:rsidRDefault="00462F75" w:rsidP="00462F75">
      <w:pPr>
        <w:rPr>
          <w:rFonts w:cs="Arial"/>
          <w:szCs w:val="22"/>
          <w:lang w:val="es-MX"/>
        </w:rPr>
      </w:pPr>
    </w:p>
    <w:p w:rsidR="00462F75" w:rsidRDefault="00462F75" w:rsidP="00462F75">
      <w:pPr>
        <w:rPr>
          <w:rFonts w:cs="Arial"/>
          <w:szCs w:val="22"/>
          <w:lang w:val="es-MX"/>
        </w:rPr>
      </w:pPr>
    </w:p>
    <w:p w:rsidR="00462F75" w:rsidRDefault="00462F75" w:rsidP="00462F75">
      <w:pPr>
        <w:rPr>
          <w:rFonts w:cs="Arial"/>
          <w:szCs w:val="22"/>
          <w:lang w:val="es-MX"/>
        </w:rPr>
      </w:pPr>
    </w:p>
    <w:p w:rsidR="00462F75" w:rsidRDefault="00462F75" w:rsidP="00462F75">
      <w:pPr>
        <w:rPr>
          <w:rFonts w:cs="Arial"/>
          <w:szCs w:val="22"/>
          <w:lang w:val="es-MX"/>
        </w:rPr>
      </w:pPr>
      <w:r w:rsidRPr="00207A58">
        <w:rPr>
          <w:rFonts w:cs="Arial"/>
          <w:szCs w:val="22"/>
          <w:lang w:val="es-MX"/>
        </w:rPr>
        <w:t xml:space="preserve">Paralelo a estos casos se ha procedido a realizar estudios (Registro Civil, Registro Público, Cero Riesgos) de otros adjudicatarios, en los cuales se ha encontrado alguna razón o impedimento (criterio personal) para que se les autorice el traspaso correspondiente. </w:t>
      </w:r>
    </w:p>
    <w:p w:rsidR="00462F75" w:rsidRPr="00207A58" w:rsidRDefault="00462F75" w:rsidP="00462F75"/>
    <w:p w:rsidR="00462F75" w:rsidRDefault="00462F75" w:rsidP="00462F75">
      <w:pPr>
        <w:rPr>
          <w:rFonts w:cs="Arial"/>
        </w:rPr>
      </w:pPr>
      <w:r>
        <w:rPr>
          <w:rFonts w:cs="Arial"/>
        </w:rPr>
        <w:lastRenderedPageBreak/>
        <w:t xml:space="preserve">El estudio comprende </w:t>
      </w:r>
      <w:r w:rsidRPr="00207A58">
        <w:rPr>
          <w:rFonts w:cs="Arial"/>
        </w:rPr>
        <w:t xml:space="preserve">un informe de 43 de los 56 lotes adjudicados, siendo entonces que faltarían 13 adjudicatarios de los cuales a 8 ya se les realizó el estudio socio económico y todos califican, siendo entonces que lo que faltaría es el nuevo acuerdo del Concejo Municipal, por otra parte, falta 1 de realizársele el Estudio y 4 a quienes no se le ha realizado estudio socio económico por cuanto no ha sido posible localizarlos, la información de ellos se ofrece a continuación. </w:t>
      </w:r>
    </w:p>
    <w:p w:rsidR="00C443A8" w:rsidRDefault="00C443A8" w:rsidP="00462F75">
      <w:pPr>
        <w:rPr>
          <w:rFonts w:cs="Arial"/>
        </w:rPr>
      </w:pPr>
    </w:p>
    <w:p w:rsidR="00C443A8" w:rsidRPr="00207A58" w:rsidRDefault="00C443A8" w:rsidP="00462F75">
      <w:pPr>
        <w:rPr>
          <w:rFonts w:cs="Arial"/>
        </w:rPr>
      </w:pPr>
    </w:p>
    <w:p w:rsidR="00462F75" w:rsidRPr="00207A58" w:rsidRDefault="00462F75" w:rsidP="00462F75">
      <w:pPr>
        <w:rPr>
          <w:rFonts w:cs="Arial"/>
        </w:rPr>
      </w:pPr>
      <w:r w:rsidRPr="00207A58">
        <w:rPr>
          <w:rFonts w:cs="Arial"/>
        </w:rPr>
        <w:t xml:space="preserve">Para una mejor ilustración del informe anterior, se ofrece a continuación tres gráficos que muestran la información de las condiciones en las que se encuentran las propiedades del Proyecto Arizona, así como también la cantidad de adjudicatarios por bloques existentes y la cantidad de adjudicatarios faltantes, también por bloques. </w:t>
      </w:r>
    </w:p>
    <w:p w:rsidR="00462F75" w:rsidRPr="00207A58" w:rsidRDefault="00462F75" w:rsidP="00462F75">
      <w:pPr>
        <w:jc w:val="center"/>
        <w:rPr>
          <w:rFonts w:cs="Arial"/>
          <w:b/>
          <w:u w:val="single"/>
        </w:rPr>
      </w:pPr>
    </w:p>
    <w:p w:rsidR="00462F75" w:rsidRPr="00207A58" w:rsidRDefault="00462F75" w:rsidP="00462F75">
      <w:pPr>
        <w:jc w:val="center"/>
        <w:rPr>
          <w:rFonts w:cs="Arial"/>
          <w:b/>
          <w:u w:val="single"/>
        </w:rPr>
      </w:pPr>
    </w:p>
    <w:p w:rsidR="00462F75" w:rsidRPr="00CB5E5D" w:rsidRDefault="00CB5E5D" w:rsidP="00462F75">
      <w:pPr>
        <w:jc w:val="center"/>
        <w:rPr>
          <w:rFonts w:cs="Arial"/>
          <w:sz w:val="20"/>
        </w:rPr>
      </w:pPr>
      <w:r>
        <w:rPr>
          <w:rFonts w:cs="Arial"/>
          <w:sz w:val="20"/>
        </w:rPr>
        <w:t xml:space="preserve">Gráfico Nº. </w:t>
      </w:r>
      <w:r w:rsidR="00C443A8">
        <w:rPr>
          <w:rFonts w:cs="Arial"/>
          <w:sz w:val="20"/>
        </w:rPr>
        <w:t>2</w:t>
      </w:r>
      <w:r w:rsidR="00941B7C">
        <w:rPr>
          <w:rFonts w:cs="Arial"/>
          <w:sz w:val="20"/>
        </w:rPr>
        <w:t>4</w:t>
      </w:r>
    </w:p>
    <w:p w:rsidR="00462F75" w:rsidRDefault="00462F75" w:rsidP="00462F75">
      <w:pPr>
        <w:jc w:val="center"/>
        <w:rPr>
          <w:rFonts w:cs="Arial"/>
        </w:rPr>
      </w:pPr>
      <w:r w:rsidRPr="00CB5E5D">
        <w:rPr>
          <w:rFonts w:cs="Arial"/>
        </w:rPr>
        <w:t>Municipalidad de Pérez Zeledón</w:t>
      </w:r>
    </w:p>
    <w:p w:rsidR="00462F75" w:rsidRPr="00207A58" w:rsidRDefault="00462F75" w:rsidP="00462F75">
      <w:pPr>
        <w:jc w:val="center"/>
        <w:rPr>
          <w:rFonts w:cs="Arial"/>
          <w:b/>
          <w:u w:val="single"/>
        </w:rPr>
      </w:pPr>
    </w:p>
    <w:p w:rsidR="00462F75" w:rsidRPr="00207A58" w:rsidRDefault="00462F75" w:rsidP="00462F75">
      <w:pPr>
        <w:jc w:val="center"/>
        <w:rPr>
          <w:rFonts w:cs="Arial"/>
        </w:rPr>
      </w:pPr>
      <w:r w:rsidRPr="00207A58">
        <w:rPr>
          <w:rFonts w:cs="Arial"/>
          <w:noProof/>
          <w:lang w:eastAsia="es-CR"/>
        </w:rPr>
        <w:drawing>
          <wp:inline distT="0" distB="0" distL="0" distR="0" wp14:anchorId="45512D26" wp14:editId="563DF7AD">
            <wp:extent cx="4343400" cy="2362200"/>
            <wp:effectExtent l="38100" t="38100" r="19050" b="1905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0" y="0"/>
                      <a:ext cx="4343400" cy="2362200"/>
                    </a:xfrm>
                    <a:prstGeom prst="rect">
                      <a:avLst/>
                    </a:prstGeom>
                    <a:noFill/>
                    <a:ln w="28575" cmpd="sng">
                      <a:solidFill>
                        <a:srgbClr val="000000"/>
                      </a:solidFill>
                      <a:miter lim="800000"/>
                      <a:headEnd/>
                      <a:tailEnd/>
                    </a:ln>
                    <a:effectLst/>
                  </pic:spPr>
                </pic:pic>
              </a:graphicData>
            </a:graphic>
          </wp:inline>
        </w:drawing>
      </w:r>
    </w:p>
    <w:p w:rsidR="00CB5E5D" w:rsidRPr="00C443A8" w:rsidRDefault="00CB5E5D" w:rsidP="00CB5E5D">
      <w:pPr>
        <w:ind w:left="708" w:firstLine="708"/>
        <w:rPr>
          <w:rFonts w:eastAsia="SimSun" w:cs="Arial"/>
          <w:color w:val="000000"/>
          <w:sz w:val="20"/>
          <w:lang w:val="es-ES_tradnl"/>
        </w:rPr>
      </w:pPr>
      <w:r w:rsidRPr="00C443A8">
        <w:rPr>
          <w:rFonts w:eastAsia="SimSun" w:cs="Arial"/>
          <w:color w:val="000000"/>
          <w:sz w:val="20"/>
          <w:lang w:val="es-ES_tradnl"/>
        </w:rPr>
        <w:t>F</w:t>
      </w:r>
      <w:r w:rsidR="00C443A8">
        <w:rPr>
          <w:rFonts w:eastAsia="SimSun" w:cs="Arial"/>
          <w:color w:val="000000"/>
          <w:sz w:val="20"/>
          <w:lang w:val="es-ES_tradnl"/>
        </w:rPr>
        <w:t>uente</w:t>
      </w:r>
      <w:r w:rsidRPr="00C443A8">
        <w:rPr>
          <w:rFonts w:eastAsia="SimSun" w:cs="Arial"/>
          <w:color w:val="000000"/>
          <w:sz w:val="20"/>
          <w:lang w:val="es-ES_tradnl"/>
        </w:rPr>
        <w:t xml:space="preserve">: Informe Labores 2019 sobre el  Eje Nº. </w:t>
      </w:r>
      <w:r w:rsidR="00B6418E">
        <w:rPr>
          <w:rFonts w:eastAsia="SimSun" w:cs="Arial"/>
          <w:color w:val="000000"/>
          <w:sz w:val="20"/>
          <w:lang w:val="es-ES_tradnl"/>
        </w:rPr>
        <w:t>5</w:t>
      </w:r>
      <w:r w:rsidRPr="00C443A8">
        <w:rPr>
          <w:rFonts w:eastAsia="SimSun" w:cs="Arial"/>
          <w:color w:val="000000"/>
          <w:sz w:val="20"/>
          <w:lang w:val="es-ES_tradnl"/>
        </w:rPr>
        <w:t xml:space="preserve"> del IGM. 2020.</w:t>
      </w:r>
    </w:p>
    <w:p w:rsidR="00462F75" w:rsidRPr="00C443A8" w:rsidRDefault="00462F75" w:rsidP="00462F75">
      <w:pPr>
        <w:jc w:val="center"/>
        <w:rPr>
          <w:rFonts w:cs="Arial"/>
          <w:sz w:val="20"/>
        </w:rPr>
      </w:pPr>
      <w:r w:rsidRPr="00C443A8">
        <w:rPr>
          <w:rFonts w:cs="Arial"/>
          <w:sz w:val="20"/>
        </w:rPr>
        <w:t xml:space="preserve">Gráfico </w:t>
      </w:r>
      <w:r w:rsidR="00CB5E5D" w:rsidRPr="00C443A8">
        <w:rPr>
          <w:rFonts w:cs="Arial"/>
          <w:sz w:val="20"/>
        </w:rPr>
        <w:t xml:space="preserve">Nº. </w:t>
      </w:r>
      <w:r w:rsidR="00C443A8" w:rsidRPr="00C443A8">
        <w:rPr>
          <w:rFonts w:cs="Arial"/>
          <w:sz w:val="20"/>
        </w:rPr>
        <w:t>2</w:t>
      </w:r>
      <w:r w:rsidR="00941B7C">
        <w:rPr>
          <w:rFonts w:cs="Arial"/>
          <w:sz w:val="20"/>
        </w:rPr>
        <w:t>5</w:t>
      </w:r>
    </w:p>
    <w:p w:rsidR="00462F75" w:rsidRPr="00C443A8" w:rsidRDefault="00462F75" w:rsidP="00462F75">
      <w:pPr>
        <w:jc w:val="center"/>
        <w:rPr>
          <w:rFonts w:cs="Arial"/>
          <w:sz w:val="20"/>
        </w:rPr>
      </w:pPr>
      <w:r w:rsidRPr="00C443A8">
        <w:rPr>
          <w:rFonts w:cs="Arial"/>
          <w:sz w:val="20"/>
        </w:rPr>
        <w:t>Municipalidad de Pérez Zeledón</w:t>
      </w:r>
    </w:p>
    <w:p w:rsidR="00462F75" w:rsidRPr="00207A58" w:rsidRDefault="00462F75" w:rsidP="00462F75">
      <w:pPr>
        <w:rPr>
          <w:rFonts w:cs="Arial"/>
        </w:rPr>
      </w:pPr>
    </w:p>
    <w:p w:rsidR="00462F75" w:rsidRPr="00207A58" w:rsidRDefault="00462F75" w:rsidP="00462F75">
      <w:pPr>
        <w:jc w:val="center"/>
        <w:rPr>
          <w:rFonts w:cs="Arial"/>
        </w:rPr>
      </w:pPr>
      <w:r w:rsidRPr="00207A58">
        <w:rPr>
          <w:rFonts w:cs="Arial"/>
          <w:noProof/>
          <w:lang w:eastAsia="es-CR"/>
        </w:rPr>
        <w:lastRenderedPageBreak/>
        <w:drawing>
          <wp:inline distT="0" distB="0" distL="0" distR="0" wp14:anchorId="22537EC4" wp14:editId="7832F3A6">
            <wp:extent cx="4933950" cy="2581275"/>
            <wp:effectExtent l="38100" t="38100" r="19050" b="28575"/>
            <wp:docPr id="1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56" cstate="email">
                      <a:extLst>
                        <a:ext uri="{28A0092B-C50C-407E-A947-70E740481C1C}">
                          <a14:useLocalDpi xmlns:a14="http://schemas.microsoft.com/office/drawing/2010/main"/>
                        </a:ext>
                      </a:extLst>
                    </a:blip>
                    <a:srcRect/>
                    <a:stretch>
                      <a:fillRect/>
                    </a:stretch>
                  </pic:blipFill>
                  <pic:spPr bwMode="auto">
                    <a:xfrm>
                      <a:off x="0" y="0"/>
                      <a:ext cx="4933950" cy="2581275"/>
                    </a:xfrm>
                    <a:prstGeom prst="rect">
                      <a:avLst/>
                    </a:prstGeom>
                    <a:noFill/>
                    <a:ln w="28575" cmpd="sng">
                      <a:solidFill>
                        <a:srgbClr val="000000"/>
                      </a:solidFill>
                      <a:miter lim="800000"/>
                      <a:headEnd/>
                      <a:tailEnd/>
                    </a:ln>
                    <a:effectLst/>
                  </pic:spPr>
                </pic:pic>
              </a:graphicData>
            </a:graphic>
          </wp:inline>
        </w:drawing>
      </w:r>
    </w:p>
    <w:p w:rsidR="00C443A8" w:rsidRPr="00C443A8" w:rsidRDefault="00C443A8" w:rsidP="00C443A8">
      <w:pPr>
        <w:ind w:left="708" w:firstLine="708"/>
        <w:rPr>
          <w:rFonts w:eastAsia="SimSun" w:cs="Arial"/>
          <w:color w:val="000000"/>
          <w:sz w:val="20"/>
          <w:lang w:val="es-ES_tradnl"/>
        </w:rPr>
      </w:pPr>
      <w:r w:rsidRPr="00C443A8">
        <w:rPr>
          <w:rFonts w:eastAsia="SimSun" w:cs="Arial"/>
          <w:color w:val="000000"/>
          <w:sz w:val="20"/>
          <w:lang w:val="es-ES_tradnl"/>
        </w:rPr>
        <w:t>F</w:t>
      </w:r>
      <w:r>
        <w:rPr>
          <w:rFonts w:eastAsia="SimSun" w:cs="Arial"/>
          <w:color w:val="000000"/>
          <w:sz w:val="20"/>
          <w:lang w:val="es-ES_tradnl"/>
        </w:rPr>
        <w:t>uente</w:t>
      </w:r>
      <w:r w:rsidRPr="00C443A8">
        <w:rPr>
          <w:rFonts w:eastAsia="SimSun" w:cs="Arial"/>
          <w:color w:val="000000"/>
          <w:sz w:val="20"/>
          <w:lang w:val="es-ES_tradnl"/>
        </w:rPr>
        <w:t>: Informe Labores 2019 sobre el  Eje Nº. 5 del IGM. 2020.</w:t>
      </w:r>
    </w:p>
    <w:p w:rsidR="00462F75" w:rsidRPr="00207A58" w:rsidRDefault="00462F75" w:rsidP="00462F75">
      <w:pPr>
        <w:jc w:val="center"/>
        <w:rPr>
          <w:rFonts w:cs="Arial"/>
        </w:rPr>
      </w:pPr>
    </w:p>
    <w:p w:rsidR="00462F75" w:rsidRPr="00C443A8" w:rsidRDefault="00462F75" w:rsidP="00462F75">
      <w:pPr>
        <w:jc w:val="center"/>
        <w:rPr>
          <w:rFonts w:cs="Arial"/>
          <w:sz w:val="20"/>
        </w:rPr>
      </w:pPr>
      <w:r w:rsidRPr="00C443A8">
        <w:rPr>
          <w:rFonts w:cs="Arial"/>
          <w:sz w:val="20"/>
        </w:rPr>
        <w:t xml:space="preserve">Gráfico </w:t>
      </w:r>
      <w:r w:rsidR="00C443A8" w:rsidRPr="00C443A8">
        <w:rPr>
          <w:rFonts w:cs="Arial"/>
          <w:sz w:val="20"/>
        </w:rPr>
        <w:t>N. 2</w:t>
      </w:r>
      <w:r w:rsidR="00941B7C">
        <w:rPr>
          <w:rFonts w:cs="Arial"/>
          <w:sz w:val="20"/>
        </w:rPr>
        <w:t>6</w:t>
      </w:r>
    </w:p>
    <w:p w:rsidR="00462F75" w:rsidRPr="00C443A8" w:rsidRDefault="00462F75" w:rsidP="00462F75">
      <w:pPr>
        <w:jc w:val="center"/>
        <w:rPr>
          <w:rFonts w:cs="Arial"/>
          <w:sz w:val="20"/>
        </w:rPr>
      </w:pPr>
      <w:r w:rsidRPr="00C443A8">
        <w:rPr>
          <w:rFonts w:cs="Arial"/>
          <w:sz w:val="20"/>
        </w:rPr>
        <w:t>Municipalidad de Pérez Zeledón</w:t>
      </w:r>
    </w:p>
    <w:p w:rsidR="00462F75" w:rsidRPr="00207A58" w:rsidRDefault="00462F75" w:rsidP="00462F75">
      <w:pPr>
        <w:jc w:val="center"/>
        <w:rPr>
          <w:rFonts w:cs="Arial"/>
          <w:b/>
          <w:u w:val="single"/>
        </w:rPr>
      </w:pPr>
    </w:p>
    <w:p w:rsidR="00462F75" w:rsidRPr="00207A58" w:rsidRDefault="00462F75" w:rsidP="00462F75">
      <w:pPr>
        <w:jc w:val="center"/>
        <w:rPr>
          <w:rFonts w:cs="Arial"/>
        </w:rPr>
      </w:pPr>
      <w:r w:rsidRPr="00207A58">
        <w:rPr>
          <w:rFonts w:cs="Arial"/>
          <w:noProof/>
          <w:lang w:eastAsia="es-CR"/>
        </w:rPr>
        <w:drawing>
          <wp:inline distT="0" distB="0" distL="0" distR="0" wp14:anchorId="55BA2E53" wp14:editId="62900C47">
            <wp:extent cx="5048250" cy="2571750"/>
            <wp:effectExtent l="38100" t="38100" r="19050" b="19050"/>
            <wp:docPr id="1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57" cstate="email">
                      <a:extLst>
                        <a:ext uri="{28A0092B-C50C-407E-A947-70E740481C1C}">
                          <a14:useLocalDpi xmlns:a14="http://schemas.microsoft.com/office/drawing/2010/main"/>
                        </a:ext>
                      </a:extLst>
                    </a:blip>
                    <a:srcRect/>
                    <a:stretch>
                      <a:fillRect/>
                    </a:stretch>
                  </pic:blipFill>
                  <pic:spPr bwMode="auto">
                    <a:xfrm>
                      <a:off x="0" y="0"/>
                      <a:ext cx="5048250" cy="2571750"/>
                    </a:xfrm>
                    <a:prstGeom prst="rect">
                      <a:avLst/>
                    </a:prstGeom>
                    <a:noFill/>
                    <a:ln w="28575" cmpd="sng">
                      <a:solidFill>
                        <a:srgbClr val="000000"/>
                      </a:solidFill>
                      <a:miter lim="800000"/>
                      <a:headEnd/>
                      <a:tailEnd/>
                    </a:ln>
                    <a:effectLst/>
                  </pic:spPr>
                </pic:pic>
              </a:graphicData>
            </a:graphic>
          </wp:inline>
        </w:drawing>
      </w:r>
    </w:p>
    <w:p w:rsidR="00C443A8" w:rsidRPr="00C443A8" w:rsidRDefault="00C443A8" w:rsidP="00C443A8">
      <w:pPr>
        <w:ind w:left="708" w:firstLine="708"/>
        <w:rPr>
          <w:rFonts w:eastAsia="SimSun" w:cs="Arial"/>
          <w:color w:val="000000"/>
          <w:sz w:val="20"/>
          <w:lang w:val="es-ES_tradnl"/>
        </w:rPr>
      </w:pPr>
      <w:r w:rsidRPr="00C443A8">
        <w:rPr>
          <w:rFonts w:eastAsia="SimSun" w:cs="Arial"/>
          <w:color w:val="000000"/>
          <w:sz w:val="20"/>
          <w:lang w:val="es-ES_tradnl"/>
        </w:rPr>
        <w:t>F</w:t>
      </w:r>
      <w:r>
        <w:rPr>
          <w:rFonts w:eastAsia="SimSun" w:cs="Arial"/>
          <w:color w:val="000000"/>
          <w:sz w:val="20"/>
          <w:lang w:val="es-ES_tradnl"/>
        </w:rPr>
        <w:t>uente</w:t>
      </w:r>
      <w:r w:rsidRPr="00C443A8">
        <w:rPr>
          <w:rFonts w:eastAsia="SimSun" w:cs="Arial"/>
          <w:color w:val="000000"/>
          <w:sz w:val="20"/>
          <w:lang w:val="es-ES_tradnl"/>
        </w:rPr>
        <w:t>: Informe Labores 2019 sobre el  Eje Nº. 5 del IGM. 2020.</w:t>
      </w:r>
    </w:p>
    <w:p w:rsidR="00462F75" w:rsidRPr="00207A58" w:rsidRDefault="00462F75" w:rsidP="00462F75">
      <w:pPr>
        <w:jc w:val="center"/>
        <w:rPr>
          <w:rFonts w:cs="Arial"/>
        </w:rPr>
      </w:pPr>
    </w:p>
    <w:p w:rsidR="00462F75" w:rsidRPr="00C443A8" w:rsidRDefault="00462F75" w:rsidP="0071355D">
      <w:pPr>
        <w:pStyle w:val="Ttulo3"/>
        <w:numPr>
          <w:ilvl w:val="2"/>
          <w:numId w:val="3"/>
        </w:numPr>
      </w:pPr>
      <w:bookmarkStart w:id="282" w:name="_Toc34993963"/>
      <w:r w:rsidRPr="00C443A8">
        <w:t>Operación CECUDI’s  (Centros de Cuido y Desarrollo Infantil)</w:t>
      </w:r>
      <w:bookmarkEnd w:id="282"/>
    </w:p>
    <w:p w:rsidR="00462F75" w:rsidRDefault="00462F75" w:rsidP="00462F75">
      <w:pPr>
        <w:ind w:left="360"/>
        <w:rPr>
          <w:rFonts w:cs="Arial"/>
          <w:b/>
          <w:szCs w:val="22"/>
        </w:rPr>
      </w:pPr>
      <w:r w:rsidRPr="00C443A8">
        <w:rPr>
          <w:rFonts w:cs="Arial"/>
          <w:b/>
          <w:szCs w:val="22"/>
        </w:rPr>
        <w:t>Cantón de Pérez Zeledón</w:t>
      </w:r>
    </w:p>
    <w:p w:rsidR="00C443A8" w:rsidRPr="00C443A8" w:rsidRDefault="00C443A8" w:rsidP="00462F75">
      <w:pPr>
        <w:ind w:left="360"/>
        <w:rPr>
          <w:rFonts w:cs="Arial"/>
          <w:szCs w:val="22"/>
        </w:rPr>
      </w:pPr>
    </w:p>
    <w:p w:rsidR="00462F75" w:rsidRPr="00C443A8" w:rsidRDefault="00462F75" w:rsidP="0071355D">
      <w:pPr>
        <w:numPr>
          <w:ilvl w:val="0"/>
          <w:numId w:val="35"/>
        </w:numPr>
        <w:rPr>
          <w:rFonts w:cs="Arial"/>
          <w:szCs w:val="22"/>
        </w:rPr>
      </w:pPr>
      <w:r w:rsidRPr="00C443A8">
        <w:rPr>
          <w:rFonts w:cs="Arial"/>
          <w:szCs w:val="22"/>
        </w:rPr>
        <w:lastRenderedPageBreak/>
        <w:t xml:space="preserve">Rosa Iris, Distrito Daniel </w:t>
      </w:r>
      <w:r w:rsidR="00FD75C9" w:rsidRPr="00C443A8">
        <w:rPr>
          <w:rFonts w:cs="Arial"/>
          <w:szCs w:val="22"/>
        </w:rPr>
        <w:t>Flores</w:t>
      </w:r>
    </w:p>
    <w:p w:rsidR="00462F75" w:rsidRPr="00C443A8" w:rsidRDefault="00462F75" w:rsidP="0071355D">
      <w:pPr>
        <w:numPr>
          <w:ilvl w:val="0"/>
          <w:numId w:val="35"/>
        </w:numPr>
        <w:rPr>
          <w:rFonts w:cs="Arial"/>
          <w:szCs w:val="22"/>
        </w:rPr>
      </w:pPr>
      <w:r w:rsidRPr="00C443A8">
        <w:rPr>
          <w:rFonts w:cs="Arial"/>
          <w:szCs w:val="22"/>
        </w:rPr>
        <w:t xml:space="preserve">Cooperativa, Distrito San Isidro </w:t>
      </w:r>
    </w:p>
    <w:p w:rsidR="00462F75" w:rsidRDefault="00462F75" w:rsidP="00462F75">
      <w:pPr>
        <w:rPr>
          <w:rFonts w:cs="Arial"/>
          <w:szCs w:val="22"/>
        </w:rPr>
      </w:pPr>
    </w:p>
    <w:p w:rsidR="00462F75" w:rsidRPr="009124B5" w:rsidRDefault="00462F75" w:rsidP="00462F75">
      <w:pPr>
        <w:rPr>
          <w:rFonts w:cs="Arial"/>
          <w:szCs w:val="22"/>
        </w:rPr>
      </w:pPr>
      <w:r w:rsidRPr="009124B5">
        <w:rPr>
          <w:rFonts w:cs="Arial"/>
          <w:szCs w:val="22"/>
        </w:rPr>
        <w:t>La Red Nacional de Cuido y Desarrollo Infantil se crea con el fin de establecer un sistema de cuido y desarrollo infantil de acceso público, universal y de financiamiento solidario que articule las diferentes modalidades de prestación pública y privada de servicios en materia de cuido y desarrollo infantil, para fortalecer y ampliar las alternativas de atención infantil integral.</w:t>
      </w:r>
    </w:p>
    <w:p w:rsidR="00462F75" w:rsidRDefault="00462F75" w:rsidP="00462F75">
      <w:pPr>
        <w:rPr>
          <w:rFonts w:cs="Arial"/>
          <w:szCs w:val="22"/>
        </w:rPr>
      </w:pPr>
    </w:p>
    <w:p w:rsidR="00462F75" w:rsidRPr="009124B5" w:rsidRDefault="00462F75" w:rsidP="00462F75">
      <w:pPr>
        <w:rPr>
          <w:rFonts w:cs="Arial"/>
          <w:szCs w:val="22"/>
        </w:rPr>
      </w:pPr>
      <w:r w:rsidRPr="009124B5">
        <w:rPr>
          <w:rFonts w:cs="Arial"/>
          <w:szCs w:val="22"/>
        </w:rPr>
        <w:t>El Objetivo de la Red Nacional de Cuido y Desarrollo Infantil es garantizar el derecho de todos los niños y las niñas, prioritariamente en edades de cero a seis años, a participar en programas de cuido, en procura de su desarrollo integral, según las distintas necesidades y de conformidad con las diferentes modalidades de atención que requieran.</w:t>
      </w:r>
    </w:p>
    <w:p w:rsidR="00462F75" w:rsidRDefault="00462F75" w:rsidP="00462F75">
      <w:pPr>
        <w:rPr>
          <w:rFonts w:cs="Arial"/>
          <w:szCs w:val="22"/>
        </w:rPr>
      </w:pPr>
    </w:p>
    <w:p w:rsidR="00462F75" w:rsidRDefault="00462F75" w:rsidP="00462F75">
      <w:pPr>
        <w:rPr>
          <w:rFonts w:cs="Arial"/>
          <w:szCs w:val="22"/>
        </w:rPr>
      </w:pPr>
      <w:r>
        <w:rPr>
          <w:rFonts w:cs="Arial"/>
          <w:szCs w:val="22"/>
        </w:rPr>
        <w:t xml:space="preserve">El </w:t>
      </w:r>
      <w:r w:rsidRPr="006B445C">
        <w:rPr>
          <w:rFonts w:cs="Arial"/>
          <w:szCs w:val="22"/>
        </w:rPr>
        <w:t xml:space="preserve">funcionamiento </w:t>
      </w:r>
      <w:r>
        <w:rPr>
          <w:rFonts w:cs="Arial"/>
          <w:szCs w:val="22"/>
        </w:rPr>
        <w:t>d</w:t>
      </w:r>
      <w:r w:rsidRPr="006B445C">
        <w:rPr>
          <w:rFonts w:cs="Arial"/>
          <w:szCs w:val="22"/>
        </w:rPr>
        <w:t>e</w:t>
      </w:r>
      <w:r>
        <w:rPr>
          <w:rFonts w:cs="Arial"/>
          <w:szCs w:val="22"/>
        </w:rPr>
        <w:t xml:space="preserve"> </w:t>
      </w:r>
      <w:r w:rsidRPr="006B445C">
        <w:rPr>
          <w:rFonts w:cs="Arial"/>
          <w:szCs w:val="22"/>
        </w:rPr>
        <w:t>l</w:t>
      </w:r>
      <w:r>
        <w:rPr>
          <w:rFonts w:cs="Arial"/>
          <w:szCs w:val="22"/>
        </w:rPr>
        <w:t>os</w:t>
      </w:r>
      <w:r w:rsidRPr="006B445C">
        <w:rPr>
          <w:rFonts w:cs="Arial"/>
          <w:szCs w:val="22"/>
        </w:rPr>
        <w:t xml:space="preserve"> </w:t>
      </w:r>
      <w:r>
        <w:rPr>
          <w:rFonts w:cs="Arial"/>
          <w:szCs w:val="22"/>
        </w:rPr>
        <w:t xml:space="preserve">2 CECUDI ubicados en el Barrio Rosa Iris del Distrito Daniel Flores y Barrio Cooperativa, Distrito San Isidro de El General, </w:t>
      </w:r>
      <w:r w:rsidRPr="006B445C">
        <w:rPr>
          <w:rFonts w:cs="Arial"/>
          <w:szCs w:val="22"/>
        </w:rPr>
        <w:t>ha</w:t>
      </w:r>
      <w:r>
        <w:rPr>
          <w:rFonts w:cs="Arial"/>
          <w:szCs w:val="22"/>
        </w:rPr>
        <w:t>n</w:t>
      </w:r>
      <w:r w:rsidRPr="006B445C">
        <w:rPr>
          <w:rFonts w:cs="Arial"/>
          <w:szCs w:val="22"/>
        </w:rPr>
        <w:t xml:space="preserve"> sido </w:t>
      </w:r>
      <w:r>
        <w:rPr>
          <w:rFonts w:cs="Arial"/>
          <w:szCs w:val="22"/>
        </w:rPr>
        <w:t xml:space="preserve">operados </w:t>
      </w:r>
      <w:r w:rsidRPr="006B445C">
        <w:rPr>
          <w:rFonts w:cs="Arial"/>
          <w:szCs w:val="22"/>
        </w:rPr>
        <w:t>para mejorar la calidad de vida de los niños y niñas y principalmente aquellos que se encuentran en situación de pobreza, riesgo y vulnerabilidad social dentro de la comunidad. Con ello se ofrece un lugar adecuado para el cuido y protección a estas personas menores de edad, a través de un proceso de atención integral</w:t>
      </w:r>
      <w:r>
        <w:rPr>
          <w:rFonts w:cs="Arial"/>
          <w:szCs w:val="22"/>
        </w:rPr>
        <w:t xml:space="preserve"> y </w:t>
      </w:r>
      <w:r w:rsidRPr="006B21F8">
        <w:rPr>
          <w:rFonts w:cs="Arial"/>
          <w:szCs w:val="22"/>
        </w:rPr>
        <w:t>garantizar el derecho de los menores de edad, prioritariamente los de cero a seis años, a participar en programas de cuido, en procura de su desarrollo integral, según las distintas necesidades y de conformidad con las diferentes modalidades de atención que requieran y procurar que los servicios de cuido y desarrollo infantil que permitan la inserción laboral y educativa de las Personas encargadas y responsables de los menores de edad.</w:t>
      </w:r>
      <w:r>
        <w:rPr>
          <w:rFonts w:cs="Arial"/>
          <w:szCs w:val="22"/>
        </w:rPr>
        <w:t xml:space="preserve"> En estos Centros de Cuido se brinda el servicio en </w:t>
      </w:r>
      <w:r w:rsidRPr="00285E73">
        <w:rPr>
          <w:rFonts w:cs="Arial"/>
          <w:szCs w:val="22"/>
        </w:rPr>
        <w:t>una jornada de al menos 10 horas, en un horario mínimo que se contemple de las 7:00 a.m. a las 5:00 pm, de lunes a viernes</w:t>
      </w:r>
      <w:r>
        <w:rPr>
          <w:rFonts w:cs="Arial"/>
          <w:szCs w:val="22"/>
        </w:rPr>
        <w:t xml:space="preserve">, </w:t>
      </w:r>
      <w:r w:rsidRPr="00351940">
        <w:rPr>
          <w:rFonts w:cs="Arial"/>
          <w:szCs w:val="22"/>
        </w:rPr>
        <w:t xml:space="preserve">ofrece el servicio a niños y niñas en rango de edad de 3 meses a </w:t>
      </w:r>
      <w:r>
        <w:rPr>
          <w:rFonts w:cs="Arial"/>
          <w:szCs w:val="22"/>
        </w:rPr>
        <w:t>6</w:t>
      </w:r>
      <w:r w:rsidRPr="00351940">
        <w:rPr>
          <w:rFonts w:cs="Arial"/>
          <w:szCs w:val="22"/>
        </w:rPr>
        <w:t xml:space="preserve"> años</w:t>
      </w:r>
      <w:r>
        <w:rPr>
          <w:rFonts w:cs="Arial"/>
          <w:szCs w:val="22"/>
        </w:rPr>
        <w:t xml:space="preserve"> y cada grupo cuenta</w:t>
      </w:r>
      <w:r w:rsidRPr="00351940">
        <w:rPr>
          <w:rFonts w:cs="Arial"/>
          <w:szCs w:val="22"/>
        </w:rPr>
        <w:t xml:space="preserve"> como mínimo, con una persona profesional y un asistente</w:t>
      </w:r>
      <w:r>
        <w:rPr>
          <w:rFonts w:cs="Arial"/>
          <w:szCs w:val="22"/>
        </w:rPr>
        <w:t>.</w:t>
      </w:r>
    </w:p>
    <w:p w:rsidR="00462F75" w:rsidRDefault="00462F75" w:rsidP="00462F75">
      <w:pPr>
        <w:rPr>
          <w:rFonts w:cs="Arial"/>
          <w:szCs w:val="22"/>
        </w:rPr>
      </w:pPr>
      <w:r>
        <w:rPr>
          <w:rFonts w:cs="Arial"/>
          <w:szCs w:val="22"/>
        </w:rPr>
        <w:t>En ambos CECUDI se brindan, como mínimo los siguientes servicios:</w:t>
      </w:r>
    </w:p>
    <w:p w:rsidR="00462F75" w:rsidRDefault="00462F75" w:rsidP="00462F75">
      <w:pPr>
        <w:rPr>
          <w:rFonts w:cs="Arial"/>
          <w:szCs w:val="22"/>
        </w:rPr>
      </w:pPr>
    </w:p>
    <w:p w:rsidR="00462F75" w:rsidRDefault="00462F75" w:rsidP="0071355D">
      <w:pPr>
        <w:numPr>
          <w:ilvl w:val="0"/>
          <w:numId w:val="20"/>
        </w:numPr>
        <w:rPr>
          <w:rFonts w:cs="Arial"/>
          <w:szCs w:val="22"/>
        </w:rPr>
      </w:pPr>
      <w:r w:rsidRPr="0012163E">
        <w:rPr>
          <w:rFonts w:cs="Arial"/>
          <w:b/>
          <w:szCs w:val="22"/>
          <w:u w:val="single"/>
        </w:rPr>
        <w:lastRenderedPageBreak/>
        <w:t>Servicio de comedor:</w:t>
      </w:r>
      <w:r w:rsidRPr="00226F2E">
        <w:rPr>
          <w:rFonts w:cs="Arial"/>
          <w:szCs w:val="22"/>
        </w:rPr>
        <w:t xml:space="preserve"> Incluye cuatro tiempos de alimentación, los cuales son: desayuno, merienda a media mañana, almuerzo y merienda a media tarde, en cumplimiento al Menú elaborado mensualmente por el profesional en nutrición. Dicho menú deberá especificar, como mínimo las calidades y cantidades de los distintos alimentos. Además, la oferta deberá considerar el menú con dietas blandas y dietas especiales para menores convalecientes, alérgicos o con necesidades nutritivas específicas. </w:t>
      </w:r>
    </w:p>
    <w:p w:rsidR="00462F75" w:rsidRDefault="00462F75" w:rsidP="00462F75">
      <w:pPr>
        <w:ind w:left="644"/>
        <w:rPr>
          <w:rFonts w:cs="Arial"/>
          <w:szCs w:val="22"/>
        </w:rPr>
      </w:pPr>
    </w:p>
    <w:p w:rsidR="00462F75" w:rsidRDefault="00462F75" w:rsidP="0071355D">
      <w:pPr>
        <w:numPr>
          <w:ilvl w:val="0"/>
          <w:numId w:val="20"/>
        </w:numPr>
        <w:rPr>
          <w:rFonts w:cs="Arial"/>
          <w:szCs w:val="22"/>
        </w:rPr>
      </w:pPr>
      <w:r w:rsidRPr="0012163E">
        <w:rPr>
          <w:rFonts w:cs="Arial"/>
          <w:b/>
          <w:szCs w:val="22"/>
          <w:u w:val="single"/>
        </w:rPr>
        <w:t>Servicio de estimulación temprana y educación:</w:t>
      </w:r>
      <w:r w:rsidRPr="00226F2E">
        <w:rPr>
          <w:rFonts w:cs="Arial"/>
          <w:szCs w:val="22"/>
        </w:rPr>
        <w:t xml:space="preserve"> La oferta deberá contar con un plan Integral por módulos y áreas de atención que contemple las necesidades formativas de los menores de entre 3 meses y 6 años de edad, así como las de sus padres dependiendo de cada situación familiar, donde los niños y niñas tengan un desarrollo infantil de calidad de acuerdo a sus necesidades y facultades. La empresa o persona oferente deberá garantizar un programa de estimulación temprana enriquecido con lecciones de educación física y artística (llámese danza, idiomas, música, entre otros que considere) que fortalezca las diferentes habilidades de los niños y niñas. Igualmente deberá coordinar con Instituciones estatales cursos que fortalezcan la personalidad de los niños y niñas, como por ejemplo cursos de valores entre otros. Todo lo anterior, de conformidad con los parámetros de operación mínimos exigidos en el Reglamento de Operación del CECUDI, los lineamientos de la Secretaría Técnica de la Red Nacional de Cuido y el Plan del Ciclo Materno Infantil del Ministerio de Educación Pública. </w:t>
      </w:r>
    </w:p>
    <w:p w:rsidR="0097065A" w:rsidRDefault="0097065A" w:rsidP="0097065A">
      <w:pPr>
        <w:pStyle w:val="Prrafodelista"/>
        <w:rPr>
          <w:rFonts w:cs="Arial"/>
          <w:szCs w:val="22"/>
        </w:rPr>
      </w:pPr>
    </w:p>
    <w:p w:rsidR="0097065A" w:rsidRDefault="0097065A" w:rsidP="0097065A">
      <w:pPr>
        <w:ind w:left="284"/>
        <w:rPr>
          <w:rFonts w:cs="Arial"/>
          <w:szCs w:val="22"/>
        </w:rPr>
      </w:pPr>
    </w:p>
    <w:p w:rsidR="00462F75" w:rsidRDefault="00462F75" w:rsidP="00462F75">
      <w:pPr>
        <w:ind w:left="708"/>
        <w:rPr>
          <w:rFonts w:cs="Arial"/>
          <w:szCs w:val="22"/>
        </w:rPr>
      </w:pPr>
      <w:r>
        <w:rPr>
          <w:rFonts w:cs="Arial"/>
          <w:szCs w:val="22"/>
        </w:rPr>
        <w:t>En este punto se contemplan los siguientes Planes:</w:t>
      </w:r>
    </w:p>
    <w:p w:rsidR="0097065A" w:rsidRDefault="0097065A" w:rsidP="00462F75">
      <w:pPr>
        <w:ind w:left="708"/>
        <w:rPr>
          <w:rFonts w:cs="Arial"/>
          <w:szCs w:val="22"/>
        </w:rPr>
      </w:pPr>
    </w:p>
    <w:p w:rsidR="00462F75" w:rsidRPr="00644E67" w:rsidRDefault="00462F75" w:rsidP="0071355D">
      <w:pPr>
        <w:numPr>
          <w:ilvl w:val="0"/>
          <w:numId w:val="19"/>
        </w:numPr>
        <w:rPr>
          <w:rFonts w:cs="Arial"/>
          <w:szCs w:val="22"/>
        </w:rPr>
      </w:pPr>
      <w:r w:rsidRPr="00351940">
        <w:rPr>
          <w:rFonts w:cs="Arial"/>
          <w:b/>
          <w:i/>
          <w:szCs w:val="22"/>
        </w:rPr>
        <w:t>Plan Anual Integral de trabajo</w:t>
      </w:r>
      <w:r>
        <w:rPr>
          <w:rFonts w:cs="Arial"/>
          <w:szCs w:val="22"/>
        </w:rPr>
        <w:t xml:space="preserve"> </w:t>
      </w:r>
      <w:r w:rsidRPr="00644E67">
        <w:rPr>
          <w:rFonts w:cs="Arial"/>
          <w:szCs w:val="22"/>
        </w:rPr>
        <w:t>Que contenga como mínimo las siguientes 4 Áreas:  1-Administrativa, 2- Educativa, 3-Estimulación Temprana, 4-Salud, (Física y Mental)</w:t>
      </w:r>
    </w:p>
    <w:p w:rsidR="00462F75" w:rsidRPr="00644E67" w:rsidRDefault="00462F75" w:rsidP="0071355D">
      <w:pPr>
        <w:numPr>
          <w:ilvl w:val="0"/>
          <w:numId w:val="19"/>
        </w:numPr>
        <w:rPr>
          <w:rFonts w:cs="Arial"/>
          <w:szCs w:val="22"/>
        </w:rPr>
      </w:pPr>
      <w:r w:rsidRPr="00351940">
        <w:rPr>
          <w:rFonts w:cs="Arial"/>
          <w:b/>
          <w:i/>
          <w:szCs w:val="22"/>
        </w:rPr>
        <w:t>Plan Anual Integral por módulos y áreas de atención</w:t>
      </w:r>
      <w:r>
        <w:rPr>
          <w:rFonts w:cs="Arial"/>
          <w:szCs w:val="22"/>
        </w:rPr>
        <w:t xml:space="preserve"> </w:t>
      </w:r>
      <w:r w:rsidRPr="00644E67">
        <w:rPr>
          <w:rFonts w:cs="Arial"/>
          <w:szCs w:val="22"/>
        </w:rPr>
        <w:t>Como mínimo: Motora Gruesa, Mo</w:t>
      </w:r>
      <w:r>
        <w:rPr>
          <w:rFonts w:cs="Arial"/>
          <w:szCs w:val="22"/>
        </w:rPr>
        <w:t>tora Fina, Lenguaje y cognitiva</w:t>
      </w:r>
      <w:r w:rsidRPr="00644E67">
        <w:rPr>
          <w:rFonts w:cs="Arial"/>
          <w:szCs w:val="22"/>
        </w:rPr>
        <w:t>.</w:t>
      </w:r>
    </w:p>
    <w:p w:rsidR="00462F75" w:rsidRPr="00644E67" w:rsidRDefault="00462F75" w:rsidP="00462F75">
      <w:pPr>
        <w:ind w:left="1428"/>
        <w:rPr>
          <w:rFonts w:cs="Arial"/>
          <w:szCs w:val="22"/>
        </w:rPr>
      </w:pPr>
      <w:r w:rsidRPr="00644E67">
        <w:rPr>
          <w:rFonts w:cs="Arial"/>
          <w:szCs w:val="22"/>
        </w:rPr>
        <w:t>Plan Didáctico Anual por módulos de atención que conte</w:t>
      </w:r>
      <w:r>
        <w:rPr>
          <w:rFonts w:cs="Arial"/>
          <w:szCs w:val="22"/>
        </w:rPr>
        <w:t xml:space="preserve">mpla todo </w:t>
      </w:r>
      <w:r w:rsidRPr="00644E67">
        <w:rPr>
          <w:rFonts w:cs="Arial"/>
          <w:szCs w:val="22"/>
        </w:rPr>
        <w:t>el año.</w:t>
      </w:r>
    </w:p>
    <w:p w:rsidR="00462F75" w:rsidRDefault="00462F75" w:rsidP="0071355D">
      <w:pPr>
        <w:numPr>
          <w:ilvl w:val="0"/>
          <w:numId w:val="19"/>
        </w:numPr>
        <w:rPr>
          <w:rFonts w:cs="Arial"/>
          <w:szCs w:val="22"/>
        </w:rPr>
      </w:pPr>
      <w:r w:rsidRPr="002861C1">
        <w:rPr>
          <w:rFonts w:cs="Arial"/>
          <w:b/>
          <w:szCs w:val="22"/>
        </w:rPr>
        <w:lastRenderedPageBreak/>
        <w:t>Plan Anual de Capacitación del Personal y Padres de Familia:</w:t>
      </w:r>
      <w:r>
        <w:rPr>
          <w:rFonts w:cs="Arial"/>
          <w:szCs w:val="22"/>
        </w:rPr>
        <w:t xml:space="preserve">  </w:t>
      </w:r>
      <w:r w:rsidRPr="00644E67">
        <w:rPr>
          <w:rFonts w:cs="Arial"/>
          <w:szCs w:val="22"/>
        </w:rPr>
        <w:t>Actividades que se lleven a cabo, con todo el personal, como mínimo una vez en forma semestral que contemple lo que puede ser: Talleres con personal de Sicología de la Municipalidad, primeros auxilios con la Cruz Roja, técnicas y asesoría con la REDCUDI, entre otros</w:t>
      </w:r>
      <w:r>
        <w:rPr>
          <w:rFonts w:cs="Arial"/>
          <w:szCs w:val="22"/>
        </w:rPr>
        <w:t>.</w:t>
      </w:r>
    </w:p>
    <w:p w:rsidR="00462F75" w:rsidRDefault="00462F75" w:rsidP="00462F75">
      <w:pPr>
        <w:ind w:left="1428"/>
        <w:rPr>
          <w:rFonts w:cs="Arial"/>
          <w:szCs w:val="22"/>
        </w:rPr>
      </w:pPr>
    </w:p>
    <w:p w:rsidR="00462F75" w:rsidRPr="00644E67" w:rsidRDefault="00462F75" w:rsidP="00462F75">
      <w:pPr>
        <w:ind w:left="1428"/>
        <w:rPr>
          <w:rFonts w:cs="Arial"/>
          <w:szCs w:val="22"/>
        </w:rPr>
      </w:pPr>
    </w:p>
    <w:p w:rsidR="00462F75" w:rsidRDefault="00462F75" w:rsidP="0071355D">
      <w:pPr>
        <w:numPr>
          <w:ilvl w:val="0"/>
          <w:numId w:val="20"/>
        </w:numPr>
        <w:rPr>
          <w:rFonts w:cs="Arial"/>
          <w:szCs w:val="22"/>
        </w:rPr>
      </w:pPr>
      <w:r w:rsidRPr="002861C1">
        <w:rPr>
          <w:rFonts w:cs="Arial"/>
          <w:b/>
          <w:szCs w:val="22"/>
          <w:u w:val="single"/>
        </w:rPr>
        <w:t>Servicio de Atención Médica:</w:t>
      </w:r>
      <w:r w:rsidRPr="002861C1">
        <w:rPr>
          <w:rFonts w:cs="Arial"/>
          <w:b/>
          <w:szCs w:val="22"/>
        </w:rPr>
        <w:t xml:space="preserve">   </w:t>
      </w:r>
      <w:r w:rsidRPr="002861C1">
        <w:rPr>
          <w:rFonts w:cs="Arial"/>
          <w:szCs w:val="22"/>
        </w:rPr>
        <w:t>La empresa o persona adjudicada debe brindar el servicio en coordinación con la entidad estatal respectiva, o asumir por su cuenta la contratación de un profesional y tener previsto dentro de la atención ofertada la atención médica a los niños y niñas en el CECUDI, como mínimo, en forma semestral y de esta forma cumplir con el examen médico, auditivo y visual que pide el Consejo Atención Integral para la habilitación del CECUDI</w:t>
      </w:r>
    </w:p>
    <w:p w:rsidR="00462F75" w:rsidRDefault="00462F75" w:rsidP="00462F75">
      <w:pPr>
        <w:ind w:left="644"/>
        <w:rPr>
          <w:rFonts w:cs="Arial"/>
          <w:szCs w:val="22"/>
        </w:rPr>
      </w:pPr>
    </w:p>
    <w:p w:rsidR="00462F75" w:rsidRDefault="00462F75" w:rsidP="00462F75">
      <w:pPr>
        <w:ind w:left="644"/>
        <w:rPr>
          <w:rFonts w:cs="Arial"/>
          <w:szCs w:val="22"/>
        </w:rPr>
      </w:pPr>
    </w:p>
    <w:p w:rsidR="00462F75" w:rsidRPr="002861C1" w:rsidRDefault="00462F75" w:rsidP="0071355D">
      <w:pPr>
        <w:numPr>
          <w:ilvl w:val="0"/>
          <w:numId w:val="20"/>
        </w:numPr>
        <w:rPr>
          <w:rFonts w:cs="Arial"/>
          <w:szCs w:val="22"/>
        </w:rPr>
      </w:pPr>
      <w:r w:rsidRPr="002861C1">
        <w:rPr>
          <w:rFonts w:cs="Arial"/>
          <w:b/>
          <w:szCs w:val="22"/>
          <w:u w:val="single"/>
        </w:rPr>
        <w:t>Servicio de Nutrición:</w:t>
      </w:r>
      <w:r w:rsidRPr="002861C1">
        <w:rPr>
          <w:rFonts w:cs="Arial"/>
          <w:szCs w:val="22"/>
        </w:rPr>
        <w:t xml:space="preserve"> Comprende los servicios de un(a) nutricionista por cuenta del Operador o en coordinación con el Ente Público competente, para que aplique como mínimo en forma trimestral, las escalas de desarrollo del niño y la niña y lleve el control nutricional de las personas menores de edad que asisten al CECUDI en informar a la oficina municipal supervisora del CECUDI el cumplimiento de este servicio. Además, el profesional en nutrición </w:t>
      </w:r>
      <w:r>
        <w:rPr>
          <w:rFonts w:cs="Arial"/>
          <w:szCs w:val="22"/>
        </w:rPr>
        <w:t xml:space="preserve">debe </w:t>
      </w:r>
      <w:r w:rsidRPr="002861C1">
        <w:rPr>
          <w:rFonts w:cs="Arial"/>
          <w:szCs w:val="22"/>
        </w:rPr>
        <w:t xml:space="preserve">supervisar las técnicas de manipulación de alimentos, dar directrices para que los niños y niñas en riesgo de desnutrición reciban alguna dieta diferenciada para que superen su desnutrición o si existiera sobrepeso dar las recomendaciones necesarias para que los niños mejoren su peso. </w:t>
      </w:r>
    </w:p>
    <w:p w:rsidR="00462F75" w:rsidRDefault="00462F75" w:rsidP="00462F75">
      <w:pPr>
        <w:jc w:val="center"/>
        <w:rPr>
          <w:b/>
          <w:lang w:val="es-ES_tradnl"/>
        </w:rPr>
      </w:pPr>
    </w:p>
    <w:p w:rsidR="00462F75" w:rsidRDefault="00462F75" w:rsidP="00462F75">
      <w:pPr>
        <w:jc w:val="center"/>
        <w:rPr>
          <w:b/>
          <w:lang w:val="es-ES_tradnl"/>
        </w:rPr>
      </w:pPr>
    </w:p>
    <w:p w:rsidR="00462F75" w:rsidRDefault="00462F75" w:rsidP="00462F75">
      <w:pPr>
        <w:jc w:val="center"/>
        <w:rPr>
          <w:b/>
          <w:lang w:val="es-ES_tradnl"/>
        </w:rPr>
      </w:pPr>
    </w:p>
    <w:p w:rsidR="00462F75" w:rsidRDefault="00462F75" w:rsidP="00462F75">
      <w:pPr>
        <w:jc w:val="center"/>
        <w:rPr>
          <w:b/>
          <w:lang w:val="es-ES_tradnl"/>
        </w:rPr>
      </w:pPr>
    </w:p>
    <w:p w:rsidR="00462F75" w:rsidRDefault="00462F75" w:rsidP="00462F75">
      <w:pPr>
        <w:jc w:val="center"/>
        <w:rPr>
          <w:b/>
          <w:lang w:val="es-ES_tradnl"/>
        </w:rPr>
      </w:pPr>
    </w:p>
    <w:p w:rsidR="00462F75" w:rsidRPr="00C443A8" w:rsidRDefault="00462F75" w:rsidP="00462F75">
      <w:pPr>
        <w:jc w:val="center"/>
        <w:rPr>
          <w:szCs w:val="22"/>
        </w:rPr>
      </w:pPr>
      <w:r w:rsidRPr="00C443A8">
        <w:rPr>
          <w:szCs w:val="22"/>
          <w:lang w:val="es-ES_tradnl"/>
        </w:rPr>
        <w:t>Imagen No. 1</w:t>
      </w:r>
    </w:p>
    <w:p w:rsidR="00462F75" w:rsidRPr="00C443A8" w:rsidRDefault="00462F75" w:rsidP="00462F75">
      <w:pPr>
        <w:jc w:val="center"/>
        <w:rPr>
          <w:szCs w:val="22"/>
          <w:lang w:val="es-ES_tradnl"/>
        </w:rPr>
      </w:pPr>
      <w:r w:rsidRPr="00C443A8">
        <w:rPr>
          <w:szCs w:val="22"/>
          <w:lang w:val="es-ES_tradnl"/>
        </w:rPr>
        <w:t>Municipalidad Pérez Zeledón</w:t>
      </w:r>
    </w:p>
    <w:p w:rsidR="00462F75" w:rsidRPr="00C443A8" w:rsidRDefault="00462F75" w:rsidP="00462F75">
      <w:pPr>
        <w:jc w:val="center"/>
        <w:rPr>
          <w:szCs w:val="22"/>
        </w:rPr>
      </w:pPr>
      <w:r w:rsidRPr="00C443A8">
        <w:rPr>
          <w:szCs w:val="22"/>
        </w:rPr>
        <w:lastRenderedPageBreak/>
        <w:t>CENTRO DE ATENCION INTEGRAL (CECUDI)</w:t>
      </w:r>
    </w:p>
    <w:p w:rsidR="00462F75" w:rsidRPr="00C443A8" w:rsidRDefault="00462F75" w:rsidP="00462F75">
      <w:pPr>
        <w:jc w:val="center"/>
        <w:rPr>
          <w:szCs w:val="22"/>
        </w:rPr>
      </w:pPr>
      <w:r w:rsidRPr="00C443A8">
        <w:rPr>
          <w:szCs w:val="22"/>
        </w:rPr>
        <w:t>ROSA IRIS, DANIEL FLORES</w:t>
      </w:r>
    </w:p>
    <w:p w:rsidR="00462F75" w:rsidRDefault="00462F75" w:rsidP="00462F75">
      <w:pPr>
        <w:jc w:val="center"/>
        <w:rPr>
          <w:b/>
          <w:lang w:val="es-ES_tradnl"/>
        </w:rPr>
      </w:pPr>
    </w:p>
    <w:p w:rsidR="00462F75" w:rsidRDefault="00462F75" w:rsidP="00462F75">
      <w:pPr>
        <w:jc w:val="center"/>
      </w:pPr>
      <w:r w:rsidRPr="00CC79E0">
        <w:rPr>
          <w:rFonts w:ascii="Calibri" w:eastAsia="Calibri" w:hAnsi="Calibri"/>
          <w:noProof/>
          <w:lang w:eastAsia="es-CR"/>
        </w:rPr>
        <w:drawing>
          <wp:inline distT="0" distB="0" distL="0" distR="0" wp14:anchorId="4B33EFBC" wp14:editId="2280E760">
            <wp:extent cx="2333625" cy="1657350"/>
            <wp:effectExtent l="0" t="0" r="0" b="0"/>
            <wp:docPr id="137" name="Imagen 43" descr="C:\Users\Usuario\Downloads\WhatsApp Image 2019-09-29 at 3.07.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Users\Usuario\Downloads\WhatsApp Image 2019-09-29 at 3.07.01 PM.jpeg"/>
                    <pic:cNvPicPr>
                      <a:picLocks noChangeAspect="1" noChangeArrowheads="1"/>
                    </pic:cNvPicPr>
                  </pic:nvPicPr>
                  <pic:blipFill>
                    <a:blip r:embed="rId458" cstate="email">
                      <a:extLst>
                        <a:ext uri="{28A0092B-C50C-407E-A947-70E740481C1C}">
                          <a14:useLocalDpi xmlns:a14="http://schemas.microsoft.com/office/drawing/2010/main"/>
                        </a:ext>
                      </a:extLst>
                    </a:blip>
                    <a:srcRect/>
                    <a:stretch>
                      <a:fillRect/>
                    </a:stretch>
                  </pic:blipFill>
                  <pic:spPr bwMode="auto">
                    <a:xfrm>
                      <a:off x="0" y="0"/>
                      <a:ext cx="2333625" cy="1657350"/>
                    </a:xfrm>
                    <a:prstGeom prst="rect">
                      <a:avLst/>
                    </a:prstGeom>
                    <a:noFill/>
                    <a:ln>
                      <a:noFill/>
                    </a:ln>
                  </pic:spPr>
                </pic:pic>
              </a:graphicData>
            </a:graphic>
          </wp:inline>
        </w:drawing>
      </w:r>
      <w:r>
        <w:t xml:space="preserve">      </w:t>
      </w:r>
      <w:r w:rsidRPr="00CC79E0">
        <w:rPr>
          <w:rFonts w:ascii="Calibri" w:eastAsia="Calibri" w:hAnsi="Calibri"/>
          <w:noProof/>
          <w:lang w:eastAsia="es-CR"/>
        </w:rPr>
        <w:drawing>
          <wp:inline distT="0" distB="0" distL="0" distR="0" wp14:anchorId="46390CD1" wp14:editId="15AD7795">
            <wp:extent cx="2809875" cy="1581150"/>
            <wp:effectExtent l="0" t="0" r="0" b="0"/>
            <wp:docPr id="138" name="Imagen 50" descr="C:\Users\Usuario\Downloads\WhatsApp Image 2019-09-11 at 10.19.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C:\Users\Usuario\Downloads\WhatsApp Image 2019-09-11 at 10.19.43 AM.jpeg"/>
                    <pic:cNvPicPr>
                      <a:picLocks noChangeAspect="1" noChangeArrowheads="1"/>
                    </pic:cNvPicPr>
                  </pic:nvPicPr>
                  <pic:blipFill>
                    <a:blip r:embed="rId459" cstate="email">
                      <a:extLst>
                        <a:ext uri="{28A0092B-C50C-407E-A947-70E740481C1C}">
                          <a14:useLocalDpi xmlns:a14="http://schemas.microsoft.com/office/drawing/2010/main"/>
                        </a:ext>
                      </a:extLst>
                    </a:blip>
                    <a:srcRect/>
                    <a:stretch>
                      <a:fillRect/>
                    </a:stretch>
                  </pic:blipFill>
                  <pic:spPr bwMode="auto">
                    <a:xfrm>
                      <a:off x="0" y="0"/>
                      <a:ext cx="2809875" cy="1581150"/>
                    </a:xfrm>
                    <a:prstGeom prst="rect">
                      <a:avLst/>
                    </a:prstGeom>
                    <a:noFill/>
                    <a:ln>
                      <a:noFill/>
                    </a:ln>
                  </pic:spPr>
                </pic:pic>
              </a:graphicData>
            </a:graphic>
          </wp:inline>
        </w:drawing>
      </w:r>
    </w:p>
    <w:p w:rsidR="00462F75" w:rsidRDefault="00462F75" w:rsidP="00462F75">
      <w:pPr>
        <w:jc w:val="center"/>
      </w:pPr>
    </w:p>
    <w:p w:rsidR="00462F75" w:rsidRDefault="00462F75" w:rsidP="00462F75">
      <w:pPr>
        <w:jc w:val="center"/>
      </w:pPr>
      <w:r>
        <w:rPr>
          <w:noProof/>
          <w:lang w:eastAsia="es-CR"/>
        </w:rPr>
        <w:drawing>
          <wp:anchor distT="0" distB="0" distL="114300" distR="114300" simplePos="0" relativeHeight="251890688" behindDoc="0" locked="0" layoutInCell="1" allowOverlap="1" wp14:anchorId="3AD157CF" wp14:editId="0C228162">
            <wp:simplePos x="0" y="0"/>
            <wp:positionH relativeFrom="column">
              <wp:posOffset>3028950</wp:posOffset>
            </wp:positionH>
            <wp:positionV relativeFrom="paragraph">
              <wp:posOffset>10160</wp:posOffset>
            </wp:positionV>
            <wp:extent cx="2552700" cy="2113915"/>
            <wp:effectExtent l="0" t="0" r="0" b="0"/>
            <wp:wrapSquare wrapText="bothSides"/>
            <wp:docPr id="643" name="Imagen 45" descr="C:\Users\Usuario\Downloads\WhatsApp Image 2019-09-11 at 9.15.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C:\Users\Usuario\Downloads\WhatsApp Image 2019-09-11 at 9.15.19 AM.jpeg"/>
                    <pic:cNvPicPr>
                      <a:picLocks noChangeAspect="1" noChangeArrowheads="1"/>
                    </pic:cNvPicPr>
                  </pic:nvPicPr>
                  <pic:blipFill>
                    <a:blip r:embed="rId460" cstate="email">
                      <a:extLst>
                        <a:ext uri="{28A0092B-C50C-407E-A947-70E740481C1C}">
                          <a14:useLocalDpi xmlns:a14="http://schemas.microsoft.com/office/drawing/2010/main"/>
                        </a:ext>
                      </a:extLst>
                    </a:blip>
                    <a:srcRect/>
                    <a:stretch>
                      <a:fillRect/>
                    </a:stretch>
                  </pic:blipFill>
                  <pic:spPr bwMode="auto">
                    <a:xfrm>
                      <a:off x="0" y="0"/>
                      <a:ext cx="2552700"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89664" behindDoc="0" locked="0" layoutInCell="1" allowOverlap="1" wp14:anchorId="22CA56A2" wp14:editId="476A4A03">
            <wp:simplePos x="0" y="0"/>
            <wp:positionH relativeFrom="column">
              <wp:posOffset>91440</wp:posOffset>
            </wp:positionH>
            <wp:positionV relativeFrom="paragraph">
              <wp:posOffset>10160</wp:posOffset>
            </wp:positionV>
            <wp:extent cx="2447925" cy="2113915"/>
            <wp:effectExtent l="0" t="0" r="0" b="0"/>
            <wp:wrapSquare wrapText="bothSides"/>
            <wp:docPr id="642" name="Imagen 49" descr="C:\Users\Usuario\Downloads\WhatsApp Image 2019-09-11 at 9.15.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C:\Users\Usuario\Downloads\WhatsApp Image 2019-09-11 at 9.15.20 AM.jpeg"/>
                    <pic:cNvPicPr>
                      <a:picLocks noChangeAspect="1" noChangeArrowheads="1"/>
                    </pic:cNvPicPr>
                  </pic:nvPicPr>
                  <pic:blipFill>
                    <a:blip r:embed="rId461" cstate="email">
                      <a:extLst>
                        <a:ext uri="{28A0092B-C50C-407E-A947-70E740481C1C}">
                          <a14:useLocalDpi xmlns:a14="http://schemas.microsoft.com/office/drawing/2010/main"/>
                        </a:ext>
                      </a:extLst>
                    </a:blip>
                    <a:srcRect/>
                    <a:stretch>
                      <a:fillRect/>
                    </a:stretch>
                  </pic:blipFill>
                  <pic:spPr bwMode="auto">
                    <a:xfrm>
                      <a:off x="0" y="0"/>
                      <a:ext cx="244792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462F75" w:rsidRDefault="00462F75" w:rsidP="00462F75">
      <w:pPr>
        <w:jc w:val="center"/>
      </w:pPr>
    </w:p>
    <w:p w:rsidR="00462F75" w:rsidRDefault="00462F75" w:rsidP="00462F75">
      <w:pPr>
        <w:jc w:val="center"/>
      </w:pPr>
      <w:r>
        <w:t xml:space="preserve">     </w:t>
      </w:r>
    </w:p>
    <w:p w:rsidR="00462F75" w:rsidRDefault="00462F75" w:rsidP="00462F75">
      <w:pPr>
        <w:jc w:val="center"/>
      </w:pPr>
    </w:p>
    <w:p w:rsidR="00462F75" w:rsidRDefault="00462F75" w:rsidP="00462F75"/>
    <w:p w:rsidR="00462F75" w:rsidRDefault="00462F75" w:rsidP="00462F75">
      <w:pPr>
        <w:jc w:val="center"/>
        <w:rPr>
          <w:b/>
          <w:lang w:val="es-ES_tradnl"/>
        </w:rPr>
      </w:pPr>
    </w:p>
    <w:p w:rsidR="00462F75" w:rsidRDefault="00462F75" w:rsidP="00462F75">
      <w:pPr>
        <w:jc w:val="center"/>
        <w:rPr>
          <w:b/>
          <w:lang w:val="es-ES_tradnl"/>
        </w:rPr>
      </w:pPr>
    </w:p>
    <w:p w:rsidR="00462F75" w:rsidRDefault="00462F75" w:rsidP="00462F75">
      <w:pPr>
        <w:jc w:val="center"/>
        <w:rPr>
          <w:b/>
          <w:lang w:val="es-ES_tradnl"/>
        </w:rPr>
      </w:pPr>
    </w:p>
    <w:p w:rsidR="00462F75" w:rsidRDefault="00462F75" w:rsidP="00462F75">
      <w:pPr>
        <w:jc w:val="center"/>
        <w:rPr>
          <w:b/>
          <w:lang w:val="es-ES_tradnl"/>
        </w:rPr>
      </w:pPr>
    </w:p>
    <w:p w:rsidR="00462F75" w:rsidRDefault="00462F75" w:rsidP="00462F75">
      <w:pPr>
        <w:jc w:val="center"/>
        <w:rPr>
          <w:b/>
          <w:lang w:val="es-ES_tradnl"/>
        </w:rPr>
      </w:pPr>
    </w:p>
    <w:p w:rsidR="00462F75" w:rsidRDefault="00462F75" w:rsidP="00462F75">
      <w:pPr>
        <w:jc w:val="center"/>
        <w:rPr>
          <w:b/>
          <w:lang w:val="es-ES_tradnl"/>
        </w:rPr>
      </w:pPr>
    </w:p>
    <w:p w:rsidR="00462F75" w:rsidRDefault="00462F75" w:rsidP="00462F75">
      <w:pPr>
        <w:jc w:val="center"/>
        <w:rPr>
          <w:b/>
          <w:lang w:val="es-ES_tradnl"/>
        </w:rPr>
      </w:pPr>
    </w:p>
    <w:p w:rsidR="00462F75" w:rsidRDefault="00462F75" w:rsidP="00462F75">
      <w:pPr>
        <w:jc w:val="center"/>
        <w:rPr>
          <w:b/>
          <w:lang w:val="es-ES_tradnl"/>
        </w:rPr>
      </w:pPr>
      <w:r>
        <w:rPr>
          <w:noProof/>
          <w:lang w:eastAsia="es-CR"/>
        </w:rPr>
        <w:lastRenderedPageBreak/>
        <w:drawing>
          <wp:anchor distT="0" distB="0" distL="114300" distR="114300" simplePos="0" relativeHeight="251888640" behindDoc="0" locked="0" layoutInCell="1" allowOverlap="1" wp14:anchorId="53A621AA" wp14:editId="27666906">
            <wp:simplePos x="0" y="0"/>
            <wp:positionH relativeFrom="column">
              <wp:posOffset>-23231</wp:posOffset>
            </wp:positionH>
            <wp:positionV relativeFrom="paragraph">
              <wp:posOffset>110490</wp:posOffset>
            </wp:positionV>
            <wp:extent cx="2857500" cy="2180590"/>
            <wp:effectExtent l="0" t="0" r="0" b="0"/>
            <wp:wrapSquare wrapText="bothSides"/>
            <wp:docPr id="641" name="Imagen 52" descr="C:\Users\Usuario\Downloads\WhatsApp Image 2019-09-16 at 12.34.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C:\Users\Usuario\Downloads\WhatsApp Image 2019-09-16 at 12.34.02 PM.jpeg"/>
                    <pic:cNvPicPr>
                      <a:picLocks noChangeAspect="1" noChangeArrowheads="1"/>
                    </pic:cNvPicPr>
                  </pic:nvPicPr>
                  <pic:blipFill>
                    <a:blip r:embed="rId462" cstate="email">
                      <a:extLst>
                        <a:ext uri="{28A0092B-C50C-407E-A947-70E740481C1C}">
                          <a14:useLocalDpi xmlns:a14="http://schemas.microsoft.com/office/drawing/2010/main"/>
                        </a:ext>
                      </a:extLst>
                    </a:blip>
                    <a:srcRect/>
                    <a:stretch>
                      <a:fillRect/>
                    </a:stretch>
                  </pic:blipFill>
                  <pic:spPr bwMode="auto">
                    <a:xfrm>
                      <a:off x="0" y="0"/>
                      <a:ext cx="2857500" cy="2180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jc w:val="center"/>
        <w:rPr>
          <w:b/>
          <w:lang w:val="es-ES_tradnl"/>
        </w:rPr>
      </w:pPr>
      <w:r>
        <w:rPr>
          <w:noProof/>
          <w:lang w:eastAsia="es-CR"/>
        </w:rPr>
        <w:drawing>
          <wp:anchor distT="0" distB="0" distL="114300" distR="114300" simplePos="0" relativeHeight="251887616" behindDoc="0" locked="0" layoutInCell="1" allowOverlap="1" wp14:anchorId="1ED7E519" wp14:editId="5B7CA25C">
            <wp:simplePos x="0" y="0"/>
            <wp:positionH relativeFrom="column">
              <wp:posOffset>3280162</wp:posOffset>
            </wp:positionH>
            <wp:positionV relativeFrom="paragraph">
              <wp:posOffset>16378</wp:posOffset>
            </wp:positionV>
            <wp:extent cx="2486025" cy="2104390"/>
            <wp:effectExtent l="0" t="0" r="0" b="0"/>
            <wp:wrapSquare wrapText="bothSides"/>
            <wp:docPr id="640" name="Imagen 2" descr="C:\Users\Usuario\Downloads\WhatsApp Image 2019-07-24 at 11.50.0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Usuario\Downloads\WhatsApp Image 2019-07-24 at 11.50.02 AM (2).jpeg"/>
                    <pic:cNvPicPr>
                      <a:picLocks noChangeAspect="1" noChangeArrowheads="1"/>
                    </pic:cNvPicPr>
                  </pic:nvPicPr>
                  <pic:blipFill>
                    <a:blip r:embed="rId463" cstate="email">
                      <a:extLst>
                        <a:ext uri="{28A0092B-C50C-407E-A947-70E740481C1C}">
                          <a14:useLocalDpi xmlns:a14="http://schemas.microsoft.com/office/drawing/2010/main"/>
                        </a:ext>
                      </a:extLst>
                    </a:blip>
                    <a:srcRect/>
                    <a:stretch>
                      <a:fillRect/>
                    </a:stretch>
                  </pic:blipFill>
                  <pic:spPr bwMode="auto">
                    <a:xfrm>
                      <a:off x="0" y="0"/>
                      <a:ext cx="2486025" cy="2104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jc w:val="center"/>
        <w:rPr>
          <w:b/>
          <w:lang w:val="es-ES_tradnl"/>
        </w:rPr>
      </w:pPr>
    </w:p>
    <w:p w:rsidR="00462F75" w:rsidRDefault="00462F75" w:rsidP="00462F75">
      <w:pPr>
        <w:jc w:val="center"/>
        <w:rPr>
          <w:b/>
          <w:lang w:val="es-ES_tradnl"/>
        </w:rPr>
      </w:pPr>
    </w:p>
    <w:p w:rsidR="00462F75" w:rsidRPr="00C443A8" w:rsidRDefault="00C443A8" w:rsidP="00C443A8">
      <w:pPr>
        <w:spacing w:line="240" w:lineRule="auto"/>
        <w:jc w:val="center"/>
        <w:rPr>
          <w:sz w:val="20"/>
        </w:rPr>
      </w:pPr>
      <w:r w:rsidRPr="00C443A8">
        <w:rPr>
          <w:sz w:val="20"/>
          <w:lang w:val="es-ES_tradnl"/>
        </w:rPr>
        <w:t>Tabla Nº. 43</w:t>
      </w:r>
    </w:p>
    <w:p w:rsidR="00462F75" w:rsidRPr="00C443A8" w:rsidRDefault="00462F75" w:rsidP="00C443A8">
      <w:pPr>
        <w:spacing w:line="240" w:lineRule="auto"/>
        <w:jc w:val="center"/>
        <w:rPr>
          <w:sz w:val="20"/>
          <w:lang w:val="es-ES_tradnl"/>
        </w:rPr>
      </w:pPr>
      <w:r w:rsidRPr="00C443A8">
        <w:rPr>
          <w:sz w:val="20"/>
          <w:lang w:val="es-ES_tradnl"/>
        </w:rPr>
        <w:t>Municipalidad Pérez Zeledón</w:t>
      </w:r>
    </w:p>
    <w:p w:rsidR="00462F75" w:rsidRPr="00C443A8" w:rsidRDefault="00462F75" w:rsidP="00C443A8">
      <w:pPr>
        <w:spacing w:line="240" w:lineRule="auto"/>
        <w:jc w:val="center"/>
        <w:rPr>
          <w:sz w:val="20"/>
        </w:rPr>
      </w:pPr>
      <w:r w:rsidRPr="00C443A8">
        <w:rPr>
          <w:sz w:val="20"/>
        </w:rPr>
        <w:t>DATOS ANUALES DEL CENTRO DE ATENCION INTEGRAL</w:t>
      </w:r>
    </w:p>
    <w:p w:rsidR="00462F75" w:rsidRPr="00C443A8" w:rsidRDefault="00462F75" w:rsidP="00C443A8">
      <w:pPr>
        <w:spacing w:line="240" w:lineRule="auto"/>
        <w:jc w:val="center"/>
        <w:rPr>
          <w:sz w:val="20"/>
        </w:rPr>
      </w:pPr>
      <w:r w:rsidRPr="00C443A8">
        <w:rPr>
          <w:sz w:val="20"/>
        </w:rPr>
        <w:t>(CECUDI) ROSA IRIS, DANIEL FLORES</w:t>
      </w:r>
    </w:p>
    <w:p w:rsidR="00462F75" w:rsidRDefault="00462F75" w:rsidP="00462F75">
      <w:pPr>
        <w:jc w:val="center"/>
        <w:rPr>
          <w:b/>
          <w:lang w:val="es-ES_tradnl"/>
        </w:rPr>
      </w:pPr>
      <w:r>
        <w:rPr>
          <w:noProof/>
          <w:lang w:eastAsia="es-CR"/>
        </w:rPr>
        <w:drawing>
          <wp:anchor distT="0" distB="0" distL="114300" distR="114300" simplePos="0" relativeHeight="251891712" behindDoc="0" locked="0" layoutInCell="1" allowOverlap="1" wp14:anchorId="576D78B0" wp14:editId="1DBBECE7">
            <wp:simplePos x="0" y="0"/>
            <wp:positionH relativeFrom="column">
              <wp:posOffset>234315</wp:posOffset>
            </wp:positionH>
            <wp:positionV relativeFrom="paragraph">
              <wp:posOffset>78740</wp:posOffset>
            </wp:positionV>
            <wp:extent cx="5405755" cy="3166110"/>
            <wp:effectExtent l="0" t="0" r="0" b="0"/>
            <wp:wrapSquare wrapText="bothSides"/>
            <wp:docPr id="644" name="Imagen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64" cstate="email">
                      <a:extLst>
                        <a:ext uri="{28A0092B-C50C-407E-A947-70E740481C1C}">
                          <a14:useLocalDpi xmlns:a14="http://schemas.microsoft.com/office/drawing/2010/main"/>
                        </a:ext>
                      </a:extLst>
                    </a:blip>
                    <a:srcRect/>
                    <a:stretch>
                      <a:fillRect/>
                    </a:stretch>
                  </pic:blipFill>
                  <pic:spPr bwMode="auto">
                    <a:xfrm>
                      <a:off x="0" y="0"/>
                      <a:ext cx="5405755" cy="3166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43A8" w:rsidRPr="00C443A8" w:rsidRDefault="00C443A8" w:rsidP="00C443A8">
      <w:pPr>
        <w:ind w:left="708" w:firstLine="708"/>
        <w:rPr>
          <w:rFonts w:eastAsia="SimSun" w:cs="Arial"/>
          <w:color w:val="000000"/>
          <w:sz w:val="20"/>
          <w:lang w:val="es-ES_tradnl"/>
        </w:rPr>
      </w:pPr>
      <w:r w:rsidRPr="00C443A8">
        <w:rPr>
          <w:rFonts w:eastAsia="SimSun" w:cs="Arial"/>
          <w:color w:val="000000"/>
          <w:sz w:val="20"/>
          <w:lang w:val="es-ES_tradnl"/>
        </w:rPr>
        <w:t>F</w:t>
      </w:r>
      <w:r>
        <w:rPr>
          <w:rFonts w:eastAsia="SimSun" w:cs="Arial"/>
          <w:color w:val="000000"/>
          <w:sz w:val="20"/>
          <w:lang w:val="es-ES_tradnl"/>
        </w:rPr>
        <w:t>uente</w:t>
      </w:r>
      <w:r w:rsidRPr="00C443A8">
        <w:rPr>
          <w:rFonts w:eastAsia="SimSun" w:cs="Arial"/>
          <w:color w:val="000000"/>
          <w:sz w:val="20"/>
          <w:lang w:val="es-ES_tradnl"/>
        </w:rPr>
        <w:t xml:space="preserve">: Informe Labores 2019 sobre </w:t>
      </w:r>
      <w:r w:rsidR="00FD75C9" w:rsidRPr="00C443A8">
        <w:rPr>
          <w:rFonts w:eastAsia="SimSun" w:cs="Arial"/>
          <w:color w:val="000000"/>
          <w:sz w:val="20"/>
          <w:lang w:val="es-ES_tradnl"/>
        </w:rPr>
        <w:t>el Eje</w:t>
      </w:r>
      <w:r w:rsidRPr="00C443A8">
        <w:rPr>
          <w:rFonts w:eastAsia="SimSun" w:cs="Arial"/>
          <w:color w:val="000000"/>
          <w:sz w:val="20"/>
          <w:lang w:val="es-ES_tradnl"/>
        </w:rPr>
        <w:t xml:space="preserve"> Nº. 5 del IGM. 2020.</w:t>
      </w:r>
    </w:p>
    <w:p w:rsidR="00462F75" w:rsidRDefault="00462F75" w:rsidP="00462F75">
      <w:pPr>
        <w:jc w:val="center"/>
        <w:rPr>
          <w:b/>
          <w:lang w:val="es-ES_tradnl"/>
        </w:rPr>
      </w:pPr>
    </w:p>
    <w:p w:rsidR="00C443A8" w:rsidRDefault="00C443A8" w:rsidP="00462F75">
      <w:pPr>
        <w:jc w:val="center"/>
        <w:rPr>
          <w:b/>
          <w:lang w:val="es-ES_tradnl"/>
        </w:rPr>
      </w:pPr>
    </w:p>
    <w:p w:rsidR="00462F75" w:rsidRPr="00C443A8" w:rsidRDefault="00462F75" w:rsidP="00C443A8">
      <w:pPr>
        <w:spacing w:line="240" w:lineRule="auto"/>
        <w:jc w:val="center"/>
        <w:rPr>
          <w:szCs w:val="22"/>
        </w:rPr>
      </w:pPr>
      <w:r w:rsidRPr="00C443A8">
        <w:rPr>
          <w:szCs w:val="22"/>
          <w:lang w:val="es-ES_tradnl"/>
        </w:rPr>
        <w:lastRenderedPageBreak/>
        <w:t xml:space="preserve">Gráfico No. </w:t>
      </w:r>
      <w:r w:rsidR="00C443A8">
        <w:rPr>
          <w:szCs w:val="22"/>
          <w:lang w:val="es-ES_tradnl"/>
        </w:rPr>
        <w:t>2</w:t>
      </w:r>
      <w:r w:rsidR="00B6418E">
        <w:rPr>
          <w:szCs w:val="22"/>
          <w:lang w:val="es-ES_tradnl"/>
        </w:rPr>
        <w:t>7</w:t>
      </w:r>
    </w:p>
    <w:p w:rsidR="00462F75" w:rsidRPr="00C443A8" w:rsidRDefault="00462F75" w:rsidP="00C443A8">
      <w:pPr>
        <w:spacing w:line="240" w:lineRule="auto"/>
        <w:jc w:val="center"/>
        <w:rPr>
          <w:szCs w:val="22"/>
          <w:lang w:val="es-ES_tradnl"/>
        </w:rPr>
      </w:pPr>
      <w:r w:rsidRPr="00C443A8">
        <w:rPr>
          <w:szCs w:val="22"/>
          <w:lang w:val="es-ES_tradnl"/>
        </w:rPr>
        <w:t>Municipalidad Pérez Zeledón</w:t>
      </w:r>
    </w:p>
    <w:p w:rsidR="00C443A8" w:rsidRDefault="00462F75" w:rsidP="00C443A8">
      <w:pPr>
        <w:spacing w:line="240" w:lineRule="auto"/>
        <w:jc w:val="center"/>
        <w:rPr>
          <w:szCs w:val="22"/>
        </w:rPr>
      </w:pPr>
      <w:r w:rsidRPr="00C443A8">
        <w:rPr>
          <w:szCs w:val="22"/>
        </w:rPr>
        <w:t>C</w:t>
      </w:r>
      <w:r w:rsidR="00C443A8">
        <w:rPr>
          <w:szCs w:val="22"/>
        </w:rPr>
        <w:t>entro de Atención Integral (CECUDI)</w:t>
      </w:r>
    </w:p>
    <w:p w:rsidR="00462F75" w:rsidRPr="00C443A8" w:rsidRDefault="00C443A8" w:rsidP="00C443A8">
      <w:pPr>
        <w:spacing w:line="240" w:lineRule="auto"/>
        <w:jc w:val="center"/>
        <w:rPr>
          <w:szCs w:val="22"/>
        </w:rPr>
      </w:pPr>
      <w:r>
        <w:rPr>
          <w:szCs w:val="22"/>
        </w:rPr>
        <w:t>Rosa Iris de Daniel Flores</w:t>
      </w:r>
      <w:r w:rsidR="00462F75" w:rsidRPr="00C443A8">
        <w:rPr>
          <w:szCs w:val="22"/>
        </w:rPr>
        <w:t xml:space="preserve"> </w:t>
      </w:r>
    </w:p>
    <w:p w:rsidR="00462F75" w:rsidRDefault="00462F75" w:rsidP="00462F75">
      <w:pPr>
        <w:jc w:val="center"/>
        <w:rPr>
          <w:b/>
          <w:sz w:val="20"/>
        </w:rPr>
      </w:pPr>
      <w:r>
        <w:rPr>
          <w:b/>
          <w:noProof/>
          <w:lang w:eastAsia="es-CR"/>
        </w:rPr>
        <w:drawing>
          <wp:anchor distT="0" distB="0" distL="114300" distR="114300" simplePos="0" relativeHeight="251892736" behindDoc="0" locked="0" layoutInCell="1" allowOverlap="1" wp14:anchorId="4D7C2226" wp14:editId="2E36E98B">
            <wp:simplePos x="0" y="0"/>
            <wp:positionH relativeFrom="column">
              <wp:posOffset>797560</wp:posOffset>
            </wp:positionH>
            <wp:positionV relativeFrom="paragraph">
              <wp:posOffset>113030</wp:posOffset>
            </wp:positionV>
            <wp:extent cx="3974465" cy="2321560"/>
            <wp:effectExtent l="0" t="0" r="6985" b="2540"/>
            <wp:wrapSquare wrapText="bothSides"/>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465" cstate="email">
                      <a:extLst>
                        <a:ext uri="{28A0092B-C50C-407E-A947-70E740481C1C}">
                          <a14:useLocalDpi xmlns:a14="http://schemas.microsoft.com/office/drawing/2010/main"/>
                        </a:ext>
                      </a:extLst>
                    </a:blip>
                    <a:srcRect/>
                    <a:stretch>
                      <a:fillRect/>
                    </a:stretch>
                  </pic:blipFill>
                  <pic:spPr bwMode="auto">
                    <a:xfrm>
                      <a:off x="0" y="0"/>
                      <a:ext cx="3974465" cy="2321560"/>
                    </a:xfrm>
                    <a:prstGeom prst="rect">
                      <a:avLst/>
                    </a:prstGeom>
                    <a:noFill/>
                  </pic:spPr>
                </pic:pic>
              </a:graphicData>
            </a:graphic>
            <wp14:sizeRelH relativeFrom="page">
              <wp14:pctWidth>0</wp14:pctWidth>
            </wp14:sizeRelH>
            <wp14:sizeRelV relativeFrom="page">
              <wp14:pctHeight>0</wp14:pctHeight>
            </wp14:sizeRelV>
          </wp:anchor>
        </w:drawing>
      </w:r>
    </w:p>
    <w:p w:rsidR="00462F75" w:rsidRDefault="00462F75" w:rsidP="00462F75">
      <w:r>
        <w:t xml:space="preserve">            </w:t>
      </w: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C443A8" w:rsidRPr="00C443A8" w:rsidRDefault="00C443A8" w:rsidP="00C443A8">
      <w:pPr>
        <w:ind w:left="708" w:firstLine="708"/>
        <w:rPr>
          <w:rFonts w:eastAsia="SimSun" w:cs="Arial"/>
          <w:color w:val="000000"/>
          <w:sz w:val="20"/>
          <w:lang w:val="es-ES_tradnl"/>
        </w:rPr>
      </w:pPr>
      <w:r w:rsidRPr="00C443A8">
        <w:rPr>
          <w:rFonts w:eastAsia="SimSun" w:cs="Arial"/>
          <w:color w:val="000000"/>
          <w:sz w:val="20"/>
          <w:lang w:val="es-ES_tradnl"/>
        </w:rPr>
        <w:t>F</w:t>
      </w:r>
      <w:r>
        <w:rPr>
          <w:rFonts w:eastAsia="SimSun" w:cs="Arial"/>
          <w:color w:val="000000"/>
          <w:sz w:val="20"/>
          <w:lang w:val="es-ES_tradnl"/>
        </w:rPr>
        <w:t>uente</w:t>
      </w:r>
      <w:r w:rsidRPr="00C443A8">
        <w:rPr>
          <w:rFonts w:eastAsia="SimSun" w:cs="Arial"/>
          <w:color w:val="000000"/>
          <w:sz w:val="20"/>
          <w:lang w:val="es-ES_tradnl"/>
        </w:rPr>
        <w:t xml:space="preserve">: Informe Labores 2019 sobre </w:t>
      </w:r>
      <w:r w:rsidR="00FD75C9" w:rsidRPr="00C443A8">
        <w:rPr>
          <w:rFonts w:eastAsia="SimSun" w:cs="Arial"/>
          <w:color w:val="000000"/>
          <w:sz w:val="20"/>
          <w:lang w:val="es-ES_tradnl"/>
        </w:rPr>
        <w:t>el Eje</w:t>
      </w:r>
      <w:r w:rsidRPr="00C443A8">
        <w:rPr>
          <w:rFonts w:eastAsia="SimSun" w:cs="Arial"/>
          <w:color w:val="000000"/>
          <w:sz w:val="20"/>
          <w:lang w:val="es-ES_tradnl"/>
        </w:rPr>
        <w:t xml:space="preserve"> Nº. 5 del IGM. 2020.</w:t>
      </w:r>
    </w:p>
    <w:p w:rsidR="00C443A8" w:rsidRDefault="00C443A8" w:rsidP="00462F75">
      <w:pPr>
        <w:jc w:val="center"/>
        <w:rPr>
          <w:b/>
          <w:szCs w:val="22"/>
          <w:lang w:val="es-ES_tradnl"/>
        </w:rPr>
      </w:pPr>
    </w:p>
    <w:p w:rsidR="00462F75" w:rsidRPr="00C443A8" w:rsidRDefault="00C443A8" w:rsidP="00C443A8">
      <w:pPr>
        <w:spacing w:line="240" w:lineRule="auto"/>
        <w:jc w:val="center"/>
        <w:rPr>
          <w:szCs w:val="22"/>
        </w:rPr>
      </w:pPr>
      <w:r w:rsidRPr="00C443A8">
        <w:rPr>
          <w:szCs w:val="22"/>
          <w:lang w:val="es-ES_tradnl"/>
        </w:rPr>
        <w:t>Tabla Nº. 44</w:t>
      </w:r>
    </w:p>
    <w:p w:rsidR="00C443A8" w:rsidRPr="00C443A8" w:rsidRDefault="00C443A8" w:rsidP="00C443A8">
      <w:pPr>
        <w:spacing w:line="240" w:lineRule="auto"/>
        <w:jc w:val="center"/>
        <w:rPr>
          <w:szCs w:val="22"/>
        </w:rPr>
      </w:pPr>
      <w:r w:rsidRPr="00C443A8">
        <w:rPr>
          <w:szCs w:val="22"/>
        </w:rPr>
        <w:t>Municipalidad de Pérez Zeledón</w:t>
      </w:r>
    </w:p>
    <w:p w:rsidR="00C443A8" w:rsidRPr="00C443A8" w:rsidRDefault="00C443A8" w:rsidP="00C443A8">
      <w:pPr>
        <w:spacing w:line="240" w:lineRule="auto"/>
        <w:jc w:val="center"/>
        <w:rPr>
          <w:szCs w:val="22"/>
        </w:rPr>
      </w:pPr>
      <w:r w:rsidRPr="00C443A8">
        <w:rPr>
          <w:szCs w:val="22"/>
        </w:rPr>
        <w:t>Datos anuales del CECUDI</w:t>
      </w:r>
    </w:p>
    <w:p w:rsidR="00462F75" w:rsidRDefault="00C443A8" w:rsidP="00C443A8">
      <w:pPr>
        <w:spacing w:line="240" w:lineRule="auto"/>
        <w:jc w:val="center"/>
        <w:rPr>
          <w:szCs w:val="22"/>
        </w:rPr>
      </w:pPr>
      <w:r w:rsidRPr="00C443A8">
        <w:rPr>
          <w:szCs w:val="22"/>
        </w:rPr>
        <w:t>Barrio la Cooperativa, San Isidro</w:t>
      </w:r>
    </w:p>
    <w:p w:rsidR="00462F75" w:rsidRDefault="00DD1659" w:rsidP="00462F75">
      <w:pPr>
        <w:rPr>
          <w:rFonts w:cs="Arial"/>
          <w:b/>
          <w:szCs w:val="22"/>
          <w:u w:val="single"/>
        </w:rPr>
      </w:pPr>
      <w:r>
        <w:rPr>
          <w:noProof/>
          <w:lang w:eastAsia="es-CR"/>
        </w:rPr>
        <w:drawing>
          <wp:anchor distT="0" distB="0" distL="114300" distR="114300" simplePos="0" relativeHeight="251897856" behindDoc="0" locked="0" layoutInCell="1" allowOverlap="1" wp14:anchorId="0BAA35E4" wp14:editId="1BE22EBE">
            <wp:simplePos x="0" y="0"/>
            <wp:positionH relativeFrom="column">
              <wp:posOffset>804712</wp:posOffset>
            </wp:positionH>
            <wp:positionV relativeFrom="paragraph">
              <wp:posOffset>105007</wp:posOffset>
            </wp:positionV>
            <wp:extent cx="4138930" cy="3325495"/>
            <wp:effectExtent l="0" t="0" r="0" b="0"/>
            <wp:wrapSquare wrapText="bothSides"/>
            <wp:docPr id="650" name="Imagen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466" cstate="email">
                      <a:extLst>
                        <a:ext uri="{28A0092B-C50C-407E-A947-70E740481C1C}">
                          <a14:useLocalDpi xmlns:a14="http://schemas.microsoft.com/office/drawing/2010/main"/>
                        </a:ext>
                      </a:extLst>
                    </a:blip>
                    <a:srcRect/>
                    <a:stretch>
                      <a:fillRect/>
                    </a:stretch>
                  </pic:blipFill>
                  <pic:spPr bwMode="auto">
                    <a:xfrm>
                      <a:off x="0" y="0"/>
                      <a:ext cx="4138930" cy="3325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Pr="00DD1659" w:rsidRDefault="00462F75" w:rsidP="00DD1659">
      <w:pPr>
        <w:spacing w:line="240" w:lineRule="auto"/>
        <w:jc w:val="center"/>
        <w:rPr>
          <w:szCs w:val="22"/>
        </w:rPr>
      </w:pPr>
      <w:r w:rsidRPr="00DD1659">
        <w:rPr>
          <w:szCs w:val="22"/>
          <w:lang w:val="es-ES_tradnl"/>
        </w:rPr>
        <w:lastRenderedPageBreak/>
        <w:t xml:space="preserve">Gráfico No. </w:t>
      </w:r>
      <w:r w:rsidR="00DD1659" w:rsidRPr="00DD1659">
        <w:rPr>
          <w:szCs w:val="22"/>
          <w:lang w:val="es-ES_tradnl"/>
        </w:rPr>
        <w:t>2</w:t>
      </w:r>
      <w:r w:rsidR="00B6418E">
        <w:rPr>
          <w:szCs w:val="22"/>
          <w:lang w:val="es-ES_tradnl"/>
        </w:rPr>
        <w:t>8</w:t>
      </w:r>
    </w:p>
    <w:p w:rsidR="00DD1659" w:rsidRDefault="00DD1659" w:rsidP="00DD1659">
      <w:pPr>
        <w:spacing w:line="240" w:lineRule="auto"/>
        <w:jc w:val="center"/>
        <w:rPr>
          <w:szCs w:val="22"/>
        </w:rPr>
      </w:pPr>
      <w:r>
        <w:rPr>
          <w:szCs w:val="22"/>
        </w:rPr>
        <w:t>Municipalidad de Pérez Zeledón</w:t>
      </w:r>
    </w:p>
    <w:p w:rsidR="00462F75" w:rsidRDefault="00462F75" w:rsidP="00DD1659">
      <w:pPr>
        <w:spacing w:line="240" w:lineRule="auto"/>
        <w:jc w:val="center"/>
        <w:rPr>
          <w:rFonts w:cs="Arial"/>
          <w:b/>
          <w:szCs w:val="22"/>
          <w:u w:val="single"/>
        </w:rPr>
      </w:pPr>
      <w:r w:rsidRPr="00DD1659">
        <w:rPr>
          <w:szCs w:val="22"/>
        </w:rPr>
        <w:t>C</w:t>
      </w:r>
      <w:r w:rsidR="00DD1659">
        <w:rPr>
          <w:szCs w:val="22"/>
        </w:rPr>
        <w:t>ECUDI Barrio la Cooperativa, San Isidro</w:t>
      </w:r>
      <w:r>
        <w:rPr>
          <w:rFonts w:cs="Arial"/>
          <w:b/>
          <w:noProof/>
          <w:szCs w:val="22"/>
          <w:u w:val="single"/>
          <w:lang w:eastAsia="es-CR"/>
        </w:rPr>
        <w:drawing>
          <wp:anchor distT="0" distB="0" distL="114300" distR="114300" simplePos="0" relativeHeight="251898880" behindDoc="0" locked="0" layoutInCell="1" allowOverlap="1" wp14:anchorId="4F27EA5E" wp14:editId="4956EC98">
            <wp:simplePos x="0" y="0"/>
            <wp:positionH relativeFrom="column">
              <wp:posOffset>1012825</wp:posOffset>
            </wp:positionH>
            <wp:positionV relativeFrom="paragraph">
              <wp:posOffset>226060</wp:posOffset>
            </wp:positionV>
            <wp:extent cx="3383280" cy="2318385"/>
            <wp:effectExtent l="0" t="0" r="0" b="0"/>
            <wp:wrapSquare wrapText="bothSides"/>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67" cstate="email">
                      <a:extLst>
                        <a:ext uri="{28A0092B-C50C-407E-A947-70E740481C1C}">
                          <a14:useLocalDpi xmlns:a14="http://schemas.microsoft.com/office/drawing/2010/main"/>
                        </a:ext>
                      </a:extLst>
                    </a:blip>
                    <a:srcRect/>
                    <a:stretch>
                      <a:fillRect/>
                    </a:stretch>
                  </pic:blipFill>
                  <pic:spPr bwMode="auto">
                    <a:xfrm>
                      <a:off x="0" y="0"/>
                      <a:ext cx="3383280" cy="2318385"/>
                    </a:xfrm>
                    <a:prstGeom prst="rect">
                      <a:avLst/>
                    </a:prstGeom>
                    <a:noFill/>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DD1659" w:rsidRDefault="00DD1659" w:rsidP="00462F75">
      <w:pPr>
        <w:jc w:val="center"/>
        <w:rPr>
          <w:b/>
          <w:szCs w:val="22"/>
          <w:lang w:val="es-ES_tradnl"/>
        </w:rPr>
      </w:pPr>
    </w:p>
    <w:p w:rsidR="00DD1659" w:rsidRDefault="00DD1659" w:rsidP="00462F75">
      <w:pPr>
        <w:jc w:val="center"/>
        <w:rPr>
          <w:b/>
          <w:szCs w:val="22"/>
          <w:lang w:val="es-ES_tradnl"/>
        </w:rPr>
      </w:pPr>
    </w:p>
    <w:p w:rsidR="00DD1659" w:rsidRDefault="00DD1659" w:rsidP="00462F75">
      <w:pPr>
        <w:jc w:val="center"/>
        <w:rPr>
          <w:b/>
          <w:szCs w:val="22"/>
          <w:lang w:val="es-ES_tradnl"/>
        </w:rPr>
      </w:pPr>
    </w:p>
    <w:p w:rsidR="00462F75" w:rsidRPr="00DD1659" w:rsidRDefault="00DD1659" w:rsidP="00462F75">
      <w:pPr>
        <w:jc w:val="center"/>
        <w:rPr>
          <w:b/>
          <w:sz w:val="20"/>
          <w:szCs w:val="22"/>
        </w:rPr>
      </w:pPr>
      <w:r>
        <w:rPr>
          <w:b/>
          <w:sz w:val="20"/>
          <w:szCs w:val="22"/>
        </w:rPr>
        <w:t>Centro de Atencion I</w:t>
      </w:r>
      <w:r w:rsidRPr="00DD1659">
        <w:rPr>
          <w:b/>
          <w:sz w:val="20"/>
          <w:szCs w:val="22"/>
        </w:rPr>
        <w:t>ntegral (cecudi)</w:t>
      </w:r>
    </w:p>
    <w:p w:rsidR="00462F75" w:rsidRPr="00DD1659" w:rsidRDefault="00DD1659" w:rsidP="00462F75">
      <w:pPr>
        <w:jc w:val="center"/>
        <w:rPr>
          <w:b/>
          <w:sz w:val="18"/>
        </w:rPr>
      </w:pPr>
      <w:r>
        <w:rPr>
          <w:b/>
          <w:sz w:val="18"/>
        </w:rPr>
        <w:t>Barrio C</w:t>
      </w:r>
      <w:r w:rsidRPr="00DD1659">
        <w:rPr>
          <w:b/>
          <w:sz w:val="18"/>
        </w:rPr>
        <w:t xml:space="preserve">ooperativa, </w:t>
      </w:r>
      <w:r>
        <w:rPr>
          <w:b/>
          <w:sz w:val="18"/>
        </w:rPr>
        <w:t>San I</w:t>
      </w:r>
      <w:r w:rsidRPr="00DD1659">
        <w:rPr>
          <w:b/>
          <w:sz w:val="18"/>
        </w:rPr>
        <w:t>sidro</w:t>
      </w:r>
    </w:p>
    <w:p w:rsidR="00462F75" w:rsidRDefault="00462F75" w:rsidP="00462F75">
      <w:pPr>
        <w:rPr>
          <w:rFonts w:cs="Arial"/>
          <w:b/>
          <w:szCs w:val="22"/>
          <w:u w:val="single"/>
        </w:rPr>
      </w:pPr>
      <w:r>
        <w:rPr>
          <w:noProof/>
          <w:lang w:eastAsia="es-CR"/>
        </w:rPr>
        <w:drawing>
          <wp:anchor distT="0" distB="0" distL="114300" distR="114300" simplePos="0" relativeHeight="251895808" behindDoc="0" locked="0" layoutInCell="1" allowOverlap="1" wp14:anchorId="26BF51E5" wp14:editId="14B58D65">
            <wp:simplePos x="0" y="0"/>
            <wp:positionH relativeFrom="column">
              <wp:posOffset>430530</wp:posOffset>
            </wp:positionH>
            <wp:positionV relativeFrom="paragraph">
              <wp:posOffset>76200</wp:posOffset>
            </wp:positionV>
            <wp:extent cx="4829175" cy="2671445"/>
            <wp:effectExtent l="0" t="0" r="9525" b="0"/>
            <wp:wrapSquare wrapText="bothSides"/>
            <wp:docPr id="647" name="Imagen 8" descr="C:\Users\mmena\Desktop\MICHI 2020\INFORME DE FOTOS 2020\CE.C.U.D.I\WhatsApp Image 2020-02-27 at 10.07.38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mmena\Desktop\MICHI 2020\INFORME DE FOTOS 2020\CE.C.U.D.I\WhatsApp Image 2020-02-27 at 10.07.38 AM.jpg"/>
                    <pic:cNvPicPr>
                      <a:picLocks noChangeAspect="1" noChangeArrowheads="1"/>
                    </pic:cNvPicPr>
                  </pic:nvPicPr>
                  <pic:blipFill>
                    <a:blip r:embed="rId468" cstate="email">
                      <a:extLst>
                        <a:ext uri="{28A0092B-C50C-407E-A947-70E740481C1C}">
                          <a14:useLocalDpi xmlns:a14="http://schemas.microsoft.com/office/drawing/2010/main"/>
                        </a:ext>
                      </a:extLst>
                    </a:blip>
                    <a:srcRect/>
                    <a:stretch>
                      <a:fillRect/>
                    </a:stretch>
                  </pic:blipFill>
                  <pic:spPr bwMode="auto">
                    <a:xfrm>
                      <a:off x="0" y="0"/>
                      <a:ext cx="4829175" cy="2671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r>
        <w:rPr>
          <w:noProof/>
          <w:lang w:eastAsia="es-CR"/>
        </w:rPr>
        <w:lastRenderedPageBreak/>
        <w:drawing>
          <wp:anchor distT="0" distB="0" distL="114300" distR="114300" simplePos="0" relativeHeight="251893760" behindDoc="0" locked="0" layoutInCell="1" allowOverlap="1" wp14:anchorId="13FE0EF2" wp14:editId="149016AF">
            <wp:simplePos x="0" y="0"/>
            <wp:positionH relativeFrom="column">
              <wp:posOffset>2993390</wp:posOffset>
            </wp:positionH>
            <wp:positionV relativeFrom="paragraph">
              <wp:posOffset>164465</wp:posOffset>
            </wp:positionV>
            <wp:extent cx="2163445" cy="2486660"/>
            <wp:effectExtent l="0" t="0" r="0" b="0"/>
            <wp:wrapSquare wrapText="bothSides"/>
            <wp:docPr id="645" name="Imagen 9" descr="C:\Users\mmena\Desktop\MICHI 2020\INFORME DE FOTOS 2020\CE.C.U.D.I\WhatsApp Image 2020-02-27 at 10.10.09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mmena\Desktop\MICHI 2020\INFORME DE FOTOS 2020\CE.C.U.D.I\WhatsApp Image 2020-02-27 at 10.10.09 AM.jpg"/>
                    <pic:cNvPicPr>
                      <a:picLocks noChangeAspect="1" noChangeArrowheads="1"/>
                    </pic:cNvPicPr>
                  </pic:nvPicPr>
                  <pic:blipFill>
                    <a:blip r:embed="rId469" cstate="email">
                      <a:extLst>
                        <a:ext uri="{28A0092B-C50C-407E-A947-70E740481C1C}">
                          <a14:useLocalDpi xmlns:a14="http://schemas.microsoft.com/office/drawing/2010/main"/>
                        </a:ext>
                      </a:extLst>
                    </a:blip>
                    <a:srcRect/>
                    <a:stretch>
                      <a:fillRect/>
                    </a:stretch>
                  </pic:blipFill>
                  <pic:spPr bwMode="auto">
                    <a:xfrm>
                      <a:off x="0" y="0"/>
                      <a:ext cx="2163445" cy="2486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94784" behindDoc="0" locked="0" layoutInCell="1" allowOverlap="1" wp14:anchorId="76C2F6F6" wp14:editId="30892ED5">
            <wp:simplePos x="0" y="0"/>
            <wp:positionH relativeFrom="column">
              <wp:posOffset>515620</wp:posOffset>
            </wp:positionH>
            <wp:positionV relativeFrom="paragraph">
              <wp:posOffset>164465</wp:posOffset>
            </wp:positionV>
            <wp:extent cx="2359025" cy="2486660"/>
            <wp:effectExtent l="0" t="0" r="0" b="0"/>
            <wp:wrapSquare wrapText="bothSides"/>
            <wp:docPr id="646" name="Imagen 6" descr="C:\Users\mmena\Desktop\MICHI 2020\INFORME DE FOTOS 2020\CE.C.U.D.I\WhatsApp Image 2020-02-27 at 10.07.09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mmena\Desktop\MICHI 2020\INFORME DE FOTOS 2020\CE.C.U.D.I\WhatsApp Image 2020-02-27 at 10.07.09 AM.jpg"/>
                    <pic:cNvPicPr>
                      <a:picLocks noChangeAspect="1" noChangeArrowheads="1"/>
                    </pic:cNvPicPr>
                  </pic:nvPicPr>
                  <pic:blipFill>
                    <a:blip r:embed="rId470" cstate="email">
                      <a:extLst>
                        <a:ext uri="{28A0092B-C50C-407E-A947-70E740481C1C}">
                          <a14:useLocalDpi xmlns:a14="http://schemas.microsoft.com/office/drawing/2010/main"/>
                        </a:ext>
                      </a:extLst>
                    </a:blip>
                    <a:srcRect/>
                    <a:stretch>
                      <a:fillRect/>
                    </a:stretch>
                  </pic:blipFill>
                  <pic:spPr bwMode="auto">
                    <a:xfrm>
                      <a:off x="0" y="0"/>
                      <a:ext cx="2359025" cy="2486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60750C" w:rsidP="00462F75">
      <w:pPr>
        <w:rPr>
          <w:rFonts w:cs="Arial"/>
          <w:b/>
          <w:szCs w:val="22"/>
          <w:u w:val="single"/>
        </w:rPr>
      </w:pPr>
      <w:r>
        <w:rPr>
          <w:noProof/>
          <w:lang w:eastAsia="es-CR"/>
        </w:rPr>
        <w:drawing>
          <wp:anchor distT="0" distB="0" distL="114300" distR="114300" simplePos="0" relativeHeight="251899904" behindDoc="0" locked="0" layoutInCell="1" allowOverlap="1" wp14:anchorId="19D677C6" wp14:editId="53BDAAF7">
            <wp:simplePos x="0" y="0"/>
            <wp:positionH relativeFrom="column">
              <wp:posOffset>3004341</wp:posOffset>
            </wp:positionH>
            <wp:positionV relativeFrom="paragraph">
              <wp:posOffset>5974</wp:posOffset>
            </wp:positionV>
            <wp:extent cx="2386965" cy="2312035"/>
            <wp:effectExtent l="0" t="0" r="0" b="0"/>
            <wp:wrapSquare wrapText="bothSides"/>
            <wp:docPr id="651" name="Imagen 651" descr="PHOTO-2020-01-17-14-22-4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PHOTO-2020-01-17-14-22-46 (1)"/>
                    <pic:cNvPicPr>
                      <a:picLocks noChangeAspect="1" noChangeArrowheads="1"/>
                    </pic:cNvPicPr>
                  </pic:nvPicPr>
                  <pic:blipFill>
                    <a:blip r:embed="rId471" cstate="email">
                      <a:extLst>
                        <a:ext uri="{28A0092B-C50C-407E-A947-70E740481C1C}">
                          <a14:useLocalDpi xmlns:a14="http://schemas.microsoft.com/office/drawing/2010/main"/>
                        </a:ext>
                      </a:extLst>
                    </a:blip>
                    <a:srcRect/>
                    <a:stretch>
                      <a:fillRect/>
                    </a:stretch>
                  </pic:blipFill>
                  <pic:spPr bwMode="auto">
                    <a:xfrm>
                      <a:off x="0" y="0"/>
                      <a:ext cx="2386965" cy="2312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96832" behindDoc="0" locked="0" layoutInCell="1" allowOverlap="1" wp14:anchorId="2E549CE0" wp14:editId="7F12FA5D">
            <wp:simplePos x="0" y="0"/>
            <wp:positionH relativeFrom="column">
              <wp:posOffset>504669</wp:posOffset>
            </wp:positionH>
            <wp:positionV relativeFrom="paragraph">
              <wp:posOffset>27876</wp:posOffset>
            </wp:positionV>
            <wp:extent cx="2359025" cy="2312035"/>
            <wp:effectExtent l="0" t="0" r="0" b="0"/>
            <wp:wrapSquare wrapText="bothSides"/>
            <wp:docPr id="649" name="Imagen 4" descr="C:\Users\mmena\Desktop\MICHI 2020\INFORME DE FOTOS 2020\CE.C.U.D.I\WhatsApp Image 2020-02-27 at 10.05.33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mmena\Desktop\MICHI 2020\INFORME DE FOTOS 2020\CE.C.U.D.I\WhatsApp Image 2020-02-27 at 10.05.33 AM.jpg"/>
                    <pic:cNvPicPr>
                      <a:picLocks noChangeAspect="1" noChangeArrowheads="1"/>
                    </pic:cNvPicPr>
                  </pic:nvPicPr>
                  <pic:blipFill>
                    <a:blip r:embed="rId472" cstate="email">
                      <a:extLst>
                        <a:ext uri="{28A0092B-C50C-407E-A947-70E740481C1C}">
                          <a14:useLocalDpi xmlns:a14="http://schemas.microsoft.com/office/drawing/2010/main"/>
                        </a:ext>
                      </a:extLst>
                    </a:blip>
                    <a:srcRect/>
                    <a:stretch>
                      <a:fillRect/>
                    </a:stretch>
                  </pic:blipFill>
                  <pic:spPr bwMode="auto">
                    <a:xfrm>
                      <a:off x="0" y="0"/>
                      <a:ext cx="2359025" cy="2312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p>
    <w:p w:rsidR="00DD1659" w:rsidRDefault="00DD1659" w:rsidP="00DD1659">
      <w:pPr>
        <w:ind w:left="284"/>
        <w:rPr>
          <w:rFonts w:cs="Arial"/>
          <w:b/>
          <w:szCs w:val="22"/>
          <w:u w:val="single"/>
        </w:rPr>
      </w:pPr>
    </w:p>
    <w:p w:rsidR="00DD1659" w:rsidRDefault="00DD1659" w:rsidP="00DD1659">
      <w:pPr>
        <w:ind w:left="284"/>
        <w:rPr>
          <w:rFonts w:cs="Arial"/>
          <w:b/>
          <w:szCs w:val="22"/>
          <w:u w:val="single"/>
        </w:rPr>
      </w:pPr>
    </w:p>
    <w:p w:rsidR="0060750C" w:rsidRPr="0060750C" w:rsidRDefault="0060750C" w:rsidP="0060750C">
      <w:pPr>
        <w:ind w:left="1224"/>
        <w:rPr>
          <w:rFonts w:cs="Arial"/>
          <w:szCs w:val="22"/>
        </w:rPr>
      </w:pPr>
    </w:p>
    <w:p w:rsidR="0060750C" w:rsidRPr="0060750C" w:rsidRDefault="0060750C" w:rsidP="0060750C">
      <w:pPr>
        <w:ind w:left="1224"/>
        <w:rPr>
          <w:rFonts w:cs="Arial"/>
          <w:szCs w:val="22"/>
        </w:rPr>
      </w:pPr>
    </w:p>
    <w:p w:rsidR="0060750C" w:rsidRPr="0060750C" w:rsidRDefault="0060750C" w:rsidP="0060750C">
      <w:pPr>
        <w:ind w:left="1224"/>
        <w:rPr>
          <w:rFonts w:cs="Arial"/>
          <w:szCs w:val="22"/>
        </w:rPr>
      </w:pPr>
    </w:p>
    <w:p w:rsidR="00462F75" w:rsidRPr="00DD1659" w:rsidRDefault="00462F75" w:rsidP="0071355D">
      <w:pPr>
        <w:pStyle w:val="Prrafodelista"/>
        <w:numPr>
          <w:ilvl w:val="0"/>
          <w:numId w:val="74"/>
        </w:numPr>
        <w:rPr>
          <w:rFonts w:cs="Arial"/>
          <w:szCs w:val="22"/>
        </w:rPr>
      </w:pPr>
      <w:r w:rsidRPr="00DD1659">
        <w:rPr>
          <w:rFonts w:cs="Arial"/>
          <w:szCs w:val="22"/>
        </w:rPr>
        <w:t>Operación Centro para Actividades para Adultos Mayores Villa Ligia de Daniel Flores</w:t>
      </w:r>
    </w:p>
    <w:p w:rsidR="00462F75" w:rsidRDefault="00462F75" w:rsidP="00462F75">
      <w:pPr>
        <w:rPr>
          <w:rFonts w:cs="Arial"/>
          <w:b/>
          <w:szCs w:val="22"/>
          <w:u w:val="single"/>
        </w:rPr>
      </w:pPr>
    </w:p>
    <w:p w:rsidR="00462F75" w:rsidRDefault="00462F75" w:rsidP="00462F75">
      <w:pPr>
        <w:ind w:left="708"/>
        <w:rPr>
          <w:rFonts w:cs="Arial"/>
          <w:szCs w:val="22"/>
        </w:rPr>
      </w:pPr>
      <w:r>
        <w:rPr>
          <w:rFonts w:cs="Arial"/>
          <w:szCs w:val="22"/>
        </w:rPr>
        <w:t>Desde el año</w:t>
      </w:r>
      <w:r w:rsidRPr="0049585C">
        <w:rPr>
          <w:rFonts w:cs="Arial"/>
          <w:szCs w:val="22"/>
        </w:rPr>
        <w:t xml:space="preserve"> 2018, se </w:t>
      </w:r>
      <w:r>
        <w:rPr>
          <w:rFonts w:cs="Arial"/>
          <w:szCs w:val="22"/>
        </w:rPr>
        <w:t>formalizó un</w:t>
      </w:r>
      <w:r w:rsidRPr="0049585C">
        <w:rPr>
          <w:rFonts w:cs="Arial"/>
          <w:szCs w:val="22"/>
        </w:rPr>
        <w:t xml:space="preserve"> convenio entre la Municipalidad de Pérez Zeledón y la Asociación del adulto Mayor de Villa Ligia de Pérez Zeledón, cédula </w:t>
      </w:r>
      <w:r w:rsidRPr="0049585C">
        <w:rPr>
          <w:rFonts w:cs="Arial"/>
          <w:szCs w:val="22"/>
        </w:rPr>
        <w:lastRenderedPageBreak/>
        <w:t>jurídica No.3-002-745830, para que administren el lote plano catastrado No. SJ148781-93, número de finca 423420, con el fin de que</w:t>
      </w:r>
      <w:r>
        <w:rPr>
          <w:rFonts w:cs="Arial"/>
          <w:szCs w:val="22"/>
        </w:rPr>
        <w:t xml:space="preserve"> dicho inmueble </w:t>
      </w:r>
      <w:r w:rsidRPr="0049585C">
        <w:rPr>
          <w:rFonts w:cs="Arial"/>
          <w:szCs w:val="22"/>
        </w:rPr>
        <w:t xml:space="preserve">sea utilizado por la Asociación y se promueva el desarrollo integral de los vecinos adultos mayores de la comunidad y que dicha </w:t>
      </w:r>
      <w:r>
        <w:rPr>
          <w:rFonts w:cs="Arial"/>
          <w:szCs w:val="22"/>
        </w:rPr>
        <w:t xml:space="preserve">entidad </w:t>
      </w:r>
      <w:r w:rsidRPr="0049585C">
        <w:rPr>
          <w:rFonts w:cs="Arial"/>
          <w:szCs w:val="22"/>
        </w:rPr>
        <w:t xml:space="preserve">cuente, </w:t>
      </w:r>
      <w:r>
        <w:rPr>
          <w:rFonts w:cs="Arial"/>
          <w:szCs w:val="22"/>
        </w:rPr>
        <w:t xml:space="preserve">con </w:t>
      </w:r>
      <w:r w:rsidRPr="0049585C">
        <w:rPr>
          <w:rFonts w:cs="Arial"/>
          <w:szCs w:val="22"/>
        </w:rPr>
        <w:t>un espacio físico idóneo para el desarrollo de las diferentes actividades de capacitación y sano esparcimiento que promuevan la atención integral de la población adulta mayor.</w:t>
      </w:r>
    </w:p>
    <w:p w:rsidR="0060750C" w:rsidRDefault="0060750C" w:rsidP="00462F75">
      <w:pPr>
        <w:ind w:left="708"/>
        <w:rPr>
          <w:rFonts w:cs="Arial"/>
          <w:szCs w:val="22"/>
        </w:rPr>
      </w:pPr>
    </w:p>
    <w:p w:rsidR="0060750C" w:rsidRDefault="0060750C" w:rsidP="00462F75">
      <w:pPr>
        <w:ind w:left="708"/>
        <w:rPr>
          <w:rFonts w:cs="Arial"/>
          <w:szCs w:val="22"/>
        </w:rPr>
      </w:pPr>
    </w:p>
    <w:p w:rsidR="00462F75" w:rsidRDefault="00462F75" w:rsidP="00462F75">
      <w:pPr>
        <w:ind w:left="708"/>
        <w:rPr>
          <w:rFonts w:cs="Arial"/>
          <w:szCs w:val="22"/>
        </w:rPr>
      </w:pPr>
      <w:r>
        <w:rPr>
          <w:rFonts w:cs="Arial"/>
          <w:szCs w:val="22"/>
        </w:rPr>
        <w:t xml:space="preserve">Esta </w:t>
      </w:r>
      <w:r w:rsidRPr="008B4E9B">
        <w:rPr>
          <w:rFonts w:cs="Arial"/>
          <w:szCs w:val="22"/>
        </w:rPr>
        <w:t>Asociación del Adulto Mayor de Villa Ligia es una organización no gubernamental que contribuye a direccionar la sociedad hacia la búsqueda de la promoción del bienestar de las personas adultas mayores, mediante el fomento de la convivencia, la integración, la participación, la solidaridad y la relación con el medio social, para este sector de la población.</w:t>
      </w:r>
    </w:p>
    <w:p w:rsidR="00462F75" w:rsidRDefault="00462F75" w:rsidP="00462F75">
      <w:pPr>
        <w:ind w:left="708"/>
        <w:rPr>
          <w:rFonts w:cs="Arial"/>
          <w:szCs w:val="22"/>
        </w:rPr>
      </w:pPr>
    </w:p>
    <w:p w:rsidR="0060750C" w:rsidRDefault="0060750C" w:rsidP="00462F75">
      <w:pPr>
        <w:ind w:left="708"/>
        <w:rPr>
          <w:rFonts w:cs="Arial"/>
          <w:szCs w:val="22"/>
        </w:rPr>
      </w:pPr>
    </w:p>
    <w:p w:rsidR="00462F75" w:rsidRDefault="00462F75" w:rsidP="00462F75">
      <w:pPr>
        <w:ind w:left="708"/>
        <w:rPr>
          <w:rFonts w:cs="Arial"/>
          <w:szCs w:val="22"/>
        </w:rPr>
      </w:pPr>
      <w:r>
        <w:rPr>
          <w:rFonts w:cs="Arial"/>
          <w:szCs w:val="22"/>
        </w:rPr>
        <w:t xml:space="preserve">La Junta Directiva ha desarrollado, durante el año 2019, diversas actividades sociales y lúdicas, entre las que destacamos las siguientes: </w:t>
      </w:r>
    </w:p>
    <w:p w:rsidR="0060750C" w:rsidRDefault="0060750C" w:rsidP="00462F75">
      <w:pPr>
        <w:ind w:left="708"/>
        <w:rPr>
          <w:rFonts w:cs="Arial"/>
          <w:szCs w:val="22"/>
        </w:rPr>
      </w:pPr>
    </w:p>
    <w:p w:rsidR="00462F75" w:rsidRDefault="00462F75" w:rsidP="0071355D">
      <w:pPr>
        <w:numPr>
          <w:ilvl w:val="0"/>
          <w:numId w:val="33"/>
        </w:numPr>
        <w:rPr>
          <w:rFonts w:cs="Arial"/>
          <w:i/>
          <w:szCs w:val="22"/>
        </w:rPr>
      </w:pPr>
      <w:r w:rsidRPr="00AB2399">
        <w:rPr>
          <w:rFonts w:cs="Arial"/>
          <w:i/>
          <w:szCs w:val="22"/>
        </w:rPr>
        <w:t>Programas de ejercicios apoyados con una profesional en Educación Física los cuales se desarrollan al menos dos veces por semana con un promedio de 25 a 30 miembros cada sesión.</w:t>
      </w:r>
    </w:p>
    <w:p w:rsidR="0060750C" w:rsidRPr="00AB2399" w:rsidRDefault="0060750C" w:rsidP="0060750C">
      <w:pPr>
        <w:ind w:left="1416"/>
        <w:rPr>
          <w:rFonts w:cs="Arial"/>
          <w:i/>
          <w:szCs w:val="22"/>
        </w:rPr>
      </w:pPr>
    </w:p>
    <w:p w:rsidR="00462F75" w:rsidRDefault="00462F75" w:rsidP="0071355D">
      <w:pPr>
        <w:numPr>
          <w:ilvl w:val="0"/>
          <w:numId w:val="33"/>
        </w:numPr>
        <w:rPr>
          <w:rFonts w:cs="Arial"/>
          <w:i/>
          <w:szCs w:val="22"/>
        </w:rPr>
      </w:pPr>
      <w:r w:rsidRPr="00AB2399">
        <w:rPr>
          <w:rFonts w:cs="Arial"/>
          <w:i/>
          <w:szCs w:val="22"/>
        </w:rPr>
        <w:t>Charlas de Salud física y mental</w:t>
      </w:r>
    </w:p>
    <w:p w:rsidR="0060750C" w:rsidRPr="00AB2399" w:rsidRDefault="0060750C" w:rsidP="0060750C">
      <w:pPr>
        <w:ind w:left="1416"/>
        <w:rPr>
          <w:rFonts w:cs="Arial"/>
          <w:i/>
          <w:szCs w:val="22"/>
        </w:rPr>
      </w:pPr>
    </w:p>
    <w:p w:rsidR="00462F75" w:rsidRDefault="00462F75" w:rsidP="0071355D">
      <w:pPr>
        <w:numPr>
          <w:ilvl w:val="0"/>
          <w:numId w:val="33"/>
        </w:numPr>
        <w:rPr>
          <w:rFonts w:cs="Arial"/>
          <w:i/>
          <w:szCs w:val="22"/>
        </w:rPr>
      </w:pPr>
      <w:r w:rsidRPr="00AB2399">
        <w:rPr>
          <w:rFonts w:cs="Arial"/>
          <w:i/>
          <w:szCs w:val="22"/>
        </w:rPr>
        <w:t xml:space="preserve">Clases de bordado </w:t>
      </w:r>
    </w:p>
    <w:p w:rsidR="0060750C" w:rsidRPr="00AB2399" w:rsidRDefault="0060750C" w:rsidP="0060750C">
      <w:pPr>
        <w:ind w:left="1416"/>
        <w:rPr>
          <w:rFonts w:cs="Arial"/>
          <w:i/>
          <w:szCs w:val="22"/>
        </w:rPr>
      </w:pPr>
    </w:p>
    <w:p w:rsidR="00462F75" w:rsidRDefault="00462F75" w:rsidP="0071355D">
      <w:pPr>
        <w:numPr>
          <w:ilvl w:val="0"/>
          <w:numId w:val="33"/>
        </w:numPr>
        <w:rPr>
          <w:rFonts w:cs="Arial"/>
          <w:i/>
          <w:szCs w:val="22"/>
        </w:rPr>
      </w:pPr>
      <w:r w:rsidRPr="00AB2399">
        <w:rPr>
          <w:rFonts w:cs="Arial"/>
          <w:i/>
          <w:szCs w:val="22"/>
        </w:rPr>
        <w:t>Reuniones con los grupos de adultos mayores para organizar diversas actividades.</w:t>
      </w:r>
    </w:p>
    <w:p w:rsidR="0060750C" w:rsidRPr="00AB2399" w:rsidRDefault="0060750C" w:rsidP="0071355D">
      <w:pPr>
        <w:numPr>
          <w:ilvl w:val="0"/>
          <w:numId w:val="33"/>
        </w:numPr>
        <w:rPr>
          <w:rFonts w:cs="Arial"/>
          <w:i/>
          <w:szCs w:val="22"/>
        </w:rPr>
      </w:pPr>
    </w:p>
    <w:p w:rsidR="00462F75" w:rsidRPr="00E80EEA" w:rsidRDefault="00462F75" w:rsidP="00462F75">
      <w:pPr>
        <w:ind w:left="708"/>
        <w:rPr>
          <w:rFonts w:cs="Arial"/>
          <w:szCs w:val="22"/>
        </w:rPr>
      </w:pPr>
      <w:r>
        <w:rPr>
          <w:rFonts w:cs="Arial"/>
          <w:szCs w:val="22"/>
        </w:rPr>
        <w:t xml:space="preserve">La Junta Directiva de la asociación conjuntamente con la Municipalidad, </w:t>
      </w:r>
      <w:r w:rsidRPr="00E80EEA">
        <w:rPr>
          <w:rFonts w:cs="Arial"/>
          <w:szCs w:val="22"/>
        </w:rPr>
        <w:t>t</w:t>
      </w:r>
      <w:r>
        <w:rPr>
          <w:rFonts w:cs="Arial"/>
          <w:szCs w:val="22"/>
        </w:rPr>
        <w:t>i</w:t>
      </w:r>
      <w:r w:rsidRPr="00E80EEA">
        <w:rPr>
          <w:rFonts w:cs="Arial"/>
          <w:szCs w:val="22"/>
        </w:rPr>
        <w:t>ene</w:t>
      </w:r>
      <w:r>
        <w:rPr>
          <w:rFonts w:cs="Arial"/>
          <w:szCs w:val="22"/>
        </w:rPr>
        <w:t xml:space="preserve">n </w:t>
      </w:r>
      <w:r w:rsidRPr="00E80EEA">
        <w:rPr>
          <w:rFonts w:cs="Arial"/>
          <w:szCs w:val="22"/>
        </w:rPr>
        <w:t xml:space="preserve">el proyecto de </w:t>
      </w:r>
      <w:r>
        <w:rPr>
          <w:rFonts w:cs="Arial"/>
          <w:szCs w:val="22"/>
        </w:rPr>
        <w:t xml:space="preserve">construir </w:t>
      </w:r>
      <w:r w:rsidRPr="00E80EEA">
        <w:rPr>
          <w:rFonts w:cs="Arial"/>
          <w:szCs w:val="22"/>
        </w:rPr>
        <w:t xml:space="preserve">un galerón o </w:t>
      </w:r>
      <w:r>
        <w:rPr>
          <w:rFonts w:cs="Arial"/>
          <w:szCs w:val="22"/>
        </w:rPr>
        <w:t xml:space="preserve">una </w:t>
      </w:r>
      <w:r w:rsidRPr="00E80EEA">
        <w:rPr>
          <w:rFonts w:cs="Arial"/>
          <w:szCs w:val="22"/>
        </w:rPr>
        <w:t>cancha techada</w:t>
      </w:r>
      <w:r>
        <w:rPr>
          <w:rFonts w:cs="Arial"/>
          <w:szCs w:val="22"/>
        </w:rPr>
        <w:t xml:space="preserve"> en la misma propiedad </w:t>
      </w:r>
      <w:r>
        <w:rPr>
          <w:rFonts w:cs="Arial"/>
          <w:szCs w:val="22"/>
        </w:rPr>
        <w:lastRenderedPageBreak/>
        <w:t>municipal</w:t>
      </w:r>
      <w:r w:rsidRPr="00E80EEA">
        <w:rPr>
          <w:rFonts w:cs="Arial"/>
          <w:szCs w:val="22"/>
        </w:rPr>
        <w:t xml:space="preserve">, que </w:t>
      </w:r>
      <w:r>
        <w:rPr>
          <w:rFonts w:cs="Arial"/>
          <w:szCs w:val="22"/>
        </w:rPr>
        <w:t xml:space="preserve">permita </w:t>
      </w:r>
      <w:r w:rsidRPr="00E80EEA">
        <w:rPr>
          <w:rFonts w:cs="Arial"/>
          <w:szCs w:val="22"/>
        </w:rPr>
        <w:t>un espacio más amplio</w:t>
      </w:r>
      <w:r>
        <w:rPr>
          <w:rFonts w:cs="Arial"/>
          <w:szCs w:val="22"/>
        </w:rPr>
        <w:t xml:space="preserve"> y fresco p</w:t>
      </w:r>
      <w:r w:rsidRPr="00E80EEA">
        <w:rPr>
          <w:rFonts w:cs="Arial"/>
          <w:szCs w:val="22"/>
        </w:rPr>
        <w:t xml:space="preserve">ara que los </w:t>
      </w:r>
      <w:r>
        <w:rPr>
          <w:rFonts w:cs="Arial"/>
          <w:szCs w:val="22"/>
        </w:rPr>
        <w:t xml:space="preserve">usuarios </w:t>
      </w:r>
      <w:r w:rsidRPr="00E80EEA">
        <w:rPr>
          <w:rFonts w:cs="Arial"/>
          <w:szCs w:val="22"/>
        </w:rPr>
        <w:t>puedan realizar</w:t>
      </w:r>
      <w:r>
        <w:rPr>
          <w:rFonts w:cs="Arial"/>
          <w:szCs w:val="22"/>
        </w:rPr>
        <w:t xml:space="preserve"> actividades y </w:t>
      </w:r>
      <w:r w:rsidRPr="00E80EEA">
        <w:rPr>
          <w:rFonts w:cs="Arial"/>
          <w:szCs w:val="22"/>
        </w:rPr>
        <w:t>ejercicios.</w:t>
      </w:r>
    </w:p>
    <w:p w:rsidR="00462F75" w:rsidRDefault="00462F75" w:rsidP="00462F75">
      <w:pPr>
        <w:spacing w:after="160" w:line="259" w:lineRule="auto"/>
        <w:jc w:val="center"/>
        <w:rPr>
          <w:rFonts w:cs="Arial"/>
          <w:b/>
          <w:sz w:val="20"/>
          <w:lang w:val="es-ES_tradnl" w:eastAsia="en-US"/>
        </w:rPr>
      </w:pPr>
    </w:p>
    <w:p w:rsidR="00462F75" w:rsidRPr="002A624B" w:rsidRDefault="00462F75" w:rsidP="00DD1659">
      <w:pPr>
        <w:spacing w:line="240" w:lineRule="auto"/>
        <w:contextualSpacing/>
        <w:jc w:val="center"/>
        <w:rPr>
          <w:rFonts w:cs="Arial"/>
          <w:sz w:val="20"/>
          <w:lang w:val="es-ES_tradnl" w:eastAsia="en-US"/>
        </w:rPr>
      </w:pPr>
      <w:r w:rsidRPr="002A624B">
        <w:rPr>
          <w:rFonts w:cs="Arial"/>
          <w:sz w:val="20"/>
          <w:lang w:val="es-ES_tradnl" w:eastAsia="en-US"/>
        </w:rPr>
        <w:t>Charla sobre cáncer Gástrico y colorectal, por estudiantes TCU de la UCR</w:t>
      </w:r>
    </w:p>
    <w:p w:rsidR="00462F75" w:rsidRPr="002A624B" w:rsidRDefault="00462F75" w:rsidP="00DD1659">
      <w:pPr>
        <w:spacing w:line="240" w:lineRule="auto"/>
        <w:contextualSpacing/>
        <w:jc w:val="center"/>
        <w:rPr>
          <w:rFonts w:cs="Arial"/>
          <w:sz w:val="20"/>
          <w:lang w:val="es-ES_tradnl" w:eastAsia="en-US"/>
        </w:rPr>
      </w:pPr>
      <w:r w:rsidRPr="002A624B">
        <w:rPr>
          <w:rFonts w:cs="Arial"/>
          <w:sz w:val="20"/>
          <w:lang w:val="es-ES_tradnl" w:eastAsia="en-US"/>
        </w:rPr>
        <w:t>Centro Adulto Mayor Villa Ligia, Daniel Flores</w:t>
      </w:r>
    </w:p>
    <w:p w:rsidR="00462F75" w:rsidRPr="002A624B" w:rsidRDefault="00462F75" w:rsidP="00DD1659">
      <w:pPr>
        <w:spacing w:line="240" w:lineRule="auto"/>
        <w:contextualSpacing/>
        <w:jc w:val="center"/>
        <w:rPr>
          <w:rFonts w:cs="Arial"/>
          <w:sz w:val="20"/>
          <w:lang w:val="es-ES_tradnl" w:eastAsia="en-US"/>
        </w:rPr>
      </w:pPr>
      <w:r w:rsidRPr="002A624B">
        <w:rPr>
          <w:rFonts w:cs="Arial"/>
          <w:sz w:val="20"/>
          <w:lang w:val="es-ES_tradnl" w:eastAsia="en-US"/>
        </w:rPr>
        <w:t>Despacho Vice alcaldía Municipal</w:t>
      </w:r>
    </w:p>
    <w:p w:rsidR="00462F75" w:rsidRPr="0027397D" w:rsidRDefault="0060750C" w:rsidP="00462F75">
      <w:pPr>
        <w:spacing w:after="160" w:line="259" w:lineRule="auto"/>
        <w:jc w:val="center"/>
        <w:rPr>
          <w:rFonts w:ascii="Calibri" w:eastAsia="Calibri" w:hAnsi="Calibri"/>
          <w:szCs w:val="22"/>
          <w:lang w:eastAsia="en-US"/>
        </w:rPr>
      </w:pPr>
      <w:r>
        <w:rPr>
          <w:noProof/>
          <w:lang w:eastAsia="es-CR"/>
        </w:rPr>
        <w:drawing>
          <wp:anchor distT="0" distB="0" distL="114300" distR="114300" simplePos="0" relativeHeight="251862016" behindDoc="0" locked="0" layoutInCell="1" allowOverlap="1" wp14:anchorId="161BBC72" wp14:editId="4119223A">
            <wp:simplePos x="0" y="0"/>
            <wp:positionH relativeFrom="column">
              <wp:posOffset>599691</wp:posOffset>
            </wp:positionH>
            <wp:positionV relativeFrom="paragraph">
              <wp:posOffset>101729</wp:posOffset>
            </wp:positionV>
            <wp:extent cx="4538980" cy="2639695"/>
            <wp:effectExtent l="0" t="0" r="0" b="8255"/>
            <wp:wrapSquare wrapText="bothSides"/>
            <wp:docPr id="606" name="Imagen 18" descr="\\vical01\DESPACHO\2020\EXPEDIENTES\ADM-001-20-DVP Informe de Labores 2019\INFORME DE FOTOS 2020\Charla sobre cáncer Gástrico y colorectal, por estudiantes TCU de la UCR  24-02-2020\thumbnail_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vical01\DESPACHO\2020\EXPEDIENTES\ADM-001-20-DVP Informe de Labores 2019\INFORME DE FOTOS 2020\Charla sobre cáncer Gástrico y colorectal, por estudiantes TCU de la UCR  24-02-2020\thumbnail_image2.jpg"/>
                    <pic:cNvPicPr>
                      <a:picLocks noChangeAspect="1" noChangeArrowheads="1"/>
                    </pic:cNvPicPr>
                  </pic:nvPicPr>
                  <pic:blipFill>
                    <a:blip r:embed="rId473" cstate="email">
                      <a:extLst>
                        <a:ext uri="{28A0092B-C50C-407E-A947-70E740481C1C}">
                          <a14:useLocalDpi xmlns:a14="http://schemas.microsoft.com/office/drawing/2010/main"/>
                        </a:ext>
                      </a:extLst>
                    </a:blip>
                    <a:srcRect/>
                    <a:stretch>
                      <a:fillRect/>
                    </a:stretch>
                  </pic:blipFill>
                  <pic:spPr bwMode="auto">
                    <a:xfrm>
                      <a:off x="0" y="0"/>
                      <a:ext cx="4538980" cy="2639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27397D" w:rsidRDefault="00462F75" w:rsidP="00462F75">
      <w:pPr>
        <w:spacing w:after="160" w:line="259" w:lineRule="auto"/>
        <w:jc w:val="center"/>
        <w:rPr>
          <w:rFonts w:ascii="Calibri" w:eastAsia="Calibri" w:hAnsi="Calibri"/>
          <w:szCs w:val="22"/>
          <w:lang w:eastAsia="en-US"/>
        </w:rPr>
      </w:pPr>
    </w:p>
    <w:p w:rsidR="00462F75" w:rsidRPr="0027397D" w:rsidRDefault="00462F75" w:rsidP="00462F75">
      <w:pPr>
        <w:spacing w:after="160" w:line="259" w:lineRule="auto"/>
        <w:jc w:val="center"/>
        <w:rPr>
          <w:rFonts w:ascii="Calibri" w:eastAsia="Calibri" w:hAnsi="Calibri"/>
          <w:szCs w:val="22"/>
          <w:lang w:eastAsia="en-US"/>
        </w:rPr>
      </w:pPr>
    </w:p>
    <w:p w:rsidR="00462F75" w:rsidRPr="0027397D" w:rsidRDefault="00462F75" w:rsidP="00462F75">
      <w:pPr>
        <w:spacing w:after="160" w:line="259" w:lineRule="auto"/>
        <w:jc w:val="center"/>
        <w:rPr>
          <w:rFonts w:ascii="Calibri" w:eastAsia="Calibri" w:hAnsi="Calibri"/>
          <w:szCs w:val="22"/>
          <w:lang w:eastAsia="en-US"/>
        </w:rPr>
      </w:pPr>
    </w:p>
    <w:p w:rsidR="00462F75" w:rsidRPr="0027397D" w:rsidRDefault="00462F75" w:rsidP="00462F75">
      <w:pPr>
        <w:spacing w:after="160" w:line="259" w:lineRule="auto"/>
        <w:jc w:val="center"/>
        <w:rPr>
          <w:rFonts w:ascii="Calibri" w:eastAsia="Calibri" w:hAnsi="Calibri"/>
          <w:szCs w:val="22"/>
          <w:lang w:eastAsia="en-US"/>
        </w:rPr>
      </w:pPr>
    </w:p>
    <w:p w:rsidR="00462F75" w:rsidRPr="0027397D"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rPr>
          <w:rFonts w:ascii="Calibri" w:eastAsia="Calibri" w:hAnsi="Calibri"/>
          <w:szCs w:val="22"/>
          <w:lang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r>
        <w:rPr>
          <w:noProof/>
          <w:lang w:eastAsia="es-CR"/>
        </w:rPr>
        <w:drawing>
          <wp:anchor distT="0" distB="0" distL="114300" distR="114300" simplePos="0" relativeHeight="251863040" behindDoc="0" locked="0" layoutInCell="1" allowOverlap="1" wp14:anchorId="7C42E97A" wp14:editId="2E03E86E">
            <wp:simplePos x="0" y="0"/>
            <wp:positionH relativeFrom="column">
              <wp:posOffset>628015</wp:posOffset>
            </wp:positionH>
            <wp:positionV relativeFrom="paragraph">
              <wp:posOffset>126365</wp:posOffset>
            </wp:positionV>
            <wp:extent cx="4549775" cy="2892425"/>
            <wp:effectExtent l="0" t="0" r="3175" b="3175"/>
            <wp:wrapSquare wrapText="bothSides"/>
            <wp:docPr id="607" name="Imagen 19" descr="\\vical01\DESPACHO\2020\EXPEDIENTES\ADM-001-20-DVP Informe de Labores 2019\INFORME DE FOTOS 2020\Charla sobre cáncer Gástrico y colorectal, por estudiantes TCU de la UCR  24-02-2020\thumbnail_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vical01\DESPACHO\2020\EXPEDIENTES\ADM-001-20-DVP Informe de Labores 2019\INFORME DE FOTOS 2020\Charla sobre cáncer Gástrico y colorectal, por estudiantes TCU de la UCR  24-02-2020\thumbnail_image1.jpg"/>
                    <pic:cNvPicPr>
                      <a:picLocks noChangeAspect="1" noChangeArrowheads="1"/>
                    </pic:cNvPicPr>
                  </pic:nvPicPr>
                  <pic:blipFill>
                    <a:blip r:embed="rId474" cstate="email">
                      <a:extLst>
                        <a:ext uri="{28A0092B-C50C-407E-A947-70E740481C1C}">
                          <a14:useLocalDpi xmlns:a14="http://schemas.microsoft.com/office/drawing/2010/main"/>
                        </a:ext>
                      </a:extLst>
                    </a:blip>
                    <a:srcRect/>
                    <a:stretch>
                      <a:fillRect/>
                    </a:stretch>
                  </pic:blipFill>
                  <pic:spPr bwMode="auto">
                    <a:xfrm>
                      <a:off x="0" y="0"/>
                      <a:ext cx="4549775" cy="289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Pr="0060750C" w:rsidRDefault="00462F75" w:rsidP="0060750C">
      <w:pPr>
        <w:spacing w:line="240" w:lineRule="auto"/>
        <w:contextualSpacing/>
        <w:jc w:val="center"/>
        <w:rPr>
          <w:rFonts w:cs="Arial"/>
          <w:sz w:val="20"/>
          <w:lang w:val="es-ES_tradnl" w:eastAsia="en-US"/>
        </w:rPr>
      </w:pPr>
      <w:r w:rsidRPr="0060750C">
        <w:rPr>
          <w:rFonts w:cs="Arial"/>
          <w:sz w:val="20"/>
          <w:lang w:val="es-ES_tradnl" w:eastAsia="en-US"/>
        </w:rPr>
        <w:lastRenderedPageBreak/>
        <w:t>Fiesta navideña diciembre 2019</w:t>
      </w:r>
    </w:p>
    <w:p w:rsidR="00462F75" w:rsidRPr="0060750C" w:rsidRDefault="00462F75" w:rsidP="0060750C">
      <w:pPr>
        <w:spacing w:line="240" w:lineRule="auto"/>
        <w:contextualSpacing/>
        <w:jc w:val="center"/>
        <w:rPr>
          <w:rFonts w:cs="Arial"/>
          <w:sz w:val="20"/>
          <w:lang w:val="es-ES_tradnl" w:eastAsia="en-US"/>
        </w:rPr>
      </w:pPr>
      <w:r w:rsidRPr="0060750C">
        <w:rPr>
          <w:rFonts w:cs="Arial"/>
          <w:sz w:val="20"/>
          <w:lang w:val="es-ES_tradnl" w:eastAsia="en-US"/>
        </w:rPr>
        <w:t>Centro Adulto Mayor Villa Ligia, Daniel Flores</w:t>
      </w:r>
    </w:p>
    <w:p w:rsidR="00462F75" w:rsidRPr="0060750C" w:rsidRDefault="00462F75" w:rsidP="0060750C">
      <w:pPr>
        <w:spacing w:line="240" w:lineRule="auto"/>
        <w:contextualSpacing/>
        <w:jc w:val="center"/>
        <w:rPr>
          <w:rFonts w:cs="Arial"/>
          <w:sz w:val="20"/>
          <w:lang w:val="es-ES_tradnl" w:eastAsia="en-US"/>
        </w:rPr>
      </w:pPr>
      <w:r w:rsidRPr="0060750C">
        <w:rPr>
          <w:rFonts w:cs="Arial"/>
          <w:sz w:val="20"/>
          <w:lang w:val="es-ES_tradnl" w:eastAsia="en-US"/>
        </w:rPr>
        <w:t>Despacho Vice alcaldía Municipal</w:t>
      </w:r>
    </w:p>
    <w:p w:rsidR="00462F75" w:rsidRPr="0027397D" w:rsidRDefault="00462F75" w:rsidP="00462F75">
      <w:pPr>
        <w:contextualSpacing/>
        <w:jc w:val="center"/>
        <w:rPr>
          <w:rFonts w:cs="Arial"/>
          <w:b/>
          <w:sz w:val="20"/>
          <w:lang w:val="es-ES_tradnl" w:eastAsia="en-US"/>
        </w:rPr>
      </w:pPr>
      <w:r>
        <w:rPr>
          <w:noProof/>
          <w:lang w:eastAsia="es-CR"/>
        </w:rPr>
        <w:drawing>
          <wp:anchor distT="0" distB="0" distL="114300" distR="114300" simplePos="0" relativeHeight="251900928" behindDoc="0" locked="0" layoutInCell="1" allowOverlap="1" wp14:anchorId="66F88838" wp14:editId="678EB863">
            <wp:simplePos x="0" y="0"/>
            <wp:positionH relativeFrom="column">
              <wp:posOffset>282575</wp:posOffset>
            </wp:positionH>
            <wp:positionV relativeFrom="paragraph">
              <wp:posOffset>187960</wp:posOffset>
            </wp:positionV>
            <wp:extent cx="2508250" cy="2872740"/>
            <wp:effectExtent l="0" t="0" r="0" b="0"/>
            <wp:wrapSquare wrapText="bothSides"/>
            <wp:docPr id="652" name="Imagen 20" descr="\\vical01\DESPACHO\2020\EXPEDIENTES\ADM-001-20-DVP Informe de Labores 2019\INFORME DE FOTOS 2020\Fiesta navideña diciembre 2019\59d55890-b25f-46f8-b4ce-fb9c8894ee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vical01\DESPACHO\2020\EXPEDIENTES\ADM-001-20-DVP Informe de Labores 2019\INFORME DE FOTOS 2020\Fiesta navideña diciembre 2019\59d55890-b25f-46f8-b4ce-fb9c8894ee8a.jpg"/>
                    <pic:cNvPicPr>
                      <a:picLocks noChangeAspect="1" noChangeArrowheads="1"/>
                    </pic:cNvPicPr>
                  </pic:nvPicPr>
                  <pic:blipFill>
                    <a:blip r:embed="rId475" cstate="email">
                      <a:extLst>
                        <a:ext uri="{28A0092B-C50C-407E-A947-70E740481C1C}">
                          <a14:useLocalDpi xmlns:a14="http://schemas.microsoft.com/office/drawing/2010/main"/>
                        </a:ext>
                      </a:extLst>
                    </a:blip>
                    <a:srcRect/>
                    <a:stretch>
                      <a:fillRect/>
                    </a:stretch>
                  </pic:blipFill>
                  <pic:spPr bwMode="auto">
                    <a:xfrm>
                      <a:off x="0" y="0"/>
                      <a:ext cx="2508250" cy="2872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901952" behindDoc="0" locked="0" layoutInCell="1" allowOverlap="1" wp14:anchorId="6944AB51" wp14:editId="0A6D3E36">
            <wp:simplePos x="0" y="0"/>
            <wp:positionH relativeFrom="column">
              <wp:posOffset>2969260</wp:posOffset>
            </wp:positionH>
            <wp:positionV relativeFrom="paragraph">
              <wp:posOffset>187960</wp:posOffset>
            </wp:positionV>
            <wp:extent cx="2789555" cy="2872740"/>
            <wp:effectExtent l="0" t="0" r="0" b="0"/>
            <wp:wrapSquare wrapText="bothSides"/>
            <wp:docPr id="654" name="Imagen 22" descr="\\vical01\DESPACHO\2020\EXPEDIENTES\ADM-001-20-DVP Informe de Labores 2019\INFORME DE FOTOS 2020\Fiesta navideña diciembre 2019\thumbnail_15303839-871b-45ba-a0e2-9f54b44d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vical01\DESPACHO\2020\EXPEDIENTES\ADM-001-20-DVP Informe de Labores 2019\INFORME DE FOTOS 2020\Fiesta navideña diciembre 2019\thumbnail_15303839-871b-45ba-a0e2-9f54b44d2614.jpg"/>
                    <pic:cNvPicPr>
                      <a:picLocks noChangeAspect="1" noChangeArrowheads="1"/>
                    </pic:cNvPicPr>
                  </pic:nvPicPr>
                  <pic:blipFill>
                    <a:blip r:embed="rId476" cstate="email">
                      <a:extLst>
                        <a:ext uri="{28A0092B-C50C-407E-A947-70E740481C1C}">
                          <a14:useLocalDpi xmlns:a14="http://schemas.microsoft.com/office/drawing/2010/main"/>
                        </a:ext>
                      </a:extLst>
                    </a:blip>
                    <a:srcRect/>
                    <a:stretch>
                      <a:fillRect/>
                    </a:stretch>
                  </pic:blipFill>
                  <pic:spPr bwMode="auto">
                    <a:xfrm>
                      <a:off x="0" y="0"/>
                      <a:ext cx="2789555" cy="2872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27397D" w:rsidRDefault="00462F75" w:rsidP="00462F75">
      <w:pPr>
        <w:spacing w:after="160" w:line="259" w:lineRule="auto"/>
        <w:jc w:val="center"/>
        <w:rPr>
          <w:rFonts w:ascii="Calibri" w:eastAsia="Calibri" w:hAnsi="Calibri"/>
          <w:szCs w:val="22"/>
          <w:lang w:eastAsia="en-US"/>
        </w:rPr>
      </w:pPr>
      <w:r w:rsidRPr="0027397D">
        <w:rPr>
          <w:rFonts w:ascii="Calibri" w:eastAsia="Calibri" w:hAnsi="Calibri"/>
          <w:szCs w:val="22"/>
          <w:lang w:eastAsia="en-US"/>
        </w:rPr>
        <w:t xml:space="preserve">        </w:t>
      </w:r>
    </w:p>
    <w:p w:rsidR="00462F75" w:rsidRDefault="00462F75" w:rsidP="00462F75">
      <w:pPr>
        <w:spacing w:after="160" w:line="259" w:lineRule="auto"/>
        <w:jc w:val="center"/>
        <w:rPr>
          <w:rFonts w:ascii="Calibri" w:eastAsia="Calibri" w:hAnsi="Calibri"/>
          <w:szCs w:val="22"/>
          <w:lang w:eastAsia="en-US"/>
        </w:rPr>
      </w:pPr>
    </w:p>
    <w:p w:rsidR="00462F75" w:rsidRDefault="0060750C" w:rsidP="00462F75">
      <w:pPr>
        <w:spacing w:after="160" w:line="259" w:lineRule="auto"/>
        <w:jc w:val="center"/>
        <w:rPr>
          <w:rFonts w:ascii="Calibri" w:eastAsia="Calibri" w:hAnsi="Calibri"/>
          <w:szCs w:val="22"/>
          <w:lang w:eastAsia="en-US"/>
        </w:rPr>
      </w:pPr>
      <w:r>
        <w:rPr>
          <w:noProof/>
          <w:lang w:eastAsia="es-CR"/>
        </w:rPr>
        <w:drawing>
          <wp:anchor distT="0" distB="0" distL="114300" distR="114300" simplePos="0" relativeHeight="251864064" behindDoc="0" locked="0" layoutInCell="1" allowOverlap="1" wp14:anchorId="1BF853CB" wp14:editId="20B352BD">
            <wp:simplePos x="0" y="0"/>
            <wp:positionH relativeFrom="column">
              <wp:posOffset>2969260</wp:posOffset>
            </wp:positionH>
            <wp:positionV relativeFrom="paragraph">
              <wp:posOffset>440317</wp:posOffset>
            </wp:positionV>
            <wp:extent cx="2789555" cy="2909570"/>
            <wp:effectExtent l="0" t="0" r="0" b="0"/>
            <wp:wrapSquare wrapText="bothSides"/>
            <wp:docPr id="608" name="Imagen 608" descr="50583796_1969601029755234_5259675229092839424_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50583796_1969601029755234_5259675229092839424_o (1)"/>
                    <pic:cNvPicPr>
                      <a:picLocks noChangeAspect="1" noChangeArrowheads="1"/>
                    </pic:cNvPicPr>
                  </pic:nvPicPr>
                  <pic:blipFill>
                    <a:blip r:embed="rId477" cstate="email">
                      <a:extLst>
                        <a:ext uri="{28A0092B-C50C-407E-A947-70E740481C1C}">
                          <a14:useLocalDpi xmlns:a14="http://schemas.microsoft.com/office/drawing/2010/main"/>
                        </a:ext>
                      </a:extLst>
                    </a:blip>
                    <a:srcRect/>
                    <a:stretch>
                      <a:fillRect/>
                    </a:stretch>
                  </pic:blipFill>
                  <pic:spPr bwMode="auto">
                    <a:xfrm>
                      <a:off x="0" y="0"/>
                      <a:ext cx="2789555" cy="2909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noProof/>
          <w:szCs w:val="22"/>
          <w:lang w:eastAsia="es-CR"/>
        </w:rPr>
        <w:drawing>
          <wp:anchor distT="0" distB="0" distL="114300" distR="114300" simplePos="0" relativeHeight="251902976" behindDoc="0" locked="0" layoutInCell="1" allowOverlap="1" wp14:anchorId="1A79D4C9" wp14:editId="4EE4D85E">
            <wp:simplePos x="0" y="0"/>
            <wp:positionH relativeFrom="column">
              <wp:posOffset>131647</wp:posOffset>
            </wp:positionH>
            <wp:positionV relativeFrom="paragraph">
              <wp:posOffset>401944</wp:posOffset>
            </wp:positionV>
            <wp:extent cx="2674620" cy="2909570"/>
            <wp:effectExtent l="0" t="0" r="0" b="0"/>
            <wp:wrapSquare wrapText="bothSides"/>
            <wp:docPr id="656" name="Imagen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478">
                      <a:extLst>
                        <a:ext uri="{28A0092B-C50C-407E-A947-70E740481C1C}">
                          <a14:useLocalDpi xmlns:a14="http://schemas.microsoft.com/office/drawing/2010/main"/>
                        </a:ext>
                      </a:extLst>
                    </a:blip>
                    <a:srcRect/>
                    <a:stretch>
                      <a:fillRect/>
                    </a:stretch>
                  </pic:blipFill>
                  <pic:spPr bwMode="auto">
                    <a:xfrm>
                      <a:off x="0" y="0"/>
                      <a:ext cx="2674620" cy="2909570"/>
                    </a:xfrm>
                    <a:prstGeom prst="rect">
                      <a:avLst/>
                    </a:prstGeom>
                    <a:noFill/>
                  </pic:spPr>
                </pic:pic>
              </a:graphicData>
            </a:graphic>
            <wp14:sizeRelH relativeFrom="page">
              <wp14:pctWidth>0</wp14:pctWidth>
            </wp14:sizeRelH>
            <wp14:sizeRelV relativeFrom="page">
              <wp14:pctHeight>0</wp14:pctHeight>
            </wp14:sizeRelV>
          </wp:anchor>
        </w:drawing>
      </w:r>
    </w:p>
    <w:p w:rsidR="00462F75" w:rsidRDefault="00462F75" w:rsidP="00462F75">
      <w:pPr>
        <w:spacing w:after="160" w:line="259" w:lineRule="auto"/>
        <w:jc w:val="center"/>
        <w:rPr>
          <w:rFonts w:ascii="Calibri" w:eastAsia="Calibri" w:hAnsi="Calibri"/>
          <w:szCs w:val="22"/>
          <w:lang w:eastAsia="en-US"/>
        </w:rPr>
      </w:pPr>
    </w:p>
    <w:p w:rsidR="00462F75" w:rsidRPr="0060750C" w:rsidRDefault="00462F75" w:rsidP="0060750C">
      <w:pPr>
        <w:spacing w:line="240" w:lineRule="auto"/>
        <w:jc w:val="center"/>
        <w:rPr>
          <w:rFonts w:eastAsia="Calibri" w:cs="Arial"/>
          <w:szCs w:val="22"/>
          <w:lang w:val="es-ES_tradnl" w:eastAsia="en-US"/>
        </w:rPr>
      </w:pPr>
      <w:r w:rsidRPr="0060750C">
        <w:rPr>
          <w:rFonts w:eastAsia="Calibri" w:cs="Arial"/>
          <w:szCs w:val="22"/>
          <w:lang w:val="es-ES_tradnl" w:eastAsia="en-US"/>
        </w:rPr>
        <w:lastRenderedPageBreak/>
        <w:t>Municipalidad Pérez Zeledón</w:t>
      </w:r>
    </w:p>
    <w:p w:rsidR="00462F75" w:rsidRPr="0060750C" w:rsidRDefault="00462F75" w:rsidP="0060750C">
      <w:pPr>
        <w:spacing w:line="240" w:lineRule="auto"/>
        <w:jc w:val="center"/>
        <w:rPr>
          <w:rFonts w:eastAsia="Calibri" w:cs="Arial"/>
          <w:szCs w:val="22"/>
          <w:lang w:eastAsia="en-US"/>
        </w:rPr>
      </w:pPr>
      <w:r w:rsidRPr="0060750C">
        <w:rPr>
          <w:rFonts w:eastAsia="Calibri" w:cs="Arial"/>
          <w:szCs w:val="22"/>
          <w:lang w:eastAsia="en-US"/>
        </w:rPr>
        <w:t>Paseo recreativo del grupo adulto mayor de Villa Ligia</w:t>
      </w:r>
    </w:p>
    <w:p w:rsidR="00462F75" w:rsidRPr="0060750C" w:rsidRDefault="00462F75" w:rsidP="0060750C">
      <w:pPr>
        <w:spacing w:line="240" w:lineRule="auto"/>
        <w:jc w:val="center"/>
        <w:rPr>
          <w:rFonts w:eastAsia="Calibri" w:cs="Arial"/>
          <w:szCs w:val="22"/>
          <w:lang w:val="es-ES_tradnl" w:eastAsia="en-US"/>
        </w:rPr>
      </w:pPr>
      <w:r w:rsidRPr="0060750C">
        <w:rPr>
          <w:rFonts w:eastAsia="Calibri" w:cs="Arial"/>
          <w:szCs w:val="22"/>
          <w:lang w:val="es-ES_tradnl" w:eastAsia="en-US"/>
        </w:rPr>
        <w:t>Despacho Vice alcaldía Municipal</w:t>
      </w:r>
    </w:p>
    <w:p w:rsidR="00462F75" w:rsidRPr="0027397D" w:rsidRDefault="00462F75" w:rsidP="00462F75">
      <w:pPr>
        <w:spacing w:after="160" w:line="259" w:lineRule="auto"/>
        <w:jc w:val="center"/>
        <w:rPr>
          <w:rFonts w:ascii="Calibri" w:eastAsia="Calibri" w:hAnsi="Calibri"/>
          <w:b/>
          <w:szCs w:val="22"/>
          <w:lang w:val="es-ES_tradnl" w:eastAsia="en-US"/>
        </w:rPr>
      </w:pPr>
    </w:p>
    <w:p w:rsidR="00462F75" w:rsidRPr="0027397D" w:rsidRDefault="00462F75" w:rsidP="00462F75">
      <w:pPr>
        <w:spacing w:after="160" w:line="259" w:lineRule="auto"/>
        <w:jc w:val="center"/>
        <w:rPr>
          <w:rFonts w:ascii="Calibri" w:eastAsia="Calibri" w:hAnsi="Calibri"/>
          <w:szCs w:val="22"/>
          <w:lang w:eastAsia="en-US"/>
        </w:rPr>
      </w:pPr>
      <w:r w:rsidRPr="0027397D">
        <w:rPr>
          <w:rFonts w:ascii="Calibri" w:eastAsia="Calibri" w:hAnsi="Calibri"/>
          <w:noProof/>
          <w:szCs w:val="22"/>
          <w:lang w:eastAsia="es-CR"/>
        </w:rPr>
        <w:drawing>
          <wp:inline distT="0" distB="0" distL="0" distR="0" wp14:anchorId="3C4D7493" wp14:editId="027E10DC">
            <wp:extent cx="2990850" cy="1685925"/>
            <wp:effectExtent l="0" t="0" r="0" b="0"/>
            <wp:docPr id="139" name="Imagen 24" descr="\\vical01\DESPACHO\2020\EXPEDIENTES\ADM-001-20-DVP Informe de Labores 2019\INFORME DE FOTOS 2020\Paseo recreativo del grupo adulto mayor de Villa Ligia\PHOTO-2020-02-17-13-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vical01\DESPACHO\2020\EXPEDIENTES\ADM-001-20-DVP Informe de Labores 2019\INFORME DE FOTOS 2020\Paseo recreativo del grupo adulto mayor de Villa Ligia\PHOTO-2020-02-17-13-39-54.jpg"/>
                    <pic:cNvPicPr>
                      <a:picLocks noChangeAspect="1" noChangeArrowheads="1"/>
                    </pic:cNvPicPr>
                  </pic:nvPicPr>
                  <pic:blipFill>
                    <a:blip r:embed="rId479" cstate="email">
                      <a:extLst>
                        <a:ext uri="{28A0092B-C50C-407E-A947-70E740481C1C}">
                          <a14:useLocalDpi xmlns:a14="http://schemas.microsoft.com/office/drawing/2010/main"/>
                        </a:ext>
                      </a:extLst>
                    </a:blip>
                    <a:srcRect/>
                    <a:stretch>
                      <a:fillRect/>
                    </a:stretch>
                  </pic:blipFill>
                  <pic:spPr bwMode="auto">
                    <a:xfrm>
                      <a:off x="0" y="0"/>
                      <a:ext cx="2990850" cy="1685925"/>
                    </a:xfrm>
                    <a:prstGeom prst="rect">
                      <a:avLst/>
                    </a:prstGeom>
                    <a:noFill/>
                    <a:ln>
                      <a:noFill/>
                    </a:ln>
                  </pic:spPr>
                </pic:pic>
              </a:graphicData>
            </a:graphic>
          </wp:inline>
        </w:drawing>
      </w:r>
      <w:r w:rsidRPr="0027397D">
        <w:rPr>
          <w:rFonts w:ascii="Calibri" w:eastAsia="Calibri" w:hAnsi="Calibri"/>
          <w:szCs w:val="22"/>
          <w:lang w:eastAsia="en-US"/>
        </w:rPr>
        <w:t xml:space="preserve">      </w:t>
      </w:r>
      <w:r w:rsidRPr="0027397D">
        <w:rPr>
          <w:rFonts w:ascii="Calibri" w:eastAsia="Calibri" w:hAnsi="Calibri"/>
          <w:noProof/>
          <w:szCs w:val="22"/>
          <w:lang w:eastAsia="es-CR"/>
        </w:rPr>
        <w:drawing>
          <wp:inline distT="0" distB="0" distL="0" distR="0" wp14:anchorId="39597927" wp14:editId="38898D9C">
            <wp:extent cx="1257300" cy="1685925"/>
            <wp:effectExtent l="0" t="0" r="0" b="0"/>
            <wp:docPr id="140" name="Imagen 25" descr="\\vical01\DESPACHO\2020\EXPEDIENTES\ADM-001-20-DVP Informe de Labores 2019\INFORME DE FOTOS 2020\Paseo recreativo del grupo adulto mayor de Villa Ligia\CORR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vical01\DESPACHO\2020\EXPEDIENTES\ADM-001-20-DVP Informe de Labores 2019\INFORME DE FOTOS 2020\Paseo recreativo del grupo adulto mayor de Villa Ligia\CORREO.png"/>
                    <pic:cNvPicPr>
                      <a:picLocks noChangeAspect="1" noChangeArrowheads="1"/>
                    </pic:cNvPicPr>
                  </pic:nvPicPr>
                  <pic:blipFill>
                    <a:blip r:embed="rId480" cstate="email">
                      <a:extLst>
                        <a:ext uri="{28A0092B-C50C-407E-A947-70E740481C1C}">
                          <a14:useLocalDpi xmlns:a14="http://schemas.microsoft.com/office/drawing/2010/main"/>
                        </a:ext>
                      </a:extLst>
                    </a:blip>
                    <a:srcRect r="-2"/>
                    <a:stretch>
                      <a:fillRect/>
                    </a:stretch>
                  </pic:blipFill>
                  <pic:spPr bwMode="auto">
                    <a:xfrm>
                      <a:off x="0" y="0"/>
                      <a:ext cx="1257300" cy="1685925"/>
                    </a:xfrm>
                    <a:prstGeom prst="rect">
                      <a:avLst/>
                    </a:prstGeom>
                    <a:noFill/>
                    <a:ln>
                      <a:noFill/>
                    </a:ln>
                  </pic:spPr>
                </pic:pic>
              </a:graphicData>
            </a:graphic>
          </wp:inline>
        </w:drawing>
      </w:r>
    </w:p>
    <w:p w:rsidR="00462F75" w:rsidRPr="0027397D" w:rsidRDefault="00462F75" w:rsidP="00462F75">
      <w:pPr>
        <w:spacing w:after="160" w:line="259" w:lineRule="auto"/>
        <w:jc w:val="center"/>
        <w:rPr>
          <w:rFonts w:ascii="Calibri" w:eastAsia="Calibri" w:hAnsi="Calibri"/>
          <w:szCs w:val="22"/>
          <w:lang w:eastAsia="en-US"/>
        </w:rPr>
      </w:pPr>
      <w:r w:rsidRPr="0027397D">
        <w:rPr>
          <w:rFonts w:ascii="Calibri" w:eastAsia="Calibri" w:hAnsi="Calibri"/>
          <w:noProof/>
          <w:szCs w:val="22"/>
          <w:lang w:eastAsia="es-CR"/>
        </w:rPr>
        <w:drawing>
          <wp:inline distT="0" distB="0" distL="0" distR="0" wp14:anchorId="100A6C3F" wp14:editId="7AE766CE">
            <wp:extent cx="2124075" cy="2124075"/>
            <wp:effectExtent l="0" t="0" r="0" b="0"/>
            <wp:docPr id="141" name="Imagen 26" descr="\\vical01\DESPACHO\2020\EXPEDIENTES\ADM-001-20-DVP Informe de Labores 2019\INFORME DE FOTOS 2020\Paseo recreativo del grupo adulto mayor de Villa Ligia\thumbnail_PHOTO-2020-02-17-13-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vical01\DESPACHO\2020\EXPEDIENTES\ADM-001-20-DVP Informe de Labores 2019\INFORME DE FOTOS 2020\Paseo recreativo del grupo adulto mayor de Villa Ligia\thumbnail_PHOTO-2020-02-17-13-39-52.jpg"/>
                    <pic:cNvPicPr>
                      <a:picLocks noChangeAspect="1" noChangeArrowheads="1"/>
                    </pic:cNvPicPr>
                  </pic:nvPicPr>
                  <pic:blipFill>
                    <a:blip r:embed="rId481" cstate="email">
                      <a:extLst>
                        <a:ext uri="{28A0092B-C50C-407E-A947-70E740481C1C}">
                          <a14:useLocalDpi xmlns:a14="http://schemas.microsoft.com/office/drawing/2010/main"/>
                        </a:ext>
                      </a:extLst>
                    </a:blip>
                    <a:srcRect/>
                    <a:stretch>
                      <a:fillRect/>
                    </a:stretch>
                  </pic:blipFill>
                  <pic:spPr bwMode="auto">
                    <a:xfrm>
                      <a:off x="0" y="0"/>
                      <a:ext cx="2124075" cy="2124075"/>
                    </a:xfrm>
                    <a:prstGeom prst="rect">
                      <a:avLst/>
                    </a:prstGeom>
                    <a:noFill/>
                    <a:ln>
                      <a:noFill/>
                    </a:ln>
                  </pic:spPr>
                </pic:pic>
              </a:graphicData>
            </a:graphic>
          </wp:inline>
        </w:drawing>
      </w:r>
      <w:r w:rsidRPr="0027397D">
        <w:rPr>
          <w:rFonts w:ascii="Calibri" w:eastAsia="Calibri" w:hAnsi="Calibri"/>
          <w:szCs w:val="22"/>
          <w:lang w:eastAsia="en-US"/>
        </w:rPr>
        <w:t xml:space="preserve">          </w:t>
      </w:r>
      <w:r w:rsidRPr="0027397D">
        <w:rPr>
          <w:rFonts w:ascii="Calibri" w:eastAsia="Calibri" w:hAnsi="Calibri"/>
          <w:noProof/>
          <w:szCs w:val="22"/>
          <w:lang w:eastAsia="es-CR"/>
        </w:rPr>
        <w:drawing>
          <wp:inline distT="0" distB="0" distL="0" distR="0" wp14:anchorId="1A5FD656" wp14:editId="69AE717D">
            <wp:extent cx="1590675" cy="2124075"/>
            <wp:effectExtent l="0" t="0" r="0" b="0"/>
            <wp:docPr id="142" name="Imagen 27" descr="\\vical01\DESPACHO\2020\EXPEDIENTES\ADM-001-20-DVP Informe de Labores 2019\INFORME DE FOTOS 2020\Paseo recreativo del grupo adulto mayor de Villa Ligia\thumbnail_PHOTO-2020-02-17-13-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vical01\DESPACHO\2020\EXPEDIENTES\ADM-001-20-DVP Informe de Labores 2019\INFORME DE FOTOS 2020\Paseo recreativo del grupo adulto mayor de Villa Ligia\thumbnail_PHOTO-2020-02-17-13-39-53.jpg"/>
                    <pic:cNvPicPr>
                      <a:picLocks noChangeAspect="1" noChangeArrowheads="1"/>
                    </pic:cNvPicPr>
                  </pic:nvPicPr>
                  <pic:blipFill>
                    <a:blip r:embed="rId482" cstate="email">
                      <a:extLst>
                        <a:ext uri="{28A0092B-C50C-407E-A947-70E740481C1C}">
                          <a14:useLocalDpi xmlns:a14="http://schemas.microsoft.com/office/drawing/2010/main"/>
                        </a:ext>
                      </a:extLst>
                    </a:blip>
                    <a:srcRect/>
                    <a:stretch>
                      <a:fillRect/>
                    </a:stretch>
                  </pic:blipFill>
                  <pic:spPr bwMode="auto">
                    <a:xfrm>
                      <a:off x="0" y="0"/>
                      <a:ext cx="1590675" cy="2124075"/>
                    </a:xfrm>
                    <a:prstGeom prst="rect">
                      <a:avLst/>
                    </a:prstGeom>
                    <a:noFill/>
                    <a:ln>
                      <a:noFill/>
                    </a:ln>
                  </pic:spPr>
                </pic:pic>
              </a:graphicData>
            </a:graphic>
          </wp:inline>
        </w:drawing>
      </w:r>
    </w:p>
    <w:p w:rsidR="00462F75" w:rsidRDefault="00462F75" w:rsidP="00462F75">
      <w:pPr>
        <w:rPr>
          <w:rFonts w:cs="Arial"/>
          <w:b/>
          <w:szCs w:val="22"/>
          <w:u w:val="single"/>
        </w:rPr>
      </w:pPr>
    </w:p>
    <w:p w:rsidR="00462F75" w:rsidRDefault="00462F75" w:rsidP="00462F75">
      <w:pPr>
        <w:rPr>
          <w:rFonts w:cs="Arial"/>
          <w:b/>
          <w:szCs w:val="22"/>
          <w:u w:val="single"/>
        </w:rPr>
      </w:pPr>
    </w:p>
    <w:p w:rsidR="0060750C" w:rsidRDefault="0060750C" w:rsidP="00462F75">
      <w:pPr>
        <w:rPr>
          <w:rFonts w:cs="Arial"/>
          <w:b/>
          <w:szCs w:val="22"/>
          <w:u w:val="single"/>
        </w:rPr>
      </w:pPr>
    </w:p>
    <w:p w:rsidR="0060750C" w:rsidRDefault="0060750C" w:rsidP="00462F75">
      <w:pPr>
        <w:rPr>
          <w:rFonts w:cs="Arial"/>
          <w:b/>
          <w:szCs w:val="22"/>
          <w:u w:val="single"/>
        </w:rPr>
      </w:pPr>
    </w:p>
    <w:p w:rsidR="00462F75" w:rsidRDefault="00462F75" w:rsidP="0071355D">
      <w:pPr>
        <w:pStyle w:val="Ttulo3"/>
        <w:numPr>
          <w:ilvl w:val="2"/>
          <w:numId w:val="3"/>
        </w:numPr>
      </w:pPr>
      <w:bookmarkStart w:id="283" w:name="_Toc34993964"/>
      <w:r w:rsidRPr="004D0FDE">
        <w:t>Gestión y apoyo de Actividades de Capacitación y apoyo y Gestión de Actividades Sociales en diferentes Distritos del Cantón</w:t>
      </w:r>
      <w:bookmarkEnd w:id="283"/>
      <w:r w:rsidRPr="004D0FDE">
        <w:t xml:space="preserve"> </w:t>
      </w:r>
    </w:p>
    <w:p w:rsidR="00462F75" w:rsidRDefault="00462F75" w:rsidP="00462F75">
      <w:pPr>
        <w:rPr>
          <w:rFonts w:cs="Arial"/>
          <w:b/>
          <w:szCs w:val="22"/>
          <w:u w:val="single"/>
        </w:rPr>
      </w:pPr>
    </w:p>
    <w:p w:rsidR="00462F75" w:rsidRDefault="00462F75" w:rsidP="00462F75">
      <w:pPr>
        <w:rPr>
          <w:rFonts w:cs="Arial"/>
          <w:szCs w:val="22"/>
        </w:rPr>
      </w:pPr>
      <w:r>
        <w:rPr>
          <w:rFonts w:cs="Arial"/>
          <w:szCs w:val="22"/>
        </w:rPr>
        <w:t>Con los recursos presupuestarios y asignados al Despacho de la Vice Alcaldía y en coordinación con otras entidades, institucionales, públicas y privadas, se desarrollaron diversas actividades sociales durante el año 2019, las cuales se detallan a continuación.</w:t>
      </w:r>
    </w:p>
    <w:p w:rsidR="00462F75" w:rsidRDefault="00462F75" w:rsidP="00462F75">
      <w:pPr>
        <w:jc w:val="center"/>
        <w:rPr>
          <w:rFonts w:cs="Arial"/>
          <w:b/>
          <w:szCs w:val="22"/>
          <w:u w:val="single"/>
        </w:rPr>
      </w:pPr>
    </w:p>
    <w:p w:rsidR="00462F75" w:rsidRDefault="00462F75" w:rsidP="00462F75">
      <w:pPr>
        <w:jc w:val="center"/>
        <w:rPr>
          <w:rFonts w:cs="Arial"/>
          <w:b/>
          <w:szCs w:val="22"/>
          <w:u w:val="single"/>
        </w:rPr>
      </w:pPr>
    </w:p>
    <w:p w:rsidR="00462F75" w:rsidRDefault="00462F75" w:rsidP="00462F75">
      <w:pPr>
        <w:pStyle w:val="Prrafodelista"/>
        <w:spacing w:line="240" w:lineRule="auto"/>
        <w:ind w:left="0"/>
        <w:jc w:val="center"/>
        <w:rPr>
          <w:rFonts w:cs="Arial"/>
          <w:b/>
          <w:lang w:val="es-ES_tradnl"/>
        </w:rPr>
      </w:pPr>
    </w:p>
    <w:p w:rsidR="00462F75" w:rsidRPr="0060750C" w:rsidRDefault="0060750C" w:rsidP="0060750C">
      <w:pPr>
        <w:pStyle w:val="Prrafodelista"/>
        <w:spacing w:line="240" w:lineRule="auto"/>
        <w:ind w:left="0"/>
        <w:jc w:val="center"/>
        <w:rPr>
          <w:rFonts w:cs="Arial"/>
          <w:sz w:val="22"/>
          <w:szCs w:val="22"/>
          <w:lang w:val="es-ES_tradnl"/>
        </w:rPr>
      </w:pPr>
      <w:r w:rsidRPr="0060750C">
        <w:rPr>
          <w:rFonts w:cs="Arial"/>
          <w:sz w:val="22"/>
          <w:szCs w:val="22"/>
          <w:lang w:val="es-ES_tradnl"/>
        </w:rPr>
        <w:t xml:space="preserve">Tabla Nº. </w:t>
      </w:r>
      <w:r>
        <w:rPr>
          <w:rFonts w:cs="Arial"/>
          <w:sz w:val="22"/>
          <w:szCs w:val="22"/>
          <w:lang w:val="es-ES_tradnl"/>
        </w:rPr>
        <w:t>45</w:t>
      </w:r>
    </w:p>
    <w:p w:rsidR="00462F75" w:rsidRPr="0060750C" w:rsidRDefault="00462F75" w:rsidP="0060750C">
      <w:pPr>
        <w:pStyle w:val="Prrafodelista"/>
        <w:spacing w:line="240" w:lineRule="auto"/>
        <w:ind w:left="0"/>
        <w:jc w:val="center"/>
        <w:rPr>
          <w:rFonts w:cs="Arial"/>
          <w:sz w:val="22"/>
          <w:szCs w:val="22"/>
          <w:lang w:val="es-ES_tradnl"/>
        </w:rPr>
      </w:pPr>
      <w:r w:rsidRPr="0060750C">
        <w:rPr>
          <w:rFonts w:cs="Arial"/>
          <w:sz w:val="22"/>
          <w:szCs w:val="22"/>
          <w:lang w:val="es-ES_tradnl"/>
        </w:rPr>
        <w:t>Municipalidad Pérez Zeledón</w:t>
      </w:r>
    </w:p>
    <w:p w:rsidR="00462F75" w:rsidRPr="0060750C" w:rsidRDefault="00462F75" w:rsidP="0060750C">
      <w:pPr>
        <w:pStyle w:val="Prrafodelista"/>
        <w:spacing w:line="240" w:lineRule="auto"/>
        <w:ind w:left="0"/>
        <w:jc w:val="center"/>
        <w:rPr>
          <w:rFonts w:cs="Arial"/>
          <w:sz w:val="22"/>
          <w:szCs w:val="22"/>
          <w:lang w:val="es-ES_tradnl"/>
        </w:rPr>
      </w:pPr>
      <w:r w:rsidRPr="0060750C">
        <w:rPr>
          <w:rFonts w:cs="Arial"/>
          <w:sz w:val="22"/>
          <w:szCs w:val="22"/>
          <w:lang w:val="es-ES_tradnl"/>
        </w:rPr>
        <w:t>Resumen de actividades sociales 2019</w:t>
      </w:r>
    </w:p>
    <w:p w:rsidR="00462F75" w:rsidRPr="0060750C" w:rsidRDefault="00462F75" w:rsidP="0060750C">
      <w:pPr>
        <w:pStyle w:val="Prrafodelista"/>
        <w:spacing w:line="240" w:lineRule="auto"/>
        <w:ind w:left="0"/>
        <w:jc w:val="center"/>
        <w:rPr>
          <w:rFonts w:cs="Arial"/>
          <w:sz w:val="22"/>
          <w:szCs w:val="22"/>
          <w:lang w:val="es-ES_tradnl"/>
        </w:rPr>
      </w:pPr>
    </w:p>
    <w:tbl>
      <w:tblPr>
        <w:tblW w:w="10915" w:type="dxa"/>
        <w:tblInd w:w="-1206" w:type="dxa"/>
        <w:tblCellMar>
          <w:left w:w="70" w:type="dxa"/>
          <w:right w:w="70" w:type="dxa"/>
        </w:tblCellMar>
        <w:tblLook w:val="04A0" w:firstRow="1" w:lastRow="0" w:firstColumn="1" w:lastColumn="0" w:noHBand="0" w:noVBand="1"/>
      </w:tblPr>
      <w:tblGrid>
        <w:gridCol w:w="1702"/>
        <w:gridCol w:w="1701"/>
        <w:gridCol w:w="2126"/>
        <w:gridCol w:w="5386"/>
      </w:tblGrid>
      <w:tr w:rsidR="00462F75" w:rsidRPr="008407CB" w:rsidTr="008B4CD8">
        <w:trPr>
          <w:trHeight w:val="675"/>
        </w:trPr>
        <w:tc>
          <w:tcPr>
            <w:tcW w:w="1702"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MES</w:t>
            </w:r>
          </w:p>
        </w:tc>
        <w:tc>
          <w:tcPr>
            <w:tcW w:w="1701" w:type="dxa"/>
            <w:tcBorders>
              <w:top w:val="single" w:sz="4" w:space="0" w:color="auto"/>
              <w:left w:val="nil"/>
              <w:bottom w:val="single" w:sz="4" w:space="0" w:color="auto"/>
              <w:right w:val="single" w:sz="4" w:space="0" w:color="auto"/>
            </w:tcBorders>
            <w:shd w:val="clear" w:color="000000" w:fill="9BC2E6"/>
            <w:noWrap/>
            <w:vAlign w:val="center"/>
            <w:hideMark/>
          </w:tcPr>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DISTRITOS</w:t>
            </w:r>
          </w:p>
        </w:tc>
        <w:tc>
          <w:tcPr>
            <w:tcW w:w="2126" w:type="dxa"/>
            <w:tcBorders>
              <w:top w:val="single" w:sz="4" w:space="0" w:color="auto"/>
              <w:left w:val="nil"/>
              <w:bottom w:val="single" w:sz="4" w:space="0" w:color="auto"/>
              <w:right w:val="single" w:sz="4" w:space="0" w:color="auto"/>
            </w:tcBorders>
            <w:shd w:val="clear" w:color="000000" w:fill="9BC2E6"/>
            <w:noWrap/>
            <w:vAlign w:val="center"/>
            <w:hideMark/>
          </w:tcPr>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DIRIJIDO A POBLACIÓN</w:t>
            </w:r>
          </w:p>
        </w:tc>
        <w:tc>
          <w:tcPr>
            <w:tcW w:w="5386" w:type="dxa"/>
            <w:tcBorders>
              <w:top w:val="single" w:sz="4" w:space="0" w:color="auto"/>
              <w:left w:val="nil"/>
              <w:bottom w:val="single" w:sz="4" w:space="0" w:color="auto"/>
              <w:right w:val="single" w:sz="4" w:space="0" w:color="auto"/>
            </w:tcBorders>
            <w:shd w:val="clear" w:color="000000" w:fill="9BC2E6"/>
            <w:vAlign w:val="center"/>
            <w:hideMark/>
          </w:tcPr>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ACTIVIDAD</w:t>
            </w:r>
          </w:p>
        </w:tc>
      </w:tr>
      <w:tr w:rsidR="00462F75" w:rsidRPr="008407CB" w:rsidTr="008B4CD8">
        <w:trPr>
          <w:trHeight w:val="1633"/>
        </w:trPr>
        <w:tc>
          <w:tcPr>
            <w:tcW w:w="1702" w:type="dxa"/>
            <w:vMerge w:val="restart"/>
            <w:tcBorders>
              <w:top w:val="single" w:sz="8" w:space="0" w:color="auto"/>
              <w:left w:val="single" w:sz="8" w:space="0" w:color="auto"/>
              <w:bottom w:val="nil"/>
              <w:right w:val="single" w:sz="4" w:space="0" w:color="auto"/>
            </w:tcBorders>
            <w:shd w:val="clear" w:color="auto" w:fill="D9E2F3"/>
            <w:vAlign w:val="center"/>
            <w:hideMark/>
          </w:tcPr>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ENERO</w:t>
            </w: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San Isidro</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Adulta Mayor</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alusiva al adulto mayor, misma que se realizó el 21 de enero, en el Parque Infantil de la comunidad de Loma Verde, misma, que fue dirigida al grupo de adulto mayo "Nueva Esperanza"</w:t>
            </w:r>
          </w:p>
        </w:tc>
      </w:tr>
      <w:tr w:rsidR="00462F75" w:rsidRPr="008407CB" w:rsidTr="008B4CD8">
        <w:trPr>
          <w:trHeight w:val="539"/>
        </w:trPr>
        <w:tc>
          <w:tcPr>
            <w:tcW w:w="1702" w:type="dxa"/>
            <w:vMerge/>
            <w:tcBorders>
              <w:top w:val="single" w:sz="8" w:space="0" w:color="auto"/>
              <w:left w:val="single" w:sz="8" w:space="0" w:color="auto"/>
              <w:bottom w:val="nil"/>
              <w:right w:val="single" w:sz="4" w:space="0" w:color="auto"/>
            </w:tcBorders>
            <w:shd w:val="clear" w:color="auto" w:fill="D9E2F3"/>
            <w:vAlign w:val="center"/>
            <w:hideMark/>
          </w:tcPr>
          <w:p w:rsidR="00462F75" w:rsidRPr="008407CB" w:rsidRDefault="00462F75" w:rsidP="008B4CD8">
            <w:pPr>
              <w:jc w:val="center"/>
              <w:rPr>
                <w:rFonts w:ascii="Verdana" w:hAnsi="Verdana" w:cs="Arial"/>
                <w:b/>
                <w:bCs/>
                <w:sz w:val="20"/>
                <w:u w:val="single"/>
              </w:rPr>
            </w:pPr>
          </w:p>
        </w:tc>
        <w:tc>
          <w:tcPr>
            <w:tcW w:w="1701"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La Amistad</w:t>
            </w:r>
          </w:p>
        </w:tc>
        <w:tc>
          <w:tcPr>
            <w:tcW w:w="2126"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Toda la población</w:t>
            </w:r>
          </w:p>
        </w:tc>
        <w:tc>
          <w:tcPr>
            <w:tcW w:w="5386" w:type="dxa"/>
            <w:tcBorders>
              <w:top w:val="single" w:sz="8" w:space="0" w:color="auto"/>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Capacitación sobre "Actividades recreativas"; misma que se impartió el 31 de enero en la plaza de deportes de San Antonio de la Amistad, y dirigida a niños, jóvenes y adultos de la comunidad ya mencionada, esto como parte de las gestiones que realiza la Vice alcaldía Municipal y Redes Cantonales.</w:t>
            </w:r>
          </w:p>
        </w:tc>
      </w:tr>
      <w:tr w:rsidR="00462F75" w:rsidRPr="008407CB" w:rsidTr="008B4CD8">
        <w:trPr>
          <w:trHeight w:val="571"/>
        </w:trPr>
        <w:tc>
          <w:tcPr>
            <w:tcW w:w="1702" w:type="dxa"/>
            <w:vMerge w:val="restart"/>
            <w:tcBorders>
              <w:top w:val="single" w:sz="4" w:space="0" w:color="auto"/>
              <w:left w:val="single" w:sz="8" w:space="0" w:color="auto"/>
              <w:bottom w:val="single" w:sz="4" w:space="0" w:color="000000"/>
              <w:right w:val="single" w:sz="4" w:space="0" w:color="auto"/>
            </w:tcBorders>
            <w:shd w:val="clear" w:color="auto" w:fill="D9E2F3"/>
            <w:vAlign w:val="center"/>
            <w:hideMark/>
          </w:tcPr>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FEBRERO</w:t>
            </w: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Daniel Flores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organizada por el despacho de Vice alcaldía, en coordinación con el Comité de Tutelar de Menores, dicha actividad se llevó a cabo el 09 de febrero del presente año, con la finalidad de entregar útiles escolares a niños de escasos recursos de la comunidad de Quebrada Honda en alusión al inicio del periodo escolar.</w:t>
            </w:r>
          </w:p>
        </w:tc>
      </w:tr>
      <w:tr w:rsidR="00462F75" w:rsidRPr="008407CB" w:rsidTr="008B4CD8">
        <w:trPr>
          <w:trHeight w:val="660"/>
        </w:trPr>
        <w:tc>
          <w:tcPr>
            <w:tcW w:w="1702" w:type="dxa"/>
            <w:vMerge/>
            <w:tcBorders>
              <w:top w:val="single" w:sz="4" w:space="0" w:color="auto"/>
              <w:left w:val="single" w:sz="8" w:space="0" w:color="auto"/>
              <w:bottom w:val="single" w:sz="4" w:space="0" w:color="000000"/>
              <w:right w:val="single" w:sz="4" w:space="0" w:color="auto"/>
            </w:tcBorders>
            <w:shd w:val="clear" w:color="auto" w:fill="D9E2F3"/>
            <w:vAlign w:val="center"/>
            <w:hideMark/>
          </w:tcPr>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Cajón</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Estudiantes de la comunidad</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Presentación de teatro acrobacia, como parte del programa de capacitación denominado "Símbolos del Cantón",  llevado a cabo el pasado 08 de febrero del presente año, en la Escuela Republica de México, en el Distrito de Cajón, misma que fue dirigida a estudiantes de dicha comunidad, cabe mencionar que la Capacitación fue impartida por la funcionaria de Gestión Cultural.</w:t>
            </w:r>
          </w:p>
        </w:tc>
      </w:tr>
      <w:tr w:rsidR="00462F75" w:rsidRPr="008407CB" w:rsidTr="008B4CD8">
        <w:trPr>
          <w:trHeight w:val="585"/>
        </w:trPr>
        <w:tc>
          <w:tcPr>
            <w:tcW w:w="1702" w:type="dxa"/>
            <w:tcBorders>
              <w:top w:val="nil"/>
              <w:left w:val="single" w:sz="8" w:space="0" w:color="auto"/>
              <w:bottom w:val="single" w:sz="4" w:space="0" w:color="000000"/>
              <w:right w:val="single" w:sz="4" w:space="0" w:color="auto"/>
            </w:tcBorders>
            <w:shd w:val="clear" w:color="auto" w:fill="D9E2F3"/>
            <w:vAlign w:val="center"/>
            <w:hideMark/>
          </w:tcPr>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MARZO</w:t>
            </w: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Toda la población del cantón</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 xml:space="preserve">Actividad en conmemoración al día del Teatro, misma que se realizó el 25 de marzo, en el complejo </w:t>
            </w:r>
            <w:r w:rsidRPr="008407CB">
              <w:rPr>
                <w:rFonts w:ascii="Verdana" w:hAnsi="Verdana" w:cs="Arial"/>
                <w:sz w:val="20"/>
              </w:rPr>
              <w:lastRenderedPageBreak/>
              <w:t>Cultural, con la participación de diversas escuelas del Cantón de Pérez Zeledón, esto como labor social y cultural que compete a este despacho, y coordinada con el departamento de  Gestión Cultural.</w:t>
            </w:r>
          </w:p>
        </w:tc>
      </w:tr>
      <w:tr w:rsidR="00462F75" w:rsidRPr="008407CB" w:rsidTr="008B4CD8">
        <w:trPr>
          <w:trHeight w:val="1275"/>
        </w:trPr>
        <w:tc>
          <w:tcPr>
            <w:tcW w:w="1702" w:type="dxa"/>
            <w:vMerge w:val="restart"/>
            <w:tcBorders>
              <w:top w:val="single" w:sz="4" w:space="0" w:color="auto"/>
              <w:left w:val="single" w:sz="8" w:space="0" w:color="auto"/>
              <w:bottom w:val="nil"/>
              <w:right w:val="single" w:sz="4" w:space="0" w:color="auto"/>
            </w:tcBorders>
            <w:shd w:val="clear" w:color="auto" w:fill="D9E2F3"/>
            <w:vAlign w:val="center"/>
            <w:hideMark/>
          </w:tcPr>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lastRenderedPageBreak/>
              <w:t>MAYO</w:t>
            </w:r>
          </w:p>
        </w:tc>
        <w:tc>
          <w:tcPr>
            <w:tcW w:w="1701" w:type="dxa"/>
            <w:tcBorders>
              <w:top w:val="single" w:sz="4"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Toda la población del cantón.</w:t>
            </w:r>
          </w:p>
        </w:tc>
        <w:tc>
          <w:tcPr>
            <w:tcW w:w="2126" w:type="dxa"/>
            <w:tcBorders>
              <w:top w:val="single" w:sz="4"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Adulta Mayor</w:t>
            </w:r>
          </w:p>
        </w:tc>
        <w:tc>
          <w:tcPr>
            <w:tcW w:w="5386" w:type="dxa"/>
            <w:tcBorders>
              <w:top w:val="single" w:sz="4" w:space="0" w:color="auto"/>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Compra de insumos para la preparación de un refrigerio para adultos mayores que asistieron al  taller denominado "El desafío del envejecimiento activo" alusivo al Adulto Mayor, mismo que fue coordinado por este despacho en conjunto con la UNED, dicho taller se realizó el 22 de mayo del presente, en las instalaciones del Complejo Cultural.</w:t>
            </w:r>
          </w:p>
        </w:tc>
      </w:tr>
      <w:tr w:rsidR="00462F75" w:rsidRPr="008407CB" w:rsidTr="008B4CD8">
        <w:trPr>
          <w:trHeight w:val="996"/>
        </w:trPr>
        <w:tc>
          <w:tcPr>
            <w:tcW w:w="1702" w:type="dxa"/>
            <w:vMerge/>
            <w:tcBorders>
              <w:top w:val="single" w:sz="4" w:space="0" w:color="auto"/>
              <w:left w:val="single" w:sz="8" w:space="0" w:color="auto"/>
              <w:bottom w:val="nil"/>
              <w:right w:val="single" w:sz="4" w:space="0" w:color="auto"/>
            </w:tcBorders>
            <w:shd w:val="clear" w:color="auto" w:fill="D9E2F3"/>
            <w:vAlign w:val="center"/>
            <w:hideMark/>
          </w:tcPr>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Adulta Mayor</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 xml:space="preserve">Taller denominado "El desafío del envejecimiento activo" alusivo al Adulto Mayor, mismo que fue coordinado por este despacho en conjunto con la UNED, dicho taller se realizó el 22 de mayo del presente </w:t>
            </w:r>
          </w:p>
        </w:tc>
      </w:tr>
      <w:tr w:rsidR="00462F75" w:rsidRPr="008407CB" w:rsidTr="008B4CD8">
        <w:trPr>
          <w:trHeight w:val="900"/>
        </w:trPr>
        <w:tc>
          <w:tcPr>
            <w:tcW w:w="1702" w:type="dxa"/>
            <w:vMerge w:val="restart"/>
            <w:tcBorders>
              <w:top w:val="single" w:sz="4" w:space="0" w:color="auto"/>
              <w:left w:val="single" w:sz="8" w:space="0" w:color="auto"/>
              <w:right w:val="single" w:sz="4" w:space="0" w:color="auto"/>
            </w:tcBorders>
            <w:shd w:val="clear" w:color="auto" w:fill="D9E2F3"/>
            <w:noWrap/>
            <w:vAlign w:val="center"/>
            <w:hideMark/>
          </w:tcPr>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JULIO</w:t>
            </w: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Adulta Mayor</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Taller de informática, impartido el pasado 02 de julio del presente año, en las instalaciones de la Biblioteca Municipal, mismo que fue dirigido a personas adultas mayores</w:t>
            </w:r>
          </w:p>
        </w:tc>
      </w:tr>
      <w:tr w:rsidR="00462F75" w:rsidRPr="008407CB" w:rsidTr="008B4CD8">
        <w:trPr>
          <w:trHeight w:val="1500"/>
        </w:trPr>
        <w:tc>
          <w:tcPr>
            <w:tcW w:w="1702" w:type="dxa"/>
            <w:vMerge/>
            <w:tcBorders>
              <w:left w:val="single" w:sz="8" w:space="0" w:color="auto"/>
              <w:right w:val="single" w:sz="4" w:space="0" w:color="auto"/>
            </w:tcBorders>
            <w:shd w:val="clear" w:color="auto" w:fill="D9E2F3"/>
            <w:vAlign w:val="center"/>
            <w:hideMark/>
          </w:tcPr>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Mujeres</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que se llevó a cabo el jueves 04 de julio, en el Complejo Cultural, misma que consistió en un Foro sobre "El Aporte de las Mujeres en la Economía del Cantón" en el cual se contó con la visita de la señora Ana Patricia Mora Castellanos, Ministra Condición de la Mujer Presidenta del INAMU, en el cual participaron grupos de mujeres de los diferentes Distritos de nuestro Cantón.</w:t>
            </w:r>
          </w:p>
        </w:tc>
      </w:tr>
      <w:tr w:rsidR="00462F75" w:rsidRPr="008407CB" w:rsidTr="008B4CD8">
        <w:trPr>
          <w:trHeight w:val="1500"/>
        </w:trPr>
        <w:tc>
          <w:tcPr>
            <w:tcW w:w="1702" w:type="dxa"/>
            <w:vMerge/>
            <w:tcBorders>
              <w:left w:val="single" w:sz="8" w:space="0" w:color="auto"/>
              <w:bottom w:val="single" w:sz="4" w:space="0" w:color="000000"/>
              <w:right w:val="single" w:sz="4" w:space="0" w:color="auto"/>
            </w:tcBorders>
            <w:shd w:val="clear" w:color="auto" w:fill="D9E2F3"/>
            <w:vAlign w:val="center"/>
          </w:tcPr>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social "Sexta Edición Cuadrangular de Futbol.2 a beneficio de los niños de Cuidado Paliativo de la Zona Sur, que se realizó el sábado 6 de julio 2019, en el estadio Municipal de Pérez Zeledón</w:t>
            </w:r>
          </w:p>
        </w:tc>
      </w:tr>
      <w:tr w:rsidR="00462F75" w:rsidRPr="008407CB" w:rsidTr="008B4CD8">
        <w:trPr>
          <w:trHeight w:val="1223"/>
        </w:trPr>
        <w:tc>
          <w:tcPr>
            <w:tcW w:w="1702" w:type="dxa"/>
            <w:tcBorders>
              <w:top w:val="nil"/>
              <w:left w:val="single" w:sz="8" w:space="0" w:color="auto"/>
              <w:bottom w:val="single" w:sz="8" w:space="0" w:color="000000"/>
              <w:right w:val="single" w:sz="4" w:space="0" w:color="auto"/>
            </w:tcBorders>
            <w:shd w:val="clear" w:color="auto" w:fill="D9E2F3"/>
            <w:noWrap/>
            <w:vAlign w:val="center"/>
            <w:hideMark/>
          </w:tcPr>
          <w:p w:rsidR="00462F75" w:rsidRPr="008407CB" w:rsidRDefault="00462F75" w:rsidP="008B4CD8">
            <w:pPr>
              <w:jc w:val="center"/>
              <w:rPr>
                <w:rFonts w:ascii="Verdana" w:hAnsi="Verdana" w:cs="Arial"/>
                <w:b/>
                <w:bCs/>
                <w:sz w:val="20"/>
                <w:u w:val="single"/>
              </w:rPr>
            </w:pPr>
          </w:p>
          <w:p w:rsidR="00462F75" w:rsidRPr="008407CB" w:rsidRDefault="00462F75" w:rsidP="008B4CD8">
            <w:pPr>
              <w:jc w:val="center"/>
              <w:rPr>
                <w:rFonts w:ascii="Verdana" w:hAnsi="Verdana" w:cs="Arial"/>
                <w:b/>
                <w:bCs/>
                <w:sz w:val="20"/>
                <w:u w:val="single"/>
              </w:rPr>
            </w:pPr>
          </w:p>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SETIEMBRE</w:t>
            </w:r>
          </w:p>
          <w:p w:rsidR="00462F75" w:rsidRPr="008407CB" w:rsidRDefault="00462F75" w:rsidP="008B4CD8">
            <w:pPr>
              <w:jc w:val="center"/>
              <w:rPr>
                <w:rFonts w:ascii="Verdana" w:hAnsi="Verdana" w:cs="Arial"/>
                <w:b/>
                <w:bCs/>
                <w:sz w:val="20"/>
                <w:u w:val="single"/>
              </w:rPr>
            </w:pPr>
          </w:p>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Río Nuevo</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llevada a cabo el día 7 de septiembre del presente año, en conmemoración al día del niño, en la cual participaron deferentes instituciones como parte del Subsistema Local de Protección a la Niñez y Adolescencia de Pérez Zeledón, beneficiando a niños de diversas comunidades del Distrito de Río Nuevo.</w:t>
            </w:r>
          </w:p>
        </w:tc>
      </w:tr>
      <w:tr w:rsidR="00462F75" w:rsidRPr="008407CB" w:rsidTr="008B4CD8">
        <w:trPr>
          <w:trHeight w:val="1281"/>
        </w:trPr>
        <w:tc>
          <w:tcPr>
            <w:tcW w:w="1702" w:type="dxa"/>
            <w:vMerge w:val="restart"/>
            <w:tcBorders>
              <w:top w:val="nil"/>
              <w:left w:val="single" w:sz="8" w:space="0" w:color="auto"/>
              <w:right w:val="single" w:sz="4" w:space="0" w:color="auto"/>
            </w:tcBorders>
            <w:shd w:val="clear" w:color="auto" w:fill="D9E2F3"/>
            <w:noWrap/>
            <w:vAlign w:val="center"/>
            <w:hideMark/>
          </w:tcPr>
          <w:p w:rsidR="00462F75" w:rsidRPr="008407CB" w:rsidRDefault="00462F75" w:rsidP="008B4CD8">
            <w:pPr>
              <w:jc w:val="center"/>
              <w:rPr>
                <w:rFonts w:ascii="Verdana" w:hAnsi="Verdana" w:cs="Arial"/>
                <w:b/>
                <w:bCs/>
                <w:sz w:val="20"/>
                <w:u w:val="single"/>
              </w:rPr>
            </w:pPr>
          </w:p>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OCTUBRE</w:t>
            </w:r>
          </w:p>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“Domingos Familiares Libres del Humo del Tabaco” realizada el día 20 de octubre en el Polideportivo de Pérez Zeledón dirigida especialmente a los niños del cantón.</w:t>
            </w:r>
          </w:p>
        </w:tc>
      </w:tr>
      <w:tr w:rsidR="00462F75" w:rsidRPr="008407CB" w:rsidTr="008B4CD8">
        <w:trPr>
          <w:trHeight w:val="1281"/>
        </w:trPr>
        <w:tc>
          <w:tcPr>
            <w:tcW w:w="1702" w:type="dxa"/>
            <w:vMerge/>
            <w:tcBorders>
              <w:left w:val="single" w:sz="8" w:space="0" w:color="auto"/>
              <w:bottom w:val="single" w:sz="4" w:space="0" w:color="auto"/>
              <w:right w:val="single" w:sz="4" w:space="0" w:color="auto"/>
            </w:tcBorders>
            <w:shd w:val="clear" w:color="auto" w:fill="D9E2F3"/>
            <w:noWrap/>
            <w:vAlign w:val="center"/>
          </w:tcPr>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Adulta Mayor</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“Domingos Familiares Libres del Humo del Tabaco” realizada el día 27 de octubre en el Polideportivo de Pérez Zeledón dirigida especialmente a los adultos mayores del cantón.</w:t>
            </w:r>
          </w:p>
        </w:tc>
      </w:tr>
      <w:tr w:rsidR="00462F75" w:rsidRPr="008407CB" w:rsidTr="008B4CD8">
        <w:trPr>
          <w:trHeight w:val="953"/>
        </w:trPr>
        <w:tc>
          <w:tcPr>
            <w:tcW w:w="1702" w:type="dxa"/>
            <w:vMerge w:val="restart"/>
            <w:tcBorders>
              <w:top w:val="single" w:sz="4" w:space="0" w:color="auto"/>
              <w:left w:val="single" w:sz="4" w:space="0" w:color="auto"/>
              <w:right w:val="single" w:sz="4" w:space="0" w:color="auto"/>
            </w:tcBorders>
            <w:shd w:val="clear" w:color="auto" w:fill="D9E2F3"/>
            <w:noWrap/>
            <w:vAlign w:val="center"/>
            <w:hideMark/>
          </w:tcPr>
          <w:p w:rsidR="00462F75" w:rsidRPr="008407CB" w:rsidRDefault="00462F75" w:rsidP="008B4CD8">
            <w:pPr>
              <w:jc w:val="center"/>
              <w:rPr>
                <w:rFonts w:ascii="Verdana" w:hAnsi="Verdana" w:cs="Arial"/>
                <w:b/>
                <w:bCs/>
                <w:sz w:val="20"/>
                <w:u w:val="single"/>
              </w:rPr>
            </w:pPr>
          </w:p>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NOVIEMBRE</w:t>
            </w:r>
          </w:p>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Toda la población del cantón</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“Domingos Familiares Libres del Humo del Tabaco” realizada el día 03 de noviembre en el Polideportivo de Pérez Zeledón</w:t>
            </w:r>
          </w:p>
        </w:tc>
      </w:tr>
      <w:tr w:rsidR="00462F75" w:rsidRPr="008407CB" w:rsidTr="008B4CD8">
        <w:trPr>
          <w:trHeight w:val="953"/>
        </w:trPr>
        <w:tc>
          <w:tcPr>
            <w:tcW w:w="1702" w:type="dxa"/>
            <w:vMerge/>
            <w:tcBorders>
              <w:left w:val="single" w:sz="4" w:space="0" w:color="auto"/>
              <w:right w:val="single" w:sz="4" w:space="0" w:color="auto"/>
            </w:tcBorders>
            <w:shd w:val="clear" w:color="auto" w:fill="D9E2F3"/>
            <w:noWrap/>
            <w:vAlign w:val="center"/>
          </w:tcPr>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Toda la población del cantón</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“Domingos Familiares Libres del Humo del Tabaco” realizada el día 10 de noviembre en el Polideportivo de Pérez Zeledón dirigida para toda la población del cantón.</w:t>
            </w:r>
          </w:p>
        </w:tc>
      </w:tr>
      <w:tr w:rsidR="00462F75" w:rsidRPr="008407CB" w:rsidTr="008B4CD8">
        <w:trPr>
          <w:trHeight w:val="953"/>
        </w:trPr>
        <w:tc>
          <w:tcPr>
            <w:tcW w:w="1702" w:type="dxa"/>
            <w:vMerge/>
            <w:tcBorders>
              <w:left w:val="single" w:sz="4" w:space="0" w:color="auto"/>
              <w:right w:val="single" w:sz="4" w:space="0" w:color="auto"/>
            </w:tcBorders>
            <w:shd w:val="clear" w:color="auto" w:fill="D9E2F3"/>
            <w:noWrap/>
            <w:vAlign w:val="center"/>
          </w:tcPr>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Discapacitados</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“Domingos Familiares Libres del Humo del Tabaco” realizada el día 17 de noviembre en el Polideportivo de Pérez Zeledón dirigida especialmente a las personas con alguna discapacidad de todo cantón.</w:t>
            </w:r>
          </w:p>
        </w:tc>
      </w:tr>
      <w:tr w:rsidR="00462F75" w:rsidRPr="008407CB" w:rsidTr="008B4CD8">
        <w:trPr>
          <w:trHeight w:val="953"/>
        </w:trPr>
        <w:tc>
          <w:tcPr>
            <w:tcW w:w="1702" w:type="dxa"/>
            <w:vMerge/>
            <w:tcBorders>
              <w:left w:val="single" w:sz="4" w:space="0" w:color="auto"/>
              <w:bottom w:val="single" w:sz="4" w:space="0" w:color="auto"/>
              <w:right w:val="single" w:sz="4" w:space="0" w:color="auto"/>
            </w:tcBorders>
            <w:shd w:val="clear" w:color="auto" w:fill="D9E2F3"/>
            <w:noWrap/>
            <w:vAlign w:val="center"/>
          </w:tcPr>
          <w:p w:rsidR="00462F75" w:rsidRPr="008407CB" w:rsidRDefault="00462F75" w:rsidP="008B4CD8">
            <w:pPr>
              <w:jc w:val="center"/>
              <w:rPr>
                <w:rFonts w:ascii="Verdana" w:hAnsi="Verdana" w:cs="Arial"/>
                <w:b/>
                <w:bCs/>
                <w:sz w:val="20"/>
                <w:u w:val="single"/>
              </w:rPr>
            </w:pPr>
          </w:p>
        </w:tc>
        <w:tc>
          <w:tcPr>
            <w:tcW w:w="1701"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Todos</w:t>
            </w:r>
          </w:p>
        </w:tc>
        <w:tc>
          <w:tcPr>
            <w:tcW w:w="2126" w:type="dxa"/>
            <w:tcBorders>
              <w:top w:val="nil"/>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Jóvenes</w:t>
            </w:r>
          </w:p>
        </w:tc>
        <w:tc>
          <w:tcPr>
            <w:tcW w:w="5386" w:type="dxa"/>
            <w:tcBorders>
              <w:top w:val="nil"/>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“Domingos Familiares Libres del Humo del Tabaco” realizada el día 24 de noviembre en el Polideportivo de Pérez Zeledón dirigida especialmente a los jóvenes de todo el cantón.</w:t>
            </w:r>
          </w:p>
        </w:tc>
      </w:tr>
      <w:tr w:rsidR="00462F75" w:rsidRPr="008407CB" w:rsidTr="008B4CD8">
        <w:trPr>
          <w:trHeight w:val="1388"/>
        </w:trPr>
        <w:tc>
          <w:tcPr>
            <w:tcW w:w="1702" w:type="dxa"/>
            <w:vMerge w:val="restart"/>
            <w:tcBorders>
              <w:top w:val="single" w:sz="4" w:space="0" w:color="auto"/>
              <w:left w:val="single" w:sz="8" w:space="0" w:color="auto"/>
              <w:right w:val="single" w:sz="4" w:space="0" w:color="auto"/>
            </w:tcBorders>
            <w:shd w:val="clear" w:color="auto" w:fill="D9E2F3"/>
            <w:noWrap/>
            <w:vAlign w:val="center"/>
            <w:hideMark/>
          </w:tcPr>
          <w:p w:rsidR="00462F75" w:rsidRPr="008407CB" w:rsidRDefault="00462F75" w:rsidP="008B4CD8">
            <w:pPr>
              <w:jc w:val="center"/>
              <w:rPr>
                <w:rFonts w:ascii="Verdana" w:hAnsi="Verdana" w:cs="Arial"/>
                <w:b/>
                <w:bCs/>
                <w:sz w:val="20"/>
                <w:u w:val="single"/>
              </w:rPr>
            </w:pPr>
          </w:p>
          <w:p w:rsidR="00462F75" w:rsidRPr="008407CB" w:rsidRDefault="00462F75" w:rsidP="008B4CD8">
            <w:pPr>
              <w:jc w:val="center"/>
              <w:rPr>
                <w:rFonts w:ascii="Verdana" w:hAnsi="Verdana" w:cs="Arial"/>
                <w:b/>
                <w:bCs/>
                <w:sz w:val="20"/>
                <w:u w:val="single"/>
              </w:rPr>
            </w:pPr>
          </w:p>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DICIEMBRE</w:t>
            </w:r>
          </w:p>
          <w:p w:rsidR="00462F75" w:rsidRPr="008407CB" w:rsidRDefault="00462F75" w:rsidP="008B4CD8">
            <w:pPr>
              <w:jc w:val="center"/>
              <w:rPr>
                <w:rFonts w:ascii="Verdana" w:hAnsi="Verdana" w:cs="Arial"/>
                <w:b/>
                <w:bCs/>
                <w:sz w:val="20"/>
                <w:u w:val="single"/>
              </w:rPr>
            </w:pPr>
          </w:p>
          <w:p w:rsidR="00462F75" w:rsidRPr="008407CB" w:rsidRDefault="00462F75" w:rsidP="008B4CD8">
            <w:pPr>
              <w:jc w:val="center"/>
              <w:rPr>
                <w:rFonts w:ascii="Verdana" w:hAnsi="Verdana" w:cs="Arial"/>
                <w:b/>
                <w:bCs/>
                <w:sz w:val="20"/>
                <w:u w:val="single"/>
              </w:rPr>
            </w:pP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San Isidro</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alusiva a la época navideña en la comunidad de San Agustín, la cual se llevó acabo el día 10 de diciembre.</w:t>
            </w:r>
          </w:p>
        </w:tc>
      </w:tr>
      <w:tr w:rsidR="00462F75" w:rsidRPr="008407CB" w:rsidTr="008B4CD8">
        <w:trPr>
          <w:trHeight w:val="1388"/>
        </w:trPr>
        <w:tc>
          <w:tcPr>
            <w:tcW w:w="1702" w:type="dxa"/>
            <w:vMerge/>
            <w:tcBorders>
              <w:left w:val="single" w:sz="8" w:space="0" w:color="auto"/>
              <w:right w:val="single" w:sz="4" w:space="0" w:color="auto"/>
            </w:tcBorders>
            <w:shd w:val="clear" w:color="auto" w:fill="D9E2F3"/>
            <w:noWrap/>
            <w:vAlign w:val="center"/>
          </w:tcPr>
          <w:p w:rsidR="00462F75" w:rsidRPr="008407CB" w:rsidRDefault="00462F75" w:rsidP="008B4CD8">
            <w:pPr>
              <w:jc w:val="center"/>
              <w:rPr>
                <w:rFonts w:ascii="Verdana" w:hAnsi="Verdana" w:cs="Arial"/>
                <w:b/>
                <w:bCs/>
                <w:sz w:val="20"/>
                <w:u w:val="single"/>
              </w:rPr>
            </w:pP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San Isidro</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alusiva a la época navideña en la comunidad de Pista Las Lagunas, la cual se llevó acabo el día 14 de diciembre.</w:t>
            </w:r>
          </w:p>
        </w:tc>
      </w:tr>
      <w:tr w:rsidR="00462F75" w:rsidRPr="008407CB" w:rsidTr="008B4CD8">
        <w:trPr>
          <w:trHeight w:val="1388"/>
        </w:trPr>
        <w:tc>
          <w:tcPr>
            <w:tcW w:w="1702" w:type="dxa"/>
            <w:vMerge/>
            <w:tcBorders>
              <w:left w:val="single" w:sz="8" w:space="0" w:color="auto"/>
              <w:right w:val="single" w:sz="4" w:space="0" w:color="auto"/>
            </w:tcBorders>
            <w:shd w:val="clear" w:color="auto" w:fill="D9E2F3"/>
            <w:noWrap/>
            <w:vAlign w:val="center"/>
          </w:tcPr>
          <w:p w:rsidR="00462F75" w:rsidRPr="008407CB" w:rsidRDefault="00462F75" w:rsidP="008B4CD8">
            <w:pPr>
              <w:jc w:val="center"/>
              <w:rPr>
                <w:rFonts w:ascii="Verdana" w:hAnsi="Verdana" w:cs="Arial"/>
                <w:b/>
                <w:bCs/>
                <w:sz w:val="20"/>
                <w:u w:val="single"/>
              </w:rPr>
            </w:pP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Daniel Flores</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 xml:space="preserve">Actividad alusiva a la época navideña en la comunidad de Baidambú, la cual se llevó acabo el día 15 de diciembre. </w:t>
            </w:r>
          </w:p>
        </w:tc>
      </w:tr>
      <w:tr w:rsidR="00462F75" w:rsidRPr="008407CB" w:rsidTr="008B4CD8">
        <w:trPr>
          <w:trHeight w:val="1388"/>
        </w:trPr>
        <w:tc>
          <w:tcPr>
            <w:tcW w:w="1702" w:type="dxa"/>
            <w:vMerge/>
            <w:tcBorders>
              <w:left w:val="single" w:sz="8" w:space="0" w:color="auto"/>
              <w:bottom w:val="single" w:sz="4" w:space="0" w:color="auto"/>
              <w:right w:val="single" w:sz="4" w:space="0" w:color="auto"/>
            </w:tcBorders>
            <w:shd w:val="clear" w:color="auto" w:fill="D9E2F3"/>
            <w:noWrap/>
            <w:vAlign w:val="center"/>
          </w:tcPr>
          <w:p w:rsidR="00462F75" w:rsidRPr="008407CB" w:rsidRDefault="00462F75" w:rsidP="008B4CD8">
            <w:pPr>
              <w:jc w:val="center"/>
              <w:rPr>
                <w:rFonts w:ascii="Verdana" w:hAnsi="Verdana" w:cs="Arial"/>
                <w:b/>
                <w:bCs/>
                <w:sz w:val="20"/>
                <w:u w:val="single"/>
              </w:rPr>
            </w:pP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Cajón</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alusiva a la época navideña en la comunidad de San Pedrito, la cual se llevó acabo el día 15 de diciembre.</w:t>
            </w:r>
          </w:p>
        </w:tc>
      </w:tr>
      <w:tr w:rsidR="00462F75" w:rsidRPr="008407CB" w:rsidTr="008B4CD8">
        <w:trPr>
          <w:trHeight w:val="1388"/>
        </w:trPr>
        <w:tc>
          <w:tcPr>
            <w:tcW w:w="1702" w:type="dxa"/>
            <w:vMerge w:val="restart"/>
            <w:tcBorders>
              <w:top w:val="single" w:sz="4" w:space="0" w:color="auto"/>
              <w:left w:val="single" w:sz="8" w:space="0" w:color="auto"/>
              <w:right w:val="single" w:sz="4" w:space="0" w:color="auto"/>
            </w:tcBorders>
            <w:shd w:val="clear" w:color="auto" w:fill="D9E2F3"/>
            <w:noWrap/>
            <w:vAlign w:val="center"/>
          </w:tcPr>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r w:rsidRPr="003E4FF3">
              <w:rPr>
                <w:rFonts w:ascii="Verdana" w:hAnsi="Verdana" w:cs="Arial"/>
                <w:b/>
                <w:bCs/>
                <w:sz w:val="20"/>
                <w:u w:val="single"/>
              </w:rPr>
              <w:t>DICIEMBRE</w:t>
            </w: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Default="00462F75" w:rsidP="008B4CD8">
            <w:pPr>
              <w:jc w:val="center"/>
              <w:rPr>
                <w:rFonts w:ascii="Verdana" w:hAnsi="Verdana" w:cs="Arial"/>
                <w:b/>
                <w:bCs/>
                <w:sz w:val="20"/>
                <w:u w:val="single"/>
              </w:rPr>
            </w:pPr>
          </w:p>
          <w:p w:rsidR="00462F75" w:rsidRPr="008407CB" w:rsidRDefault="00462F75" w:rsidP="008B4CD8">
            <w:pPr>
              <w:jc w:val="center"/>
              <w:rPr>
                <w:rFonts w:ascii="Verdana" w:hAnsi="Verdana" w:cs="Arial"/>
                <w:b/>
                <w:bCs/>
                <w:sz w:val="20"/>
                <w:u w:val="single"/>
              </w:rPr>
            </w:pPr>
            <w:r w:rsidRPr="008407CB">
              <w:rPr>
                <w:rFonts w:ascii="Verdana" w:hAnsi="Verdana" w:cs="Arial"/>
                <w:b/>
                <w:bCs/>
                <w:sz w:val="20"/>
                <w:u w:val="single"/>
              </w:rPr>
              <w:t>DICIEMBRE</w:t>
            </w: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lastRenderedPageBreak/>
              <w:t>Platanares</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alusiva a la época navideña en la comunidad de San Gerardo, la cual se llevó acabo el día 22 de diciembre.</w:t>
            </w:r>
          </w:p>
        </w:tc>
      </w:tr>
      <w:tr w:rsidR="00462F75" w:rsidRPr="008407CB" w:rsidTr="008B4CD8">
        <w:trPr>
          <w:trHeight w:val="1388"/>
        </w:trPr>
        <w:tc>
          <w:tcPr>
            <w:tcW w:w="1702" w:type="dxa"/>
            <w:vMerge/>
            <w:tcBorders>
              <w:left w:val="single" w:sz="8" w:space="0" w:color="auto"/>
              <w:right w:val="single" w:sz="4" w:space="0" w:color="auto"/>
            </w:tcBorders>
            <w:shd w:val="clear" w:color="auto" w:fill="D9E2F3"/>
            <w:noWrap/>
            <w:vAlign w:val="center"/>
          </w:tcPr>
          <w:p w:rsidR="00462F75" w:rsidRPr="008407CB" w:rsidRDefault="00462F75" w:rsidP="008B4CD8">
            <w:pPr>
              <w:rPr>
                <w:rFonts w:ascii="Verdana" w:hAnsi="Verdana" w:cs="Arial"/>
                <w:bCs/>
                <w:sz w:val="20"/>
                <w:u w:val="single"/>
              </w:rPr>
            </w:pPr>
          </w:p>
        </w:tc>
        <w:tc>
          <w:tcPr>
            <w:tcW w:w="1701"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Daniel Flores</w:t>
            </w:r>
          </w:p>
        </w:tc>
        <w:tc>
          <w:tcPr>
            <w:tcW w:w="2126"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 xml:space="preserve">Actividad alusiva a la época navideña en la comunidad de La Trocha, la cual se llevó acabo el día 14 de diciembre. </w:t>
            </w:r>
          </w:p>
        </w:tc>
      </w:tr>
      <w:tr w:rsidR="00462F75" w:rsidRPr="008407CB" w:rsidTr="008B4CD8">
        <w:trPr>
          <w:trHeight w:val="1388"/>
        </w:trPr>
        <w:tc>
          <w:tcPr>
            <w:tcW w:w="1702" w:type="dxa"/>
            <w:vMerge/>
            <w:tcBorders>
              <w:left w:val="single" w:sz="8" w:space="0" w:color="auto"/>
              <w:right w:val="single" w:sz="4" w:space="0" w:color="auto"/>
            </w:tcBorders>
            <w:shd w:val="clear" w:color="auto" w:fill="D9E2F3"/>
            <w:noWrap/>
            <w:vAlign w:val="center"/>
          </w:tcPr>
          <w:p w:rsidR="00462F75" w:rsidRPr="008407CB" w:rsidRDefault="00462F75" w:rsidP="008B4CD8">
            <w:pPr>
              <w:rPr>
                <w:rFonts w:ascii="Verdana" w:hAnsi="Verdana" w:cs="Arial"/>
                <w:bCs/>
                <w:sz w:val="20"/>
                <w:u w:val="single"/>
              </w:rPr>
            </w:pP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Cajón</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 xml:space="preserve">Actividad alusiva a la época navideña en la comunidad de El Carmen, la cual se llevó acabo el día 24 de diciembre. </w:t>
            </w:r>
          </w:p>
        </w:tc>
      </w:tr>
      <w:tr w:rsidR="00462F75" w:rsidRPr="008407CB" w:rsidTr="008B4CD8">
        <w:trPr>
          <w:trHeight w:val="1388"/>
        </w:trPr>
        <w:tc>
          <w:tcPr>
            <w:tcW w:w="1702" w:type="dxa"/>
            <w:vMerge/>
            <w:tcBorders>
              <w:left w:val="single" w:sz="8" w:space="0" w:color="auto"/>
              <w:right w:val="single" w:sz="4" w:space="0" w:color="auto"/>
            </w:tcBorders>
            <w:shd w:val="clear" w:color="auto" w:fill="D9E2F3"/>
            <w:noWrap/>
            <w:vAlign w:val="center"/>
          </w:tcPr>
          <w:p w:rsidR="00462F75" w:rsidRPr="008407CB" w:rsidRDefault="00462F75" w:rsidP="008B4CD8">
            <w:pPr>
              <w:rPr>
                <w:rFonts w:ascii="Verdana" w:hAnsi="Verdana" w:cs="Arial"/>
                <w:bCs/>
                <w:sz w:val="20"/>
                <w:u w:val="single"/>
              </w:rPr>
            </w:pPr>
          </w:p>
        </w:tc>
        <w:tc>
          <w:tcPr>
            <w:tcW w:w="1701"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Pejibaye</w:t>
            </w:r>
          </w:p>
        </w:tc>
        <w:tc>
          <w:tcPr>
            <w:tcW w:w="2126"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alusiva a la época navideña en la comunidad de San Miguel, la cual se llevó acabo el día 29 de diciembre.</w:t>
            </w:r>
          </w:p>
        </w:tc>
      </w:tr>
      <w:tr w:rsidR="00462F75" w:rsidRPr="008407CB" w:rsidTr="008B4CD8">
        <w:trPr>
          <w:trHeight w:val="1388"/>
        </w:trPr>
        <w:tc>
          <w:tcPr>
            <w:tcW w:w="1702" w:type="dxa"/>
            <w:vMerge/>
            <w:tcBorders>
              <w:left w:val="single" w:sz="8" w:space="0" w:color="auto"/>
              <w:right w:val="single" w:sz="4" w:space="0" w:color="auto"/>
            </w:tcBorders>
            <w:shd w:val="clear" w:color="auto" w:fill="D9E2F3"/>
            <w:noWrap/>
            <w:vAlign w:val="center"/>
          </w:tcPr>
          <w:p w:rsidR="00462F75" w:rsidRPr="008407CB" w:rsidRDefault="00462F75" w:rsidP="008B4CD8">
            <w:pPr>
              <w:rPr>
                <w:rFonts w:ascii="Verdana" w:hAnsi="Verdana" w:cs="Arial"/>
                <w:bCs/>
                <w:sz w:val="20"/>
                <w:u w:val="single"/>
              </w:rPr>
            </w:pPr>
          </w:p>
        </w:tc>
        <w:tc>
          <w:tcPr>
            <w:tcW w:w="1701"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San Isidro</w:t>
            </w:r>
          </w:p>
        </w:tc>
        <w:tc>
          <w:tcPr>
            <w:tcW w:w="2126"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alusiva a la época navideña en la comunidad de Barrio Aeropuerto, la cual se llevó acabo el día 21 de diciembre.</w:t>
            </w:r>
          </w:p>
        </w:tc>
      </w:tr>
      <w:tr w:rsidR="00462F75" w:rsidRPr="008407CB" w:rsidTr="008B4CD8">
        <w:trPr>
          <w:trHeight w:val="1388"/>
        </w:trPr>
        <w:tc>
          <w:tcPr>
            <w:tcW w:w="1702" w:type="dxa"/>
            <w:vMerge/>
            <w:tcBorders>
              <w:left w:val="single" w:sz="8" w:space="0" w:color="auto"/>
              <w:right w:val="single" w:sz="4" w:space="0" w:color="auto"/>
            </w:tcBorders>
            <w:shd w:val="clear" w:color="auto" w:fill="D9E2F3"/>
            <w:noWrap/>
            <w:vAlign w:val="center"/>
          </w:tcPr>
          <w:p w:rsidR="00462F75" w:rsidRPr="008407CB" w:rsidRDefault="00462F75" w:rsidP="008B4CD8">
            <w:pPr>
              <w:rPr>
                <w:rFonts w:ascii="Verdana" w:hAnsi="Verdana" w:cs="Arial"/>
                <w:bCs/>
                <w:sz w:val="20"/>
                <w:u w:val="single"/>
              </w:rPr>
            </w:pP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Cajón</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alusiva a la época navideña en la comunidad de Santa Marta, la cual se llevó acabo el día 24 de diciembre.</w:t>
            </w:r>
          </w:p>
        </w:tc>
      </w:tr>
      <w:tr w:rsidR="00462F75" w:rsidRPr="008407CB" w:rsidTr="008B4CD8">
        <w:trPr>
          <w:trHeight w:val="1388"/>
        </w:trPr>
        <w:tc>
          <w:tcPr>
            <w:tcW w:w="1702" w:type="dxa"/>
            <w:vMerge/>
            <w:tcBorders>
              <w:left w:val="single" w:sz="8" w:space="0" w:color="auto"/>
              <w:right w:val="single" w:sz="4" w:space="0" w:color="auto"/>
            </w:tcBorders>
            <w:shd w:val="clear" w:color="auto" w:fill="D9E2F3"/>
            <w:noWrap/>
            <w:vAlign w:val="center"/>
          </w:tcPr>
          <w:p w:rsidR="00462F75" w:rsidRPr="008407CB" w:rsidRDefault="00462F75" w:rsidP="008B4CD8">
            <w:pPr>
              <w:rPr>
                <w:rFonts w:ascii="Verdana" w:hAnsi="Verdana" w:cs="Arial"/>
                <w:bCs/>
                <w:sz w:val="20"/>
                <w:u w:val="single"/>
              </w:rPr>
            </w:pPr>
          </w:p>
        </w:tc>
        <w:tc>
          <w:tcPr>
            <w:tcW w:w="1701"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Daniel Flores</w:t>
            </w:r>
          </w:p>
        </w:tc>
        <w:tc>
          <w:tcPr>
            <w:tcW w:w="2126"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 xml:space="preserve">Actividad alusiva a la época navideña en la comunidad de Barrio Los Ángeles, la cual se llevó acabo el día 28 de diciembre. </w:t>
            </w:r>
          </w:p>
        </w:tc>
      </w:tr>
      <w:tr w:rsidR="00462F75" w:rsidRPr="008407CB" w:rsidTr="008B4CD8">
        <w:trPr>
          <w:trHeight w:val="1388"/>
        </w:trPr>
        <w:tc>
          <w:tcPr>
            <w:tcW w:w="1702" w:type="dxa"/>
            <w:vMerge/>
            <w:tcBorders>
              <w:left w:val="single" w:sz="8" w:space="0" w:color="auto"/>
              <w:right w:val="single" w:sz="4" w:space="0" w:color="auto"/>
            </w:tcBorders>
            <w:shd w:val="clear" w:color="auto" w:fill="D9E2F3"/>
            <w:noWrap/>
            <w:vAlign w:val="center"/>
          </w:tcPr>
          <w:p w:rsidR="00462F75" w:rsidRPr="008407CB" w:rsidRDefault="00462F75" w:rsidP="008B4CD8">
            <w:pPr>
              <w:rPr>
                <w:rFonts w:ascii="Verdana" w:hAnsi="Verdana" w:cs="Arial"/>
                <w:bCs/>
                <w:sz w:val="20"/>
                <w:u w:val="single"/>
              </w:rPr>
            </w:pP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San Pedro</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 xml:space="preserve">Actividad alusiva a la época navideña en la comunidad de Santa Ana, la cual se llevó acabo el día 30 de diciembre. </w:t>
            </w:r>
          </w:p>
        </w:tc>
      </w:tr>
      <w:tr w:rsidR="00462F75" w:rsidRPr="008407CB" w:rsidTr="008B4CD8">
        <w:trPr>
          <w:trHeight w:val="1388"/>
        </w:trPr>
        <w:tc>
          <w:tcPr>
            <w:tcW w:w="1702" w:type="dxa"/>
            <w:vMerge/>
            <w:tcBorders>
              <w:left w:val="single" w:sz="8" w:space="0" w:color="auto"/>
              <w:bottom w:val="single" w:sz="4" w:space="0" w:color="auto"/>
              <w:right w:val="single" w:sz="4" w:space="0" w:color="auto"/>
            </w:tcBorders>
            <w:shd w:val="clear" w:color="auto" w:fill="D9E2F3"/>
            <w:noWrap/>
            <w:vAlign w:val="center"/>
          </w:tcPr>
          <w:p w:rsidR="00462F75" w:rsidRPr="008407CB" w:rsidRDefault="00462F75" w:rsidP="008B4CD8">
            <w:pPr>
              <w:rPr>
                <w:rFonts w:ascii="Verdana" w:hAnsi="Verdana" w:cs="Arial"/>
                <w:bCs/>
                <w:sz w:val="20"/>
                <w:u w:val="single"/>
              </w:rPr>
            </w:pP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La Amistad</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Niños</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alusiva a la época navideña en la comunidad de San Antonio, la cual se llevó acabo el día 21 de diciembre.</w:t>
            </w:r>
          </w:p>
        </w:tc>
      </w:tr>
      <w:tr w:rsidR="00462F75" w:rsidRPr="008407CB" w:rsidTr="008B4CD8">
        <w:trPr>
          <w:trHeight w:val="1388"/>
        </w:trPr>
        <w:tc>
          <w:tcPr>
            <w:tcW w:w="1702" w:type="dxa"/>
            <w:vMerge w:val="restart"/>
            <w:tcBorders>
              <w:top w:val="single" w:sz="4" w:space="0" w:color="auto"/>
              <w:left w:val="single" w:sz="8" w:space="0" w:color="auto"/>
              <w:right w:val="single" w:sz="4" w:space="0" w:color="auto"/>
            </w:tcBorders>
            <w:shd w:val="clear" w:color="auto" w:fill="D9E2F3"/>
            <w:noWrap/>
            <w:vAlign w:val="center"/>
          </w:tcPr>
          <w:p w:rsidR="00462F75" w:rsidRPr="008407CB" w:rsidRDefault="00462F75" w:rsidP="008B4CD8">
            <w:pPr>
              <w:jc w:val="center"/>
              <w:rPr>
                <w:rFonts w:ascii="Verdana" w:hAnsi="Verdana" w:cs="Arial"/>
                <w:bCs/>
                <w:sz w:val="20"/>
                <w:u w:val="single"/>
              </w:rPr>
            </w:pPr>
            <w:r w:rsidRPr="008407CB">
              <w:rPr>
                <w:rFonts w:ascii="Verdana" w:hAnsi="Verdana" w:cs="Arial"/>
                <w:b/>
                <w:bCs/>
                <w:sz w:val="20"/>
                <w:u w:val="single"/>
              </w:rPr>
              <w:t>DICIEMBRE</w:t>
            </w:r>
          </w:p>
        </w:tc>
        <w:tc>
          <w:tcPr>
            <w:tcW w:w="1701"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San Isidro</w:t>
            </w:r>
          </w:p>
        </w:tc>
        <w:tc>
          <w:tcPr>
            <w:tcW w:w="2126" w:type="dxa"/>
            <w:tcBorders>
              <w:top w:val="single" w:sz="8" w:space="0" w:color="auto"/>
              <w:left w:val="nil"/>
              <w:bottom w:val="single" w:sz="8"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Toda la población del Cantón</w:t>
            </w:r>
          </w:p>
        </w:tc>
        <w:tc>
          <w:tcPr>
            <w:tcW w:w="5386" w:type="dxa"/>
            <w:tcBorders>
              <w:top w:val="single" w:sz="8" w:space="0" w:color="auto"/>
              <w:left w:val="nil"/>
              <w:bottom w:val="single" w:sz="8"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 xml:space="preserve">Actividad “Regalando Sonrisas” realizada el día 12 de diciembre en el Parque Central de Pérez Zeledón dirigida a toda la población del cantón. </w:t>
            </w:r>
          </w:p>
        </w:tc>
      </w:tr>
      <w:tr w:rsidR="00462F75" w:rsidRPr="008407CB" w:rsidTr="008B4CD8">
        <w:trPr>
          <w:trHeight w:val="1388"/>
        </w:trPr>
        <w:tc>
          <w:tcPr>
            <w:tcW w:w="1702" w:type="dxa"/>
            <w:vMerge/>
            <w:tcBorders>
              <w:left w:val="single" w:sz="8" w:space="0" w:color="auto"/>
              <w:bottom w:val="single" w:sz="8" w:space="0" w:color="000000"/>
              <w:right w:val="single" w:sz="4" w:space="0" w:color="auto"/>
            </w:tcBorders>
            <w:shd w:val="clear" w:color="auto" w:fill="D9E2F3"/>
            <w:noWrap/>
            <w:vAlign w:val="center"/>
          </w:tcPr>
          <w:p w:rsidR="00462F75" w:rsidRPr="008407CB" w:rsidRDefault="00462F75" w:rsidP="008B4CD8">
            <w:pPr>
              <w:rPr>
                <w:rFonts w:ascii="Verdana" w:hAnsi="Verdana" w:cs="Arial"/>
                <w:bCs/>
                <w:sz w:val="20"/>
                <w:u w:val="single"/>
              </w:rPr>
            </w:pPr>
          </w:p>
        </w:tc>
        <w:tc>
          <w:tcPr>
            <w:tcW w:w="1701"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San Isidro</w:t>
            </w:r>
          </w:p>
        </w:tc>
        <w:tc>
          <w:tcPr>
            <w:tcW w:w="2126" w:type="dxa"/>
            <w:tcBorders>
              <w:top w:val="single" w:sz="8" w:space="0" w:color="auto"/>
              <w:left w:val="nil"/>
              <w:bottom w:val="single" w:sz="4" w:space="0" w:color="auto"/>
              <w:right w:val="single" w:sz="4" w:space="0" w:color="auto"/>
            </w:tcBorders>
            <w:shd w:val="clear" w:color="auto" w:fill="FFFFFF"/>
            <w:vAlign w:val="center"/>
          </w:tcPr>
          <w:p w:rsidR="00462F75" w:rsidRPr="008407CB" w:rsidRDefault="00462F75" w:rsidP="008B4CD8">
            <w:pPr>
              <w:jc w:val="center"/>
              <w:rPr>
                <w:rFonts w:ascii="Verdana" w:hAnsi="Verdana" w:cs="Arial"/>
                <w:b/>
                <w:sz w:val="20"/>
              </w:rPr>
            </w:pPr>
            <w:r w:rsidRPr="008407CB">
              <w:rPr>
                <w:rFonts w:ascii="Verdana" w:hAnsi="Verdana" w:cs="Arial"/>
                <w:b/>
                <w:sz w:val="20"/>
              </w:rPr>
              <w:t>Toda la población del Cantón</w:t>
            </w:r>
          </w:p>
        </w:tc>
        <w:tc>
          <w:tcPr>
            <w:tcW w:w="5386" w:type="dxa"/>
            <w:tcBorders>
              <w:top w:val="single" w:sz="8" w:space="0" w:color="auto"/>
              <w:left w:val="nil"/>
              <w:bottom w:val="single" w:sz="4" w:space="0" w:color="auto"/>
              <w:right w:val="single" w:sz="8" w:space="0" w:color="auto"/>
            </w:tcBorders>
            <w:shd w:val="clear" w:color="auto" w:fill="FFFFFF"/>
            <w:vAlign w:val="center"/>
          </w:tcPr>
          <w:p w:rsidR="00462F75" w:rsidRPr="008407CB" w:rsidRDefault="00462F75" w:rsidP="008B4CD8">
            <w:pPr>
              <w:rPr>
                <w:rFonts w:ascii="Verdana" w:hAnsi="Verdana" w:cs="Arial"/>
                <w:sz w:val="20"/>
              </w:rPr>
            </w:pPr>
            <w:r w:rsidRPr="008407CB">
              <w:rPr>
                <w:rFonts w:ascii="Verdana" w:hAnsi="Verdana" w:cs="Arial"/>
                <w:sz w:val="20"/>
              </w:rPr>
              <w:t>Actividad "Caravana Navideña” realizada el día 12 de diciembre en el Parque Central de Pérez Zeledón dirigida a toda la población del cantón.</w:t>
            </w:r>
          </w:p>
        </w:tc>
      </w:tr>
    </w:tbl>
    <w:p w:rsidR="00462F75" w:rsidRDefault="00462F75" w:rsidP="00462F75">
      <w:pPr>
        <w:rPr>
          <w:rFonts w:cs="Arial"/>
          <w:b/>
          <w:szCs w:val="22"/>
          <w:u w:val="single"/>
        </w:rPr>
      </w:pPr>
    </w:p>
    <w:p w:rsidR="0060750C" w:rsidRDefault="0060750C" w:rsidP="00462F75">
      <w:pPr>
        <w:rPr>
          <w:rFonts w:cs="Arial"/>
          <w:b/>
          <w:szCs w:val="22"/>
          <w:u w:val="single"/>
        </w:rPr>
      </w:pPr>
    </w:p>
    <w:p w:rsidR="0060750C" w:rsidRDefault="0060750C" w:rsidP="00462F75">
      <w:pPr>
        <w:rPr>
          <w:rFonts w:cs="Arial"/>
          <w:b/>
          <w:szCs w:val="22"/>
          <w:u w:val="single"/>
        </w:rPr>
      </w:pPr>
    </w:p>
    <w:p w:rsidR="0060750C" w:rsidRDefault="0060750C" w:rsidP="00462F75">
      <w:pPr>
        <w:rPr>
          <w:rFonts w:cs="Arial"/>
          <w:b/>
          <w:szCs w:val="22"/>
          <w:u w:val="single"/>
        </w:rPr>
      </w:pPr>
    </w:p>
    <w:p w:rsidR="0060750C" w:rsidRDefault="0060750C" w:rsidP="00462F75">
      <w:pPr>
        <w:rPr>
          <w:rFonts w:cs="Arial"/>
          <w:b/>
          <w:szCs w:val="22"/>
          <w:u w:val="single"/>
        </w:rPr>
      </w:pPr>
    </w:p>
    <w:p w:rsidR="00462F75" w:rsidRDefault="00462F75" w:rsidP="00462F75">
      <w:pPr>
        <w:rPr>
          <w:rFonts w:cs="Arial"/>
          <w:b/>
          <w:szCs w:val="22"/>
          <w:u w:val="single"/>
        </w:rPr>
      </w:pPr>
    </w:p>
    <w:p w:rsidR="00462F75" w:rsidRPr="008829F1" w:rsidRDefault="00462F75" w:rsidP="0060750C">
      <w:pPr>
        <w:spacing w:line="240" w:lineRule="auto"/>
        <w:contextualSpacing/>
        <w:jc w:val="center"/>
        <w:rPr>
          <w:rFonts w:cs="Arial"/>
          <w:b/>
          <w:sz w:val="20"/>
          <w:lang w:val="es-ES_tradnl" w:eastAsia="en-US"/>
        </w:rPr>
      </w:pPr>
      <w:r w:rsidRPr="008829F1">
        <w:rPr>
          <w:rFonts w:cs="Arial"/>
          <w:b/>
          <w:sz w:val="20"/>
          <w:lang w:val="es-ES_tradnl" w:eastAsia="en-US"/>
        </w:rPr>
        <w:lastRenderedPageBreak/>
        <w:t>Municipalidad Pérez Zeledón</w:t>
      </w:r>
    </w:p>
    <w:p w:rsidR="00462F75" w:rsidRPr="008829F1" w:rsidRDefault="00462F75" w:rsidP="0060750C">
      <w:pPr>
        <w:spacing w:line="240" w:lineRule="auto"/>
        <w:contextualSpacing/>
        <w:jc w:val="center"/>
        <w:rPr>
          <w:rFonts w:cs="Arial"/>
          <w:b/>
          <w:sz w:val="20"/>
          <w:lang w:val="es-ES_tradnl" w:eastAsia="en-US"/>
        </w:rPr>
      </w:pPr>
      <w:r w:rsidRPr="008829F1">
        <w:rPr>
          <w:rFonts w:cs="Arial"/>
          <w:b/>
          <w:sz w:val="20"/>
          <w:lang w:val="es-ES_tradnl" w:eastAsia="en-US"/>
        </w:rPr>
        <w:t>Convivio adulto mayores grupo nueva esperanza Loma verde.</w:t>
      </w:r>
    </w:p>
    <w:p w:rsidR="00462F75" w:rsidRPr="008829F1" w:rsidRDefault="00462F75" w:rsidP="0060750C">
      <w:pPr>
        <w:spacing w:line="240" w:lineRule="auto"/>
        <w:contextualSpacing/>
        <w:jc w:val="center"/>
        <w:rPr>
          <w:rFonts w:cs="Arial"/>
          <w:b/>
          <w:sz w:val="20"/>
          <w:lang w:val="es-ES_tradnl" w:eastAsia="en-US"/>
        </w:rPr>
      </w:pPr>
      <w:r w:rsidRPr="008829F1">
        <w:rPr>
          <w:rFonts w:cs="Arial"/>
          <w:b/>
          <w:sz w:val="20"/>
          <w:lang w:val="es-ES_tradnl" w:eastAsia="en-US"/>
        </w:rPr>
        <w:t>Fecha: 24-02-2020</w:t>
      </w:r>
    </w:p>
    <w:p w:rsidR="00462F75" w:rsidRPr="008829F1" w:rsidRDefault="00462F75" w:rsidP="0060750C">
      <w:pPr>
        <w:spacing w:line="240" w:lineRule="auto"/>
        <w:contextualSpacing/>
        <w:jc w:val="center"/>
        <w:rPr>
          <w:rFonts w:cs="Arial"/>
          <w:b/>
          <w:sz w:val="20"/>
          <w:lang w:val="es-ES_tradnl" w:eastAsia="en-US"/>
        </w:rPr>
      </w:pPr>
      <w:r w:rsidRPr="008829F1">
        <w:rPr>
          <w:rFonts w:cs="Arial"/>
          <w:b/>
          <w:sz w:val="20"/>
          <w:lang w:val="es-ES_tradnl" w:eastAsia="en-US"/>
        </w:rPr>
        <w:t>Despacho Vice</w:t>
      </w:r>
      <w:r>
        <w:rPr>
          <w:rFonts w:cs="Arial"/>
          <w:b/>
          <w:sz w:val="20"/>
          <w:lang w:val="es-ES_tradnl" w:eastAsia="en-US"/>
        </w:rPr>
        <w:t xml:space="preserve"> </w:t>
      </w:r>
      <w:r w:rsidRPr="008829F1">
        <w:rPr>
          <w:rFonts w:cs="Arial"/>
          <w:b/>
          <w:sz w:val="20"/>
          <w:lang w:val="es-ES_tradnl" w:eastAsia="en-US"/>
        </w:rPr>
        <w:t>alcaldía Municipal</w:t>
      </w:r>
    </w:p>
    <w:p w:rsidR="00462F75" w:rsidRPr="008829F1" w:rsidRDefault="00462F75" w:rsidP="00462F75">
      <w:pPr>
        <w:spacing w:after="160" w:line="259" w:lineRule="auto"/>
        <w:rPr>
          <w:rFonts w:ascii="Calibri" w:eastAsia="Calibri" w:hAnsi="Calibri"/>
          <w:noProof/>
          <w:szCs w:val="22"/>
          <w:lang w:eastAsia="es-CR"/>
        </w:rPr>
      </w:pPr>
      <w:r>
        <w:rPr>
          <w:noProof/>
          <w:lang w:eastAsia="es-CR"/>
        </w:rPr>
        <w:drawing>
          <wp:anchor distT="0" distB="0" distL="114300" distR="114300" simplePos="0" relativeHeight="251875328" behindDoc="0" locked="0" layoutInCell="1" allowOverlap="1" wp14:anchorId="6444B6DA" wp14:editId="3B27BF5C">
            <wp:simplePos x="0" y="0"/>
            <wp:positionH relativeFrom="column">
              <wp:posOffset>778750</wp:posOffset>
            </wp:positionH>
            <wp:positionV relativeFrom="paragraph">
              <wp:posOffset>261803</wp:posOffset>
            </wp:positionV>
            <wp:extent cx="3993515" cy="2995930"/>
            <wp:effectExtent l="0" t="0" r="0" b="0"/>
            <wp:wrapSquare wrapText="bothSides"/>
            <wp:docPr id="626" name="Imagen 9" descr="\\vical01\DESPACHO\2020\EXPEDIENTES\ADM-001-20-DVP Informe de Labores 2019\Fotos Informe 2019\convivio adultos mayores grupo nueva esperanza Loma verde\fil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vical01\DESPACHO\2020\EXPEDIENTES\ADM-001-20-DVP Informe de Labores 2019\Fotos Informe 2019\convivio adultos mayores grupo nueva esperanza Loma verde\file1-15.jpeg"/>
                    <pic:cNvPicPr>
                      <a:picLocks noChangeAspect="1" noChangeArrowheads="1"/>
                    </pic:cNvPicPr>
                  </pic:nvPicPr>
                  <pic:blipFill>
                    <a:blip r:embed="rId483" cstate="email">
                      <a:extLst>
                        <a:ext uri="{28A0092B-C50C-407E-A947-70E740481C1C}">
                          <a14:useLocalDpi xmlns:a14="http://schemas.microsoft.com/office/drawing/2010/main"/>
                        </a:ext>
                      </a:extLst>
                    </a:blip>
                    <a:srcRect/>
                    <a:stretch>
                      <a:fillRect/>
                    </a:stretch>
                  </pic:blipFill>
                  <pic:spPr bwMode="auto">
                    <a:xfrm>
                      <a:off x="0" y="0"/>
                      <a:ext cx="3993515" cy="2995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462F75" w:rsidP="00462F75">
      <w:pPr>
        <w:spacing w:after="160" w:line="259" w:lineRule="auto"/>
        <w:jc w:val="center"/>
        <w:rPr>
          <w:rFonts w:ascii="Calibri" w:eastAsia="Calibri" w:hAnsi="Calibri"/>
          <w:noProof/>
          <w:szCs w:val="22"/>
          <w:lang w:eastAsia="es-CR"/>
        </w:rPr>
      </w:pP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462F75" w:rsidP="00462F75">
      <w:pPr>
        <w:spacing w:after="160" w:line="259" w:lineRule="auto"/>
        <w:rPr>
          <w:rFonts w:ascii="Calibri" w:eastAsia="Calibri" w:hAnsi="Calibri"/>
          <w:noProof/>
          <w:szCs w:val="22"/>
          <w:lang w:eastAsia="es-CR"/>
        </w:rPr>
      </w:pPr>
    </w:p>
    <w:p w:rsidR="00462F75" w:rsidRPr="008829F1" w:rsidRDefault="0060750C" w:rsidP="00462F75">
      <w:pPr>
        <w:spacing w:after="160" w:line="259" w:lineRule="auto"/>
        <w:rPr>
          <w:rFonts w:ascii="Calibri" w:eastAsia="Calibri" w:hAnsi="Calibri"/>
          <w:noProof/>
          <w:szCs w:val="22"/>
          <w:lang w:eastAsia="es-CR"/>
        </w:rPr>
      </w:pPr>
      <w:r>
        <w:rPr>
          <w:noProof/>
          <w:lang w:eastAsia="es-CR"/>
        </w:rPr>
        <w:drawing>
          <wp:anchor distT="0" distB="0" distL="114300" distR="114300" simplePos="0" relativeHeight="251876352" behindDoc="0" locked="0" layoutInCell="1" allowOverlap="1" wp14:anchorId="7EE4F10D" wp14:editId="30008E9D">
            <wp:simplePos x="0" y="0"/>
            <wp:positionH relativeFrom="column">
              <wp:posOffset>773274</wp:posOffset>
            </wp:positionH>
            <wp:positionV relativeFrom="paragraph">
              <wp:posOffset>99771</wp:posOffset>
            </wp:positionV>
            <wp:extent cx="3993515" cy="3019425"/>
            <wp:effectExtent l="0" t="0" r="0" b="0"/>
            <wp:wrapSquare wrapText="bothSides"/>
            <wp:docPr id="627" name="Imagen 10" descr="\\vical01\DESPACHO\2020\EXPEDIENTES\ADM-001-20-DVP Informe de Labores 2019\Fotos Informe 2019\convivio adultos mayores grupo nueva esperanza Loma verde\fil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vical01\DESPACHO\2020\EXPEDIENTES\ADM-001-20-DVP Informe de Labores 2019\Fotos Informe 2019\convivio adultos mayores grupo nueva esperanza Loma verde\file2-12.jpeg"/>
                    <pic:cNvPicPr>
                      <a:picLocks noChangeAspect="1" noChangeArrowheads="1"/>
                    </pic:cNvPicPr>
                  </pic:nvPicPr>
                  <pic:blipFill>
                    <a:blip r:embed="rId484" cstate="email">
                      <a:extLst>
                        <a:ext uri="{28A0092B-C50C-407E-A947-70E740481C1C}">
                          <a14:useLocalDpi xmlns:a14="http://schemas.microsoft.com/office/drawing/2010/main"/>
                        </a:ext>
                      </a:extLst>
                    </a:blip>
                    <a:srcRect t="-517"/>
                    <a:stretch>
                      <a:fillRect/>
                    </a:stretch>
                  </pic:blipFill>
                  <pic:spPr bwMode="auto">
                    <a:xfrm>
                      <a:off x="0" y="0"/>
                      <a:ext cx="3993515"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829F1" w:rsidRDefault="00462F75" w:rsidP="00462F75">
      <w:pPr>
        <w:spacing w:after="160" w:line="259" w:lineRule="auto"/>
        <w:jc w:val="center"/>
        <w:rPr>
          <w:rFonts w:cs="Arial"/>
          <w:b/>
          <w:sz w:val="20"/>
          <w:lang w:val="es-ES_tradnl" w:eastAsia="en-US"/>
        </w:rPr>
      </w:pPr>
    </w:p>
    <w:p w:rsidR="00462F75" w:rsidRDefault="00462F75" w:rsidP="00462F75">
      <w:pPr>
        <w:contextualSpacing/>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spacing w:after="160" w:line="259" w:lineRule="auto"/>
        <w:jc w:val="center"/>
        <w:rPr>
          <w:rFonts w:cs="Arial"/>
          <w:b/>
          <w:sz w:val="20"/>
          <w:lang w:val="es-ES_tradnl" w:eastAsia="en-US"/>
        </w:rPr>
      </w:pPr>
    </w:p>
    <w:p w:rsidR="00462F75" w:rsidRDefault="00462F75" w:rsidP="00462F75">
      <w:pPr>
        <w:contextualSpacing/>
        <w:rPr>
          <w:rFonts w:ascii="Calibri" w:eastAsia="Calibri" w:hAnsi="Calibri"/>
          <w:szCs w:val="22"/>
          <w:lang w:eastAsia="en-US"/>
        </w:rPr>
      </w:pPr>
    </w:p>
    <w:p w:rsidR="00462F75" w:rsidRPr="0060750C" w:rsidRDefault="00462F75" w:rsidP="0060750C">
      <w:pPr>
        <w:spacing w:line="240" w:lineRule="auto"/>
        <w:jc w:val="center"/>
        <w:rPr>
          <w:rFonts w:cs="Arial"/>
          <w:szCs w:val="22"/>
          <w:lang w:val="es-ES_tradnl" w:eastAsia="en-US"/>
        </w:rPr>
      </w:pPr>
      <w:r w:rsidRPr="0060750C">
        <w:rPr>
          <w:rFonts w:cs="Arial"/>
          <w:szCs w:val="22"/>
          <w:lang w:val="es-ES_tradnl" w:eastAsia="en-US"/>
        </w:rPr>
        <w:lastRenderedPageBreak/>
        <w:t>Municipalidad Pérez Zeledón</w:t>
      </w:r>
    </w:p>
    <w:p w:rsidR="00462F75" w:rsidRPr="0060750C" w:rsidRDefault="00462F75" w:rsidP="0060750C">
      <w:pPr>
        <w:spacing w:line="240" w:lineRule="auto"/>
        <w:jc w:val="center"/>
        <w:rPr>
          <w:rFonts w:cs="Arial"/>
          <w:szCs w:val="22"/>
          <w:lang w:val="es-ES_tradnl" w:eastAsia="en-US"/>
        </w:rPr>
      </w:pPr>
      <w:r w:rsidRPr="0060750C">
        <w:rPr>
          <w:rFonts w:cs="Arial"/>
          <w:szCs w:val="22"/>
          <w:lang w:val="es-ES_tradnl" w:eastAsia="en-US"/>
        </w:rPr>
        <w:t>Novena Campaña de Donación de Sangre y la Sétima Donación de Cabello.</w:t>
      </w:r>
    </w:p>
    <w:p w:rsidR="00462F75" w:rsidRPr="0060750C" w:rsidRDefault="00462F75" w:rsidP="0060750C">
      <w:pPr>
        <w:spacing w:line="240" w:lineRule="auto"/>
        <w:jc w:val="center"/>
        <w:rPr>
          <w:rFonts w:cs="Arial"/>
          <w:szCs w:val="22"/>
          <w:lang w:val="es-ES_tradnl" w:eastAsia="en-US"/>
        </w:rPr>
      </w:pPr>
      <w:r w:rsidRPr="0060750C">
        <w:rPr>
          <w:rFonts w:cs="Arial"/>
          <w:szCs w:val="22"/>
          <w:lang w:val="es-ES_tradnl" w:eastAsia="en-US"/>
        </w:rPr>
        <w:t>Fecha: 19-02-2020</w:t>
      </w:r>
    </w:p>
    <w:p w:rsidR="00462F75" w:rsidRPr="0060750C" w:rsidRDefault="00462F75" w:rsidP="0060750C">
      <w:pPr>
        <w:spacing w:line="240" w:lineRule="auto"/>
        <w:jc w:val="center"/>
        <w:rPr>
          <w:rFonts w:cs="Arial"/>
          <w:szCs w:val="22"/>
          <w:lang w:val="es-ES_tradnl" w:eastAsia="en-US"/>
        </w:rPr>
      </w:pPr>
      <w:r w:rsidRPr="0060750C">
        <w:rPr>
          <w:rFonts w:cs="Arial"/>
          <w:szCs w:val="22"/>
          <w:lang w:val="es-ES_tradnl" w:eastAsia="en-US"/>
        </w:rPr>
        <w:t>Despacho Vice alcaldía Municipal</w:t>
      </w:r>
    </w:p>
    <w:p w:rsidR="00462F75" w:rsidRPr="008829F1" w:rsidRDefault="00462F75" w:rsidP="00462F75">
      <w:pPr>
        <w:spacing w:after="160" w:line="259" w:lineRule="auto"/>
        <w:rPr>
          <w:rFonts w:ascii="Calibri" w:eastAsia="Calibri" w:hAnsi="Calibri"/>
          <w:szCs w:val="22"/>
          <w:lang w:eastAsia="en-US"/>
        </w:rPr>
      </w:pPr>
    </w:p>
    <w:p w:rsidR="00462F75" w:rsidRPr="008829F1" w:rsidRDefault="00462F75" w:rsidP="00462F75">
      <w:pPr>
        <w:spacing w:after="160" w:line="259" w:lineRule="auto"/>
        <w:rPr>
          <w:rFonts w:ascii="Calibri" w:eastAsia="Calibri" w:hAnsi="Calibri"/>
          <w:szCs w:val="22"/>
          <w:lang w:eastAsia="en-US"/>
        </w:rPr>
      </w:pPr>
      <w:r w:rsidRPr="008829F1">
        <w:rPr>
          <w:rFonts w:ascii="Calibri" w:eastAsia="Calibri" w:hAnsi="Calibri"/>
          <w:noProof/>
          <w:szCs w:val="22"/>
          <w:lang w:eastAsia="es-CR"/>
        </w:rPr>
        <w:drawing>
          <wp:inline distT="0" distB="0" distL="0" distR="0" wp14:anchorId="206BDF80" wp14:editId="6569E965">
            <wp:extent cx="2609850" cy="1962150"/>
            <wp:effectExtent l="0" t="0" r="0" b="0"/>
            <wp:docPr id="143" name="Imagen 1" descr="\\vical01\DESPACHO\2020\EXPEDIENTES\ADM-001-20-DVP Informe de Labores 2019\Fotos Informe 2019\Novena Campaña de Donación de Sangre y la Sétima Donación de Cabello\fil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vical01\DESPACHO\2020\EXPEDIENTES\ADM-001-20-DVP Informe de Labores 2019\Fotos Informe 2019\Novena Campaña de Donación de Sangre y la Sétima Donación de Cabello\file5-3.jpeg"/>
                    <pic:cNvPicPr>
                      <a:picLocks noChangeAspect="1" noChangeArrowheads="1"/>
                    </pic:cNvPicPr>
                  </pic:nvPicPr>
                  <pic:blipFill>
                    <a:blip r:embed="rId485" cstate="email">
                      <a:extLst>
                        <a:ext uri="{28A0092B-C50C-407E-A947-70E740481C1C}">
                          <a14:useLocalDpi xmlns:a14="http://schemas.microsoft.com/office/drawing/2010/main"/>
                        </a:ext>
                      </a:extLst>
                    </a:blip>
                    <a:srcRect/>
                    <a:stretch>
                      <a:fillRect/>
                    </a:stretch>
                  </pic:blipFill>
                  <pic:spPr bwMode="auto">
                    <a:xfrm>
                      <a:off x="0" y="0"/>
                      <a:ext cx="2609850" cy="1962150"/>
                    </a:xfrm>
                    <a:prstGeom prst="rect">
                      <a:avLst/>
                    </a:prstGeom>
                    <a:noFill/>
                    <a:ln>
                      <a:noFill/>
                    </a:ln>
                  </pic:spPr>
                </pic:pic>
              </a:graphicData>
            </a:graphic>
          </wp:inline>
        </w:drawing>
      </w:r>
      <w:r w:rsidRPr="008829F1">
        <w:rPr>
          <w:rFonts w:ascii="Calibri" w:eastAsia="Calibri" w:hAnsi="Calibri"/>
          <w:szCs w:val="22"/>
          <w:lang w:eastAsia="en-US"/>
        </w:rPr>
        <w:t xml:space="preserve">      </w:t>
      </w:r>
      <w:r w:rsidRPr="008829F1">
        <w:rPr>
          <w:rFonts w:ascii="Calibri" w:eastAsia="Calibri" w:hAnsi="Calibri"/>
          <w:noProof/>
          <w:szCs w:val="22"/>
          <w:lang w:eastAsia="es-CR"/>
        </w:rPr>
        <w:drawing>
          <wp:inline distT="0" distB="0" distL="0" distR="0" wp14:anchorId="2B2BB4DD" wp14:editId="46C64EB6">
            <wp:extent cx="2590800" cy="1943100"/>
            <wp:effectExtent l="0" t="0" r="0" b="0"/>
            <wp:docPr id="13" name="Imagen 2" descr="\\vical01\DESPACHO\2020\EXPEDIENTES\ADM-001-20-DVP Informe de Labores 2019\Fotos Informe 2019\Novena Campaña de Donación de Sangre y la Sétima Donación de Cabello\fil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vical01\DESPACHO\2020\EXPEDIENTES\ADM-001-20-DVP Informe de Labores 2019\Fotos Informe 2019\Novena Campaña de Donación de Sangre y la Sétima Donación de Cabello\file1-10.jpeg"/>
                    <pic:cNvPicPr>
                      <a:picLocks noChangeAspect="1" noChangeArrowheads="1"/>
                    </pic:cNvPicPr>
                  </pic:nvPicPr>
                  <pic:blipFill>
                    <a:blip r:embed="rId486" cstate="email">
                      <a:extLst>
                        <a:ext uri="{28A0092B-C50C-407E-A947-70E740481C1C}">
                          <a14:useLocalDpi xmlns:a14="http://schemas.microsoft.com/office/drawing/2010/main"/>
                        </a:ext>
                      </a:extLst>
                    </a:blip>
                    <a:srcRect/>
                    <a:stretch>
                      <a:fillRect/>
                    </a:stretch>
                  </pic:blipFill>
                  <pic:spPr bwMode="auto">
                    <a:xfrm>
                      <a:off x="0" y="0"/>
                      <a:ext cx="2590800" cy="1943100"/>
                    </a:xfrm>
                    <a:prstGeom prst="rect">
                      <a:avLst/>
                    </a:prstGeom>
                    <a:noFill/>
                    <a:ln>
                      <a:noFill/>
                    </a:ln>
                  </pic:spPr>
                </pic:pic>
              </a:graphicData>
            </a:graphic>
          </wp:inline>
        </w:drawing>
      </w:r>
    </w:p>
    <w:p w:rsidR="00462F75" w:rsidRPr="008829F1" w:rsidRDefault="00462F75" w:rsidP="00462F75">
      <w:pPr>
        <w:tabs>
          <w:tab w:val="left" w:pos="5295"/>
        </w:tabs>
        <w:spacing w:after="160" w:line="259" w:lineRule="auto"/>
        <w:rPr>
          <w:rFonts w:ascii="Calibri" w:eastAsia="Calibri" w:hAnsi="Calibri"/>
          <w:szCs w:val="22"/>
          <w:lang w:eastAsia="en-US"/>
        </w:rPr>
      </w:pPr>
      <w:r w:rsidRPr="008829F1">
        <w:rPr>
          <w:rFonts w:ascii="Calibri" w:eastAsia="Calibri" w:hAnsi="Calibri"/>
          <w:szCs w:val="22"/>
          <w:lang w:eastAsia="en-US"/>
        </w:rPr>
        <w:tab/>
      </w:r>
    </w:p>
    <w:p w:rsidR="00462F75" w:rsidRPr="008829F1" w:rsidRDefault="00462F75" w:rsidP="00462F75">
      <w:pPr>
        <w:spacing w:after="160" w:line="259" w:lineRule="auto"/>
        <w:rPr>
          <w:rFonts w:ascii="Calibri" w:eastAsia="Calibri" w:hAnsi="Calibri"/>
          <w:szCs w:val="22"/>
          <w:lang w:eastAsia="en-US"/>
        </w:rPr>
      </w:pPr>
      <w:r w:rsidRPr="008829F1">
        <w:rPr>
          <w:rFonts w:ascii="Calibri" w:eastAsia="Calibri" w:hAnsi="Calibri"/>
          <w:szCs w:val="22"/>
          <w:lang w:eastAsia="en-US"/>
        </w:rPr>
        <w:t xml:space="preserve">       </w:t>
      </w:r>
      <w:r w:rsidRPr="008829F1">
        <w:rPr>
          <w:rFonts w:ascii="Calibri" w:eastAsia="Calibri" w:hAnsi="Calibri"/>
          <w:noProof/>
          <w:szCs w:val="22"/>
          <w:lang w:eastAsia="es-CR"/>
        </w:rPr>
        <w:drawing>
          <wp:inline distT="0" distB="0" distL="0" distR="0" wp14:anchorId="40C68072" wp14:editId="1A3A7793">
            <wp:extent cx="2257425" cy="3009900"/>
            <wp:effectExtent l="0" t="0" r="0" b="0"/>
            <wp:docPr id="14" name="Imagen 3" descr="\\vical01\DESPACHO\2020\EXPEDIENTES\ADM-001-20-DVP Informe de Labores 2019\Fotos Informe 2019\Novena Campaña de Donación de Sangre y la Sétima Donación de Cabello\fil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vical01\DESPACHO\2020\EXPEDIENTES\ADM-001-20-DVP Informe de Labores 2019\Fotos Informe 2019\Novena Campaña de Donación de Sangre y la Sétima Donación de Cabello\file2-7.jpeg"/>
                    <pic:cNvPicPr>
                      <a:picLocks noChangeAspect="1" noChangeArrowheads="1"/>
                    </pic:cNvPicPr>
                  </pic:nvPicPr>
                  <pic:blipFill>
                    <a:blip r:embed="rId487" cstate="email">
                      <a:extLst>
                        <a:ext uri="{28A0092B-C50C-407E-A947-70E740481C1C}">
                          <a14:useLocalDpi xmlns:a14="http://schemas.microsoft.com/office/drawing/2010/main"/>
                        </a:ext>
                      </a:extLst>
                    </a:blip>
                    <a:srcRect/>
                    <a:stretch>
                      <a:fillRect/>
                    </a:stretch>
                  </pic:blipFill>
                  <pic:spPr bwMode="auto">
                    <a:xfrm>
                      <a:off x="0" y="0"/>
                      <a:ext cx="2257425" cy="3009900"/>
                    </a:xfrm>
                    <a:prstGeom prst="rect">
                      <a:avLst/>
                    </a:prstGeom>
                    <a:noFill/>
                    <a:ln>
                      <a:noFill/>
                    </a:ln>
                  </pic:spPr>
                </pic:pic>
              </a:graphicData>
            </a:graphic>
          </wp:inline>
        </w:drawing>
      </w:r>
      <w:r w:rsidRPr="008829F1">
        <w:rPr>
          <w:rFonts w:ascii="Calibri" w:eastAsia="Calibri" w:hAnsi="Calibri"/>
          <w:szCs w:val="22"/>
          <w:lang w:eastAsia="en-US"/>
        </w:rPr>
        <w:t xml:space="preserve">                      </w:t>
      </w:r>
      <w:r w:rsidRPr="008829F1">
        <w:rPr>
          <w:snapToGrid w:val="0"/>
          <w:color w:val="000000"/>
          <w:w w:val="0"/>
          <w:sz w:val="0"/>
          <w:szCs w:val="0"/>
          <w:u w:color="000000"/>
          <w:bdr w:val="none" w:sz="0" w:space="0" w:color="000000"/>
          <w:shd w:val="clear" w:color="000000" w:fill="000000"/>
          <w:lang w:val="x-none" w:eastAsia="x-none" w:bidi="x-none"/>
        </w:rPr>
        <w:t xml:space="preserve"> </w:t>
      </w:r>
      <w:r w:rsidRPr="008829F1">
        <w:rPr>
          <w:rFonts w:ascii="Calibri" w:eastAsia="Calibri" w:hAnsi="Calibri"/>
          <w:noProof/>
          <w:szCs w:val="22"/>
          <w:lang w:eastAsia="es-CR"/>
        </w:rPr>
        <w:drawing>
          <wp:inline distT="0" distB="0" distL="0" distR="0" wp14:anchorId="5009F3EE" wp14:editId="28DFCDC6">
            <wp:extent cx="2400300" cy="2705100"/>
            <wp:effectExtent l="0" t="0" r="0" b="0"/>
            <wp:docPr id="15" name="Imagen 4" descr="\\vical01\DESPACHO\2020\EXPEDIENTES\ADM-001-20-DVP Informe de Labores 2019\Fotos Informe 2019\Novena Campaña de Donación de Sangre y la Sétima Donación de Cabello\fil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vical01\DESPACHO\2020\EXPEDIENTES\ADM-001-20-DVP Informe de Labores 2019\Fotos Informe 2019\Novena Campaña de Donación de Sangre y la Sétima Donación de Cabello\file3-6.jpeg"/>
                    <pic:cNvPicPr>
                      <a:picLocks noChangeAspect="1" noChangeArrowheads="1"/>
                    </pic:cNvPicPr>
                  </pic:nvPicPr>
                  <pic:blipFill>
                    <a:blip r:embed="rId488" cstate="email">
                      <a:extLst>
                        <a:ext uri="{28A0092B-C50C-407E-A947-70E740481C1C}">
                          <a14:useLocalDpi xmlns:a14="http://schemas.microsoft.com/office/drawing/2010/main"/>
                        </a:ext>
                      </a:extLst>
                    </a:blip>
                    <a:srcRect/>
                    <a:stretch>
                      <a:fillRect/>
                    </a:stretch>
                  </pic:blipFill>
                  <pic:spPr bwMode="auto">
                    <a:xfrm flipH="1">
                      <a:off x="0" y="0"/>
                      <a:ext cx="2400300" cy="2705100"/>
                    </a:xfrm>
                    <a:prstGeom prst="rect">
                      <a:avLst/>
                    </a:prstGeom>
                    <a:noFill/>
                    <a:ln>
                      <a:noFill/>
                    </a:ln>
                  </pic:spPr>
                </pic:pic>
              </a:graphicData>
            </a:graphic>
          </wp:inline>
        </w:drawing>
      </w:r>
      <w:r w:rsidRPr="008829F1">
        <w:rPr>
          <w:snapToGrid w:val="0"/>
          <w:color w:val="000000"/>
          <w:w w:val="0"/>
          <w:sz w:val="0"/>
          <w:szCs w:val="0"/>
          <w:u w:color="000000"/>
          <w:bdr w:val="none" w:sz="0" w:space="0" w:color="000000"/>
          <w:shd w:val="clear" w:color="000000" w:fill="000000"/>
          <w:lang w:eastAsia="x-none" w:bidi="x-none"/>
        </w:rPr>
        <w:t xml:space="preserve">      </w:t>
      </w:r>
    </w:p>
    <w:p w:rsidR="00462F75" w:rsidRPr="008829F1" w:rsidRDefault="00462F75" w:rsidP="00462F75">
      <w:pPr>
        <w:spacing w:after="160" w:line="259" w:lineRule="auto"/>
        <w:rPr>
          <w:rFonts w:ascii="Calibri" w:eastAsia="Calibri" w:hAnsi="Calibri"/>
          <w:szCs w:val="22"/>
          <w:lang w:eastAsia="en-US"/>
        </w:rPr>
      </w:pPr>
      <w:r w:rsidRPr="008829F1">
        <w:rPr>
          <w:rFonts w:ascii="Calibri" w:eastAsia="Calibri" w:hAnsi="Calibri"/>
          <w:szCs w:val="22"/>
          <w:lang w:eastAsia="en-US"/>
        </w:rPr>
        <w:t xml:space="preserve"> </w:t>
      </w:r>
    </w:p>
    <w:p w:rsidR="00462F75" w:rsidRPr="008829F1" w:rsidRDefault="00462F75" w:rsidP="00462F75">
      <w:pPr>
        <w:spacing w:after="160" w:line="259" w:lineRule="auto"/>
        <w:rPr>
          <w:rFonts w:ascii="Calibri" w:eastAsia="Calibri" w:hAnsi="Calibri"/>
          <w:szCs w:val="22"/>
          <w:lang w:eastAsia="en-US"/>
        </w:rPr>
      </w:pPr>
    </w:p>
    <w:p w:rsidR="00462F75" w:rsidRDefault="00462F75" w:rsidP="00462F75">
      <w:pPr>
        <w:spacing w:after="160" w:line="259" w:lineRule="auto"/>
        <w:rPr>
          <w:rFonts w:ascii="Calibri" w:eastAsia="Calibri" w:hAnsi="Calibri"/>
          <w:szCs w:val="22"/>
          <w:lang w:eastAsia="en-US"/>
        </w:rPr>
      </w:pPr>
    </w:p>
    <w:p w:rsidR="00462F75" w:rsidRDefault="00462F75" w:rsidP="00462F75">
      <w:pPr>
        <w:spacing w:after="160" w:line="259" w:lineRule="auto"/>
        <w:rPr>
          <w:rFonts w:ascii="Calibri" w:eastAsia="Calibri" w:hAnsi="Calibri"/>
          <w:szCs w:val="22"/>
          <w:lang w:eastAsia="en-US"/>
        </w:rPr>
      </w:pPr>
    </w:p>
    <w:p w:rsidR="00462F75" w:rsidRDefault="00462F75" w:rsidP="00462F75">
      <w:pPr>
        <w:spacing w:after="160" w:line="259" w:lineRule="auto"/>
        <w:jc w:val="center"/>
        <w:rPr>
          <w:rFonts w:cs="Arial"/>
          <w:b/>
          <w:sz w:val="20"/>
          <w:lang w:val="es-ES_tradnl" w:eastAsia="en-US"/>
        </w:rPr>
      </w:pPr>
    </w:p>
    <w:p w:rsidR="00462F75" w:rsidRPr="0060750C" w:rsidRDefault="00462F75" w:rsidP="0060750C">
      <w:pPr>
        <w:spacing w:line="240" w:lineRule="auto"/>
        <w:contextualSpacing/>
        <w:jc w:val="center"/>
        <w:rPr>
          <w:rFonts w:cs="Arial"/>
          <w:sz w:val="20"/>
          <w:lang w:val="es-ES_tradnl" w:eastAsia="en-US"/>
        </w:rPr>
      </w:pPr>
      <w:r w:rsidRPr="0060750C">
        <w:rPr>
          <w:rFonts w:cs="Arial"/>
          <w:sz w:val="20"/>
          <w:lang w:val="es-ES_tradnl" w:eastAsia="en-US"/>
        </w:rPr>
        <w:lastRenderedPageBreak/>
        <w:t>Municipalidad Pérez Zeledón</w:t>
      </w:r>
    </w:p>
    <w:p w:rsidR="00462F75" w:rsidRPr="0060750C" w:rsidRDefault="00462F75" w:rsidP="0060750C">
      <w:pPr>
        <w:spacing w:line="240" w:lineRule="auto"/>
        <w:contextualSpacing/>
        <w:jc w:val="center"/>
        <w:rPr>
          <w:rFonts w:cs="Arial"/>
          <w:sz w:val="20"/>
          <w:lang w:val="es-ES_tradnl" w:eastAsia="en-US"/>
        </w:rPr>
      </w:pPr>
      <w:r w:rsidRPr="0060750C">
        <w:rPr>
          <w:rFonts w:cs="Arial"/>
          <w:sz w:val="20"/>
          <w:lang w:val="es-ES_tradnl" w:eastAsia="en-US"/>
        </w:rPr>
        <w:t>Recolecta y entrega de útiles escolares 2019.</w:t>
      </w:r>
    </w:p>
    <w:p w:rsidR="00462F75" w:rsidRPr="0060750C" w:rsidRDefault="00462F75" w:rsidP="0060750C">
      <w:pPr>
        <w:spacing w:line="240" w:lineRule="auto"/>
        <w:contextualSpacing/>
        <w:jc w:val="center"/>
        <w:rPr>
          <w:rFonts w:cs="Arial"/>
          <w:sz w:val="20"/>
          <w:lang w:val="es-ES_tradnl" w:eastAsia="en-US"/>
        </w:rPr>
      </w:pPr>
      <w:r w:rsidRPr="0060750C">
        <w:rPr>
          <w:rFonts w:cs="Arial"/>
          <w:sz w:val="20"/>
          <w:lang w:val="es-ES_tradnl" w:eastAsia="en-US"/>
        </w:rPr>
        <w:t>Fecha: 19-02-2020.</w:t>
      </w:r>
    </w:p>
    <w:p w:rsidR="00462F75" w:rsidRPr="0060750C" w:rsidRDefault="00462F75" w:rsidP="0060750C">
      <w:pPr>
        <w:spacing w:line="240" w:lineRule="auto"/>
        <w:contextualSpacing/>
        <w:jc w:val="center"/>
        <w:rPr>
          <w:rFonts w:cs="Arial"/>
          <w:sz w:val="20"/>
          <w:lang w:val="es-ES_tradnl" w:eastAsia="en-US"/>
        </w:rPr>
      </w:pPr>
      <w:r w:rsidRPr="0060750C">
        <w:rPr>
          <w:rFonts w:cs="Arial"/>
          <w:sz w:val="20"/>
          <w:lang w:val="es-ES_tradnl" w:eastAsia="en-US"/>
        </w:rPr>
        <w:t>Despacho Vice alcaldía Municipal</w:t>
      </w:r>
    </w:p>
    <w:p w:rsidR="00462F75" w:rsidRPr="008829F1" w:rsidRDefault="00462F75" w:rsidP="00462F75">
      <w:pPr>
        <w:spacing w:after="160" w:line="259" w:lineRule="auto"/>
        <w:rPr>
          <w:rFonts w:ascii="Calibri" w:eastAsia="Calibri" w:hAnsi="Calibri"/>
          <w:szCs w:val="22"/>
          <w:lang w:eastAsia="en-US"/>
        </w:rPr>
      </w:pPr>
    </w:p>
    <w:p w:rsidR="00462F75" w:rsidRPr="008829F1" w:rsidRDefault="00462F75" w:rsidP="00462F75">
      <w:pPr>
        <w:spacing w:after="160" w:line="259" w:lineRule="auto"/>
        <w:rPr>
          <w:rFonts w:ascii="Calibri" w:eastAsia="Calibri" w:hAnsi="Calibri"/>
          <w:szCs w:val="22"/>
          <w:lang w:eastAsia="en-US"/>
        </w:rPr>
      </w:pPr>
      <w:r w:rsidRPr="008829F1">
        <w:rPr>
          <w:rFonts w:ascii="Calibri" w:eastAsia="Calibri" w:hAnsi="Calibri"/>
          <w:noProof/>
          <w:szCs w:val="22"/>
          <w:lang w:eastAsia="es-CR"/>
        </w:rPr>
        <w:drawing>
          <wp:inline distT="0" distB="0" distL="0" distR="0" wp14:anchorId="2CE5F661" wp14:editId="0D29ABBA">
            <wp:extent cx="2743200" cy="2057400"/>
            <wp:effectExtent l="0" t="0" r="0" b="0"/>
            <wp:docPr id="16" name="Imagen 5" descr="\\vical01\DESPACHO\2020\EXPEDIENTES\ADM-001-20-DVP Informe de Labores 2019\Fotos Informe 2019\Recolecta y entrega de útiles escolares 2019\fil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vical01\DESPACHO\2020\EXPEDIENTES\ADM-001-20-DVP Informe de Labores 2019\Fotos Informe 2019\Recolecta y entrega de útiles escolares 2019\file8-2.jpeg"/>
                    <pic:cNvPicPr>
                      <a:picLocks noChangeAspect="1" noChangeArrowheads="1"/>
                    </pic:cNvPicPr>
                  </pic:nvPicPr>
                  <pic:blipFill>
                    <a:blip r:embed="rId489" cstate="email">
                      <a:extLst>
                        <a:ext uri="{28A0092B-C50C-407E-A947-70E740481C1C}">
                          <a14:useLocalDpi xmlns:a14="http://schemas.microsoft.com/office/drawing/2010/main"/>
                        </a:ext>
                      </a:extLst>
                    </a:blip>
                    <a:srcRect/>
                    <a:stretch>
                      <a:fillRect/>
                    </a:stretch>
                  </pic:blipFill>
                  <pic:spPr bwMode="auto">
                    <a:xfrm>
                      <a:off x="0" y="0"/>
                      <a:ext cx="2743200" cy="2057400"/>
                    </a:xfrm>
                    <a:prstGeom prst="rect">
                      <a:avLst/>
                    </a:prstGeom>
                    <a:noFill/>
                    <a:ln>
                      <a:noFill/>
                    </a:ln>
                  </pic:spPr>
                </pic:pic>
              </a:graphicData>
            </a:graphic>
          </wp:inline>
        </w:drawing>
      </w:r>
      <w:r w:rsidRPr="008829F1">
        <w:rPr>
          <w:rFonts w:ascii="Calibri" w:eastAsia="Calibri" w:hAnsi="Calibri"/>
          <w:szCs w:val="22"/>
          <w:lang w:eastAsia="en-US"/>
        </w:rPr>
        <w:t xml:space="preserve">    </w:t>
      </w:r>
      <w:r w:rsidRPr="008829F1">
        <w:rPr>
          <w:rFonts w:ascii="Calibri" w:eastAsia="Calibri" w:hAnsi="Calibri"/>
          <w:noProof/>
          <w:szCs w:val="22"/>
          <w:lang w:eastAsia="es-CR"/>
        </w:rPr>
        <w:drawing>
          <wp:inline distT="0" distB="0" distL="0" distR="0" wp14:anchorId="12ADB2CC" wp14:editId="2CB106BD">
            <wp:extent cx="2686050" cy="2009775"/>
            <wp:effectExtent l="0" t="0" r="0" b="0"/>
            <wp:docPr id="17" name="Imagen 6" descr="\\vical01\DESPACHO\2020\EXPEDIENTES\ADM-001-20-DVP Informe de Labores 2019\Fotos Informe 2019\Recolecta y entrega de útiles escolares 2019\fil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vical01\DESPACHO\2020\EXPEDIENTES\ADM-001-20-DVP Informe de Labores 2019\Fotos Informe 2019\Recolecta y entrega de útiles escolares 2019\file6-3.jpeg"/>
                    <pic:cNvPicPr>
                      <a:picLocks noChangeAspect="1" noChangeArrowheads="1"/>
                    </pic:cNvPicPr>
                  </pic:nvPicPr>
                  <pic:blipFill>
                    <a:blip r:embed="rId490" cstate="email">
                      <a:extLst>
                        <a:ext uri="{28A0092B-C50C-407E-A947-70E740481C1C}">
                          <a14:useLocalDpi xmlns:a14="http://schemas.microsoft.com/office/drawing/2010/main"/>
                        </a:ext>
                      </a:extLst>
                    </a:blip>
                    <a:srcRect/>
                    <a:stretch>
                      <a:fillRect/>
                    </a:stretch>
                  </pic:blipFill>
                  <pic:spPr bwMode="auto">
                    <a:xfrm>
                      <a:off x="0" y="0"/>
                      <a:ext cx="2686050" cy="2009775"/>
                    </a:xfrm>
                    <a:prstGeom prst="rect">
                      <a:avLst/>
                    </a:prstGeom>
                    <a:noFill/>
                    <a:ln>
                      <a:noFill/>
                    </a:ln>
                  </pic:spPr>
                </pic:pic>
              </a:graphicData>
            </a:graphic>
          </wp:inline>
        </w:drawing>
      </w:r>
      <w:r w:rsidRPr="008829F1">
        <w:rPr>
          <w:rFonts w:ascii="Calibri" w:eastAsia="Calibri" w:hAnsi="Calibri"/>
          <w:szCs w:val="22"/>
          <w:lang w:eastAsia="en-US"/>
        </w:rPr>
        <w:t xml:space="preserve">    </w:t>
      </w:r>
    </w:p>
    <w:p w:rsidR="00462F75" w:rsidRPr="008829F1" w:rsidRDefault="00462F75" w:rsidP="00462F75">
      <w:pPr>
        <w:spacing w:after="160" w:line="259" w:lineRule="auto"/>
        <w:rPr>
          <w:rFonts w:ascii="Calibri" w:eastAsia="Calibri" w:hAnsi="Calibri"/>
          <w:szCs w:val="22"/>
          <w:lang w:eastAsia="en-US"/>
        </w:rPr>
      </w:pPr>
    </w:p>
    <w:p w:rsidR="00462F75" w:rsidRPr="008829F1" w:rsidRDefault="00462F75" w:rsidP="00462F75">
      <w:pPr>
        <w:spacing w:after="160" w:line="259" w:lineRule="auto"/>
        <w:rPr>
          <w:rFonts w:ascii="Calibri" w:eastAsia="Calibri" w:hAnsi="Calibri"/>
          <w:szCs w:val="22"/>
          <w:lang w:eastAsia="en-US"/>
        </w:rPr>
      </w:pPr>
    </w:p>
    <w:p w:rsidR="00462F75" w:rsidRPr="008829F1" w:rsidRDefault="00462F75" w:rsidP="00462F75">
      <w:pPr>
        <w:spacing w:after="160" w:line="259" w:lineRule="auto"/>
        <w:rPr>
          <w:rFonts w:ascii="Calibri" w:eastAsia="Calibri" w:hAnsi="Calibri"/>
          <w:szCs w:val="22"/>
          <w:lang w:eastAsia="en-US"/>
        </w:rPr>
      </w:pPr>
      <w:r w:rsidRPr="008829F1">
        <w:rPr>
          <w:rFonts w:ascii="Calibri" w:eastAsia="Calibri" w:hAnsi="Calibri"/>
          <w:szCs w:val="22"/>
          <w:lang w:eastAsia="en-US"/>
        </w:rPr>
        <w:t xml:space="preserve">   </w:t>
      </w:r>
      <w:r w:rsidRPr="008829F1">
        <w:rPr>
          <w:rFonts w:ascii="Calibri" w:eastAsia="Calibri" w:hAnsi="Calibri"/>
          <w:noProof/>
          <w:szCs w:val="22"/>
          <w:lang w:eastAsia="es-CR"/>
        </w:rPr>
        <w:drawing>
          <wp:inline distT="0" distB="0" distL="0" distR="0" wp14:anchorId="1E5C5734" wp14:editId="578A37DC">
            <wp:extent cx="2619375" cy="2124075"/>
            <wp:effectExtent l="0" t="0" r="0" b="0"/>
            <wp:docPr id="18" name="Imagen 7" descr="\\vical01\DESPACHO\2020\EXPEDIENTES\ADM-001-20-DVP Informe de Labores 2019\Fotos Informe 2019\Recolecta y entrega de útiles escolares 2019\fil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vical01\DESPACHO\2020\EXPEDIENTES\ADM-001-20-DVP Informe de Labores 2019\Fotos Informe 2019\Recolecta y entrega de útiles escolares 2019\file-11.jpeg"/>
                    <pic:cNvPicPr>
                      <a:picLocks noChangeAspect="1" noChangeArrowheads="1"/>
                    </pic:cNvPicPr>
                  </pic:nvPicPr>
                  <pic:blipFill>
                    <a:blip r:embed="rId491" cstate="email">
                      <a:extLst>
                        <a:ext uri="{28A0092B-C50C-407E-A947-70E740481C1C}">
                          <a14:useLocalDpi xmlns:a14="http://schemas.microsoft.com/office/drawing/2010/main"/>
                        </a:ext>
                      </a:extLst>
                    </a:blip>
                    <a:srcRect/>
                    <a:stretch>
                      <a:fillRect/>
                    </a:stretch>
                  </pic:blipFill>
                  <pic:spPr bwMode="auto">
                    <a:xfrm>
                      <a:off x="0" y="0"/>
                      <a:ext cx="2619375" cy="2124075"/>
                    </a:xfrm>
                    <a:prstGeom prst="rect">
                      <a:avLst/>
                    </a:prstGeom>
                    <a:noFill/>
                    <a:ln>
                      <a:noFill/>
                    </a:ln>
                  </pic:spPr>
                </pic:pic>
              </a:graphicData>
            </a:graphic>
          </wp:inline>
        </w:drawing>
      </w:r>
      <w:r w:rsidRPr="008829F1">
        <w:rPr>
          <w:rFonts w:ascii="Calibri" w:eastAsia="Calibri" w:hAnsi="Calibri"/>
          <w:szCs w:val="22"/>
          <w:lang w:eastAsia="en-US"/>
        </w:rPr>
        <w:t xml:space="preserve">            </w:t>
      </w:r>
      <w:r w:rsidRPr="008829F1">
        <w:rPr>
          <w:rFonts w:ascii="Calibri" w:eastAsia="Calibri" w:hAnsi="Calibri"/>
          <w:noProof/>
          <w:szCs w:val="22"/>
          <w:lang w:eastAsia="es-CR"/>
        </w:rPr>
        <w:drawing>
          <wp:inline distT="0" distB="0" distL="0" distR="0" wp14:anchorId="6C8DE82F" wp14:editId="1B11372E">
            <wp:extent cx="2438400" cy="2105025"/>
            <wp:effectExtent l="0" t="0" r="0" b="0"/>
            <wp:docPr id="19" name="Imagen 8" descr="\\vical01\DESPACHO\2020\EXPEDIENTES\ADM-001-20-DVP Informe de Labores 2019\Fotos Informe 2019\Recolecta y entrega de útiles escolares 2019\fil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vical01\DESPACHO\2020\EXPEDIENTES\ADM-001-20-DVP Informe de Labores 2019\Fotos Informe 2019\Recolecta y entrega de útiles escolares 2019\file1-11.jpeg"/>
                    <pic:cNvPicPr>
                      <a:picLocks noChangeAspect="1" noChangeArrowheads="1"/>
                    </pic:cNvPicPr>
                  </pic:nvPicPr>
                  <pic:blipFill>
                    <a:blip r:embed="rId492" cstate="email">
                      <a:extLst>
                        <a:ext uri="{28A0092B-C50C-407E-A947-70E740481C1C}">
                          <a14:useLocalDpi xmlns:a14="http://schemas.microsoft.com/office/drawing/2010/main"/>
                        </a:ext>
                      </a:extLst>
                    </a:blip>
                    <a:srcRect/>
                    <a:stretch>
                      <a:fillRect/>
                    </a:stretch>
                  </pic:blipFill>
                  <pic:spPr bwMode="auto">
                    <a:xfrm>
                      <a:off x="0" y="0"/>
                      <a:ext cx="2438400" cy="2105025"/>
                    </a:xfrm>
                    <a:prstGeom prst="rect">
                      <a:avLst/>
                    </a:prstGeom>
                    <a:noFill/>
                    <a:ln>
                      <a:noFill/>
                    </a:ln>
                  </pic:spPr>
                </pic:pic>
              </a:graphicData>
            </a:graphic>
          </wp:inline>
        </w:drawing>
      </w:r>
    </w:p>
    <w:p w:rsidR="00462F75" w:rsidRPr="008829F1" w:rsidRDefault="00462F75" w:rsidP="00462F75">
      <w:pPr>
        <w:spacing w:after="160" w:line="259" w:lineRule="auto"/>
        <w:rPr>
          <w:rFonts w:ascii="Calibri" w:eastAsia="Calibri" w:hAnsi="Calibri"/>
          <w:szCs w:val="22"/>
          <w:lang w:eastAsia="en-US"/>
        </w:rPr>
      </w:pPr>
    </w:p>
    <w:p w:rsidR="00462F75" w:rsidRPr="008829F1" w:rsidRDefault="00462F75" w:rsidP="00462F75">
      <w:pPr>
        <w:spacing w:after="160" w:line="259" w:lineRule="auto"/>
        <w:rPr>
          <w:rFonts w:ascii="Calibri" w:eastAsia="Calibri" w:hAnsi="Calibri"/>
          <w:szCs w:val="22"/>
          <w:lang w:eastAsia="en-US"/>
        </w:rPr>
      </w:pPr>
    </w:p>
    <w:p w:rsidR="00462F75" w:rsidRPr="008829F1" w:rsidRDefault="00462F75" w:rsidP="00462F75">
      <w:pPr>
        <w:spacing w:after="160" w:line="259" w:lineRule="auto"/>
        <w:rPr>
          <w:rFonts w:ascii="Calibri" w:eastAsia="Calibri" w:hAnsi="Calibri"/>
          <w:szCs w:val="22"/>
          <w:lang w:eastAsia="en-US"/>
        </w:rPr>
      </w:pPr>
    </w:p>
    <w:p w:rsidR="00462F75" w:rsidRPr="008829F1" w:rsidRDefault="00462F75" w:rsidP="00462F75">
      <w:pPr>
        <w:spacing w:after="160" w:line="259" w:lineRule="auto"/>
        <w:rPr>
          <w:rFonts w:ascii="Calibri" w:eastAsia="Calibri" w:hAnsi="Calibri"/>
          <w:szCs w:val="22"/>
          <w:lang w:eastAsia="en-US"/>
        </w:rPr>
      </w:pPr>
    </w:p>
    <w:p w:rsidR="00462F75" w:rsidRDefault="00462F75" w:rsidP="00462F75">
      <w:pPr>
        <w:contextualSpacing/>
        <w:rPr>
          <w:rFonts w:ascii="Calibri" w:eastAsia="Calibri" w:hAnsi="Calibri"/>
          <w:szCs w:val="22"/>
          <w:lang w:eastAsia="en-US"/>
        </w:rPr>
      </w:pPr>
    </w:p>
    <w:p w:rsidR="00462F75" w:rsidRDefault="00462F75" w:rsidP="00462F75">
      <w:pPr>
        <w:contextualSpacing/>
        <w:rPr>
          <w:rFonts w:ascii="Calibri" w:eastAsia="Calibri" w:hAnsi="Calibri"/>
          <w:szCs w:val="22"/>
          <w:lang w:eastAsia="en-US"/>
        </w:rPr>
      </w:pPr>
    </w:p>
    <w:p w:rsidR="00462F75" w:rsidRDefault="00462F75" w:rsidP="00462F75">
      <w:pPr>
        <w:contextualSpacing/>
        <w:rPr>
          <w:rFonts w:ascii="Calibri" w:eastAsia="Calibri" w:hAnsi="Calibri"/>
          <w:szCs w:val="22"/>
          <w:lang w:eastAsia="en-US"/>
        </w:rPr>
      </w:pPr>
    </w:p>
    <w:p w:rsidR="00462F75" w:rsidRDefault="00462F75" w:rsidP="00462F75">
      <w:pPr>
        <w:contextualSpacing/>
        <w:rPr>
          <w:rFonts w:ascii="Calibri" w:eastAsia="Calibri" w:hAnsi="Calibri"/>
          <w:szCs w:val="22"/>
          <w:lang w:eastAsia="en-US"/>
        </w:rPr>
      </w:pPr>
    </w:p>
    <w:p w:rsidR="00462F75" w:rsidRPr="0060750C" w:rsidRDefault="00462F75" w:rsidP="0060750C">
      <w:pPr>
        <w:spacing w:line="240" w:lineRule="auto"/>
        <w:contextualSpacing/>
        <w:jc w:val="center"/>
        <w:rPr>
          <w:rFonts w:cs="Arial"/>
          <w:szCs w:val="22"/>
          <w:lang w:val="es-ES_tradnl" w:eastAsia="en-US"/>
        </w:rPr>
      </w:pPr>
      <w:r w:rsidRPr="0060750C">
        <w:rPr>
          <w:rFonts w:cs="Arial"/>
          <w:szCs w:val="22"/>
          <w:lang w:val="es-ES_tradnl" w:eastAsia="en-US"/>
        </w:rPr>
        <w:t>Municipalidad Pérez Zeledón</w:t>
      </w:r>
    </w:p>
    <w:p w:rsidR="00462F75" w:rsidRPr="0060750C" w:rsidRDefault="00462F75" w:rsidP="0060750C">
      <w:pPr>
        <w:spacing w:line="240" w:lineRule="auto"/>
        <w:contextualSpacing/>
        <w:jc w:val="center"/>
        <w:rPr>
          <w:rFonts w:cs="Arial"/>
          <w:szCs w:val="22"/>
          <w:lang w:val="es-ES_tradnl" w:eastAsia="en-US"/>
        </w:rPr>
      </w:pPr>
      <w:r w:rsidRPr="0060750C">
        <w:rPr>
          <w:rFonts w:cs="Arial"/>
          <w:szCs w:val="22"/>
          <w:lang w:val="es-ES_tradnl" w:eastAsia="en-US"/>
        </w:rPr>
        <w:t>Donativos Pañales Personas Escasos Recursos</w:t>
      </w:r>
    </w:p>
    <w:p w:rsidR="00462F75" w:rsidRPr="0060750C" w:rsidRDefault="00462F75" w:rsidP="0060750C">
      <w:pPr>
        <w:spacing w:line="240" w:lineRule="auto"/>
        <w:contextualSpacing/>
        <w:jc w:val="center"/>
        <w:rPr>
          <w:rFonts w:cs="Arial"/>
          <w:szCs w:val="22"/>
          <w:lang w:val="es-ES_tradnl" w:eastAsia="en-US"/>
        </w:rPr>
      </w:pPr>
      <w:r w:rsidRPr="0060750C">
        <w:rPr>
          <w:rFonts w:cs="Arial"/>
          <w:szCs w:val="22"/>
          <w:lang w:val="es-ES_tradnl" w:eastAsia="en-US"/>
        </w:rPr>
        <w:t>Fecha: 24-02-2020</w:t>
      </w:r>
    </w:p>
    <w:p w:rsidR="00462F75" w:rsidRPr="0060750C" w:rsidRDefault="00462F75" w:rsidP="0060750C">
      <w:pPr>
        <w:spacing w:line="240" w:lineRule="auto"/>
        <w:contextualSpacing/>
        <w:jc w:val="center"/>
        <w:rPr>
          <w:rFonts w:cs="Arial"/>
          <w:szCs w:val="22"/>
          <w:lang w:val="es-ES_tradnl" w:eastAsia="en-US"/>
        </w:rPr>
      </w:pPr>
      <w:r w:rsidRPr="0060750C">
        <w:rPr>
          <w:rFonts w:cs="Arial"/>
          <w:szCs w:val="22"/>
          <w:lang w:val="es-ES_tradnl" w:eastAsia="en-US"/>
        </w:rPr>
        <w:t>Despacho Vice alcaldía Municipal</w:t>
      </w:r>
    </w:p>
    <w:p w:rsidR="00462F75" w:rsidRPr="008829F1" w:rsidRDefault="00462F75" w:rsidP="00462F75">
      <w:pPr>
        <w:contextualSpacing/>
        <w:jc w:val="center"/>
        <w:rPr>
          <w:rFonts w:cs="Arial"/>
          <w:b/>
          <w:sz w:val="20"/>
          <w:lang w:val="es-ES_tradnl" w:eastAsia="en-US"/>
        </w:rPr>
      </w:pPr>
      <w:r>
        <w:rPr>
          <w:rFonts w:cs="Arial"/>
          <w:b/>
          <w:sz w:val="20"/>
          <w:lang w:val="es-ES_tradnl" w:eastAsia="en-US"/>
        </w:rPr>
        <w:t xml:space="preserve"> </w:t>
      </w:r>
    </w:p>
    <w:p w:rsidR="00462F75" w:rsidRPr="008829F1" w:rsidRDefault="0060750C" w:rsidP="00462F75">
      <w:pPr>
        <w:contextualSpacing/>
        <w:jc w:val="center"/>
        <w:rPr>
          <w:rFonts w:cs="Arial"/>
          <w:b/>
          <w:sz w:val="20"/>
          <w:lang w:val="es-ES_tradnl" w:eastAsia="en-US"/>
        </w:rPr>
      </w:pPr>
      <w:r w:rsidRPr="008829F1">
        <w:rPr>
          <w:rFonts w:ascii="Calibri" w:eastAsia="Calibri" w:hAnsi="Calibri"/>
          <w:noProof/>
          <w:szCs w:val="22"/>
          <w:lang w:eastAsia="es-CR"/>
        </w:rPr>
        <w:drawing>
          <wp:inline distT="0" distB="0" distL="0" distR="0" wp14:anchorId="7E7EACF5" wp14:editId="5CBE3D9F">
            <wp:extent cx="4629150" cy="2609850"/>
            <wp:effectExtent l="0" t="0" r="0" b="0"/>
            <wp:docPr id="144" name="Imagen 11" descr="\\vical01\DESPACHO\2020\EXPEDIENTES\ADM-001-20-DVP Informe de Labores 2019\IMÁGENES\IMÁGENES\DONATIVOS\PAÑALES 1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vical01\DESPACHO\2020\EXPEDIENTES\ADM-001-20-DVP Informe de Labores 2019\IMÁGENES\IMÁGENES\DONATIVOS\PAÑALES 14-6-19.jpg"/>
                    <pic:cNvPicPr>
                      <a:picLocks noChangeAspect="1" noChangeArrowheads="1"/>
                    </pic:cNvPicPr>
                  </pic:nvPicPr>
                  <pic:blipFill>
                    <a:blip r:embed="rId493" cstate="email">
                      <a:extLst>
                        <a:ext uri="{28A0092B-C50C-407E-A947-70E740481C1C}">
                          <a14:useLocalDpi xmlns:a14="http://schemas.microsoft.com/office/drawing/2010/main"/>
                        </a:ext>
                      </a:extLst>
                    </a:blip>
                    <a:srcRect/>
                    <a:stretch>
                      <a:fillRect/>
                    </a:stretch>
                  </pic:blipFill>
                  <pic:spPr bwMode="auto">
                    <a:xfrm>
                      <a:off x="0" y="0"/>
                      <a:ext cx="4629150" cy="2609850"/>
                    </a:xfrm>
                    <a:prstGeom prst="rect">
                      <a:avLst/>
                    </a:prstGeom>
                    <a:noFill/>
                    <a:ln>
                      <a:noFill/>
                    </a:ln>
                  </pic:spPr>
                </pic:pic>
              </a:graphicData>
            </a:graphic>
          </wp:inline>
        </w:drawing>
      </w:r>
    </w:p>
    <w:p w:rsidR="00462F75" w:rsidRPr="008829F1" w:rsidRDefault="00462F75" w:rsidP="00462F75">
      <w:pPr>
        <w:contextualSpacing/>
        <w:jc w:val="center"/>
        <w:rPr>
          <w:rFonts w:cs="Arial"/>
          <w:b/>
          <w:sz w:val="20"/>
          <w:lang w:val="es-ES_tradnl" w:eastAsia="en-US"/>
        </w:rPr>
      </w:pPr>
    </w:p>
    <w:p w:rsidR="00462F75" w:rsidRPr="008829F1"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rPr>
          <w:rFonts w:ascii="Calibri" w:eastAsia="Calibri" w:hAnsi="Calibri"/>
          <w:noProof/>
          <w:szCs w:val="22"/>
          <w:lang w:eastAsia="es-CR"/>
        </w:rPr>
      </w:pPr>
      <w:r w:rsidRPr="008829F1">
        <w:rPr>
          <w:rFonts w:ascii="Calibri" w:eastAsia="Calibri" w:hAnsi="Calibri"/>
          <w:noProof/>
          <w:szCs w:val="22"/>
          <w:lang w:eastAsia="es-CR"/>
        </w:rPr>
        <w:drawing>
          <wp:anchor distT="0" distB="0" distL="114300" distR="114300" simplePos="0" relativeHeight="251927552" behindDoc="0" locked="0" layoutInCell="1" allowOverlap="1" wp14:anchorId="094ED81A" wp14:editId="30C52108">
            <wp:simplePos x="0" y="0"/>
            <wp:positionH relativeFrom="column">
              <wp:posOffset>1009617</wp:posOffset>
            </wp:positionH>
            <wp:positionV relativeFrom="paragraph">
              <wp:posOffset>55039</wp:posOffset>
            </wp:positionV>
            <wp:extent cx="3681095" cy="2770505"/>
            <wp:effectExtent l="0" t="0" r="0" b="0"/>
            <wp:wrapSquare wrapText="bothSides"/>
            <wp:docPr id="21" name="Imagen 12" descr="\\vical01\DESPACHO\2020\EXPEDIENTES\ADM-001-20-DVP Informe de Labores 2019\IMÁGENES\IMÁGENES\DONATIVOS\PAÑALES 1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vical01\DESPACHO\2020\EXPEDIENTES\ADM-001-20-DVP Informe de Labores 2019\IMÁGENES\IMÁGENES\DONATIVOS\PAÑALES 14-6-19..JPG"/>
                    <pic:cNvPicPr>
                      <a:picLocks noChangeAspect="1" noChangeArrowheads="1"/>
                    </pic:cNvPicPr>
                  </pic:nvPicPr>
                  <pic:blipFill>
                    <a:blip r:embed="rId494" cstate="email">
                      <a:extLst>
                        <a:ext uri="{28A0092B-C50C-407E-A947-70E740481C1C}">
                          <a14:useLocalDpi xmlns:a14="http://schemas.microsoft.com/office/drawing/2010/main"/>
                        </a:ext>
                      </a:extLst>
                    </a:blip>
                    <a:srcRect/>
                    <a:stretch>
                      <a:fillRect/>
                    </a:stretch>
                  </pic:blipFill>
                  <pic:spPr bwMode="auto">
                    <a:xfrm rot="10800000">
                      <a:off x="0" y="0"/>
                      <a:ext cx="3681095" cy="2770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spacing w:after="160" w:line="259" w:lineRule="auto"/>
        <w:rPr>
          <w:rFonts w:ascii="Calibri" w:eastAsia="Calibri" w:hAnsi="Calibri"/>
          <w:noProof/>
          <w:szCs w:val="22"/>
          <w:lang w:eastAsia="es-CR"/>
        </w:rPr>
      </w:pPr>
      <w:r>
        <w:rPr>
          <w:rFonts w:ascii="Calibri" w:eastAsia="Calibri" w:hAnsi="Calibri"/>
          <w:noProof/>
          <w:szCs w:val="22"/>
          <w:lang w:eastAsia="es-CR"/>
        </w:rPr>
        <w:t xml:space="preserve">                  </w:t>
      </w:r>
    </w:p>
    <w:p w:rsidR="00462F75" w:rsidRDefault="00462F75" w:rsidP="00462F75">
      <w:pPr>
        <w:spacing w:after="160" w:line="259" w:lineRule="auto"/>
        <w:rPr>
          <w:rFonts w:ascii="Calibri" w:eastAsia="Calibri" w:hAnsi="Calibri"/>
          <w:noProof/>
          <w:szCs w:val="22"/>
          <w:lang w:eastAsia="es-CR"/>
        </w:rPr>
      </w:pPr>
    </w:p>
    <w:p w:rsidR="00462F75" w:rsidRDefault="00462F75" w:rsidP="00462F75">
      <w:pPr>
        <w:spacing w:after="160" w:line="259" w:lineRule="auto"/>
        <w:rPr>
          <w:rFonts w:ascii="Calibri" w:eastAsia="Calibri" w:hAnsi="Calibri"/>
          <w:noProof/>
          <w:szCs w:val="22"/>
          <w:lang w:eastAsia="es-CR"/>
        </w:rPr>
      </w:pPr>
    </w:p>
    <w:p w:rsidR="00462F75" w:rsidRDefault="00462F75" w:rsidP="00462F75">
      <w:pPr>
        <w:spacing w:after="160" w:line="259" w:lineRule="auto"/>
        <w:rPr>
          <w:rFonts w:ascii="Calibri" w:eastAsia="Calibri" w:hAnsi="Calibri"/>
          <w:noProof/>
          <w:szCs w:val="22"/>
          <w:lang w:eastAsia="es-CR"/>
        </w:rPr>
      </w:pPr>
    </w:p>
    <w:p w:rsidR="00462F75" w:rsidRDefault="00462F75" w:rsidP="00462F75">
      <w:pPr>
        <w:spacing w:after="160" w:line="259" w:lineRule="auto"/>
        <w:rPr>
          <w:rFonts w:ascii="Calibri" w:eastAsia="Calibri" w:hAnsi="Calibri"/>
          <w:noProof/>
          <w:szCs w:val="22"/>
          <w:lang w:eastAsia="es-CR"/>
        </w:rPr>
      </w:pPr>
    </w:p>
    <w:p w:rsidR="00462F75" w:rsidRDefault="00462F75" w:rsidP="00462F75">
      <w:pPr>
        <w:spacing w:after="160" w:line="259" w:lineRule="auto"/>
        <w:rPr>
          <w:rFonts w:ascii="Calibri" w:eastAsia="Calibri" w:hAnsi="Calibri"/>
          <w:noProof/>
          <w:szCs w:val="22"/>
          <w:lang w:eastAsia="es-CR"/>
        </w:rPr>
      </w:pPr>
    </w:p>
    <w:p w:rsidR="00462F75" w:rsidRDefault="00462F75" w:rsidP="00462F75">
      <w:pPr>
        <w:spacing w:after="160" w:line="259" w:lineRule="auto"/>
        <w:rPr>
          <w:rFonts w:ascii="Calibri" w:eastAsia="Calibri" w:hAnsi="Calibri"/>
          <w:noProof/>
          <w:szCs w:val="22"/>
          <w:lang w:eastAsia="es-CR"/>
        </w:rPr>
      </w:pPr>
    </w:p>
    <w:p w:rsidR="00462F75" w:rsidRDefault="00462F75" w:rsidP="00462F75">
      <w:pPr>
        <w:spacing w:after="160" w:line="259" w:lineRule="auto"/>
        <w:rPr>
          <w:rFonts w:ascii="Calibri" w:eastAsia="Calibri" w:hAnsi="Calibri"/>
          <w:noProof/>
          <w:szCs w:val="22"/>
          <w:lang w:eastAsia="es-CR"/>
        </w:rPr>
      </w:pPr>
    </w:p>
    <w:p w:rsidR="00462F75" w:rsidRDefault="00462F75" w:rsidP="00462F75">
      <w:pPr>
        <w:spacing w:after="160" w:line="259" w:lineRule="auto"/>
        <w:rPr>
          <w:rFonts w:ascii="Calibri" w:eastAsia="Calibri" w:hAnsi="Calibri"/>
          <w:noProof/>
          <w:szCs w:val="22"/>
          <w:lang w:eastAsia="es-CR"/>
        </w:rPr>
      </w:pPr>
    </w:p>
    <w:p w:rsidR="00462F75" w:rsidRDefault="00462F75" w:rsidP="00462F75">
      <w:pPr>
        <w:spacing w:after="160" w:line="259" w:lineRule="auto"/>
        <w:rPr>
          <w:rFonts w:ascii="Calibri" w:eastAsia="Calibri" w:hAnsi="Calibri"/>
          <w:noProof/>
          <w:szCs w:val="22"/>
          <w:lang w:eastAsia="es-CR"/>
        </w:rPr>
      </w:pPr>
    </w:p>
    <w:p w:rsidR="00462F75" w:rsidRDefault="00462F75" w:rsidP="00462F75">
      <w:pPr>
        <w:spacing w:after="160" w:line="259" w:lineRule="auto"/>
        <w:jc w:val="center"/>
        <w:rPr>
          <w:rFonts w:cs="Arial"/>
          <w:b/>
          <w:sz w:val="20"/>
          <w:lang w:val="es-ES_tradnl" w:eastAsia="en-US"/>
        </w:rPr>
      </w:pPr>
    </w:p>
    <w:p w:rsidR="00462F75" w:rsidRPr="00C60563" w:rsidRDefault="00462F75" w:rsidP="00C60563">
      <w:pPr>
        <w:spacing w:line="240" w:lineRule="auto"/>
        <w:contextualSpacing/>
        <w:jc w:val="center"/>
        <w:rPr>
          <w:rFonts w:cs="Arial"/>
          <w:szCs w:val="22"/>
          <w:lang w:val="es-ES_tradnl" w:eastAsia="en-US"/>
        </w:rPr>
      </w:pPr>
      <w:r w:rsidRPr="00C60563">
        <w:rPr>
          <w:rFonts w:cs="Arial"/>
          <w:szCs w:val="22"/>
          <w:lang w:val="es-ES_tradnl" w:eastAsia="en-US"/>
        </w:rPr>
        <w:lastRenderedPageBreak/>
        <w:t>Municipalidad Pérez Zeledón</w:t>
      </w:r>
    </w:p>
    <w:p w:rsidR="00462F75" w:rsidRPr="00C60563" w:rsidRDefault="00462F75" w:rsidP="00C60563">
      <w:pPr>
        <w:spacing w:line="240" w:lineRule="auto"/>
        <w:contextualSpacing/>
        <w:jc w:val="center"/>
        <w:rPr>
          <w:rFonts w:cs="Arial"/>
          <w:szCs w:val="22"/>
          <w:lang w:val="es-ES_tradnl" w:eastAsia="en-US"/>
        </w:rPr>
      </w:pPr>
      <w:r w:rsidRPr="00C60563">
        <w:rPr>
          <w:rFonts w:cs="Arial"/>
          <w:szCs w:val="22"/>
          <w:lang w:val="es-ES_tradnl" w:eastAsia="en-US"/>
        </w:rPr>
        <w:t>Fiestas navidad, San Pedrito Distrito de Cajón</w:t>
      </w:r>
    </w:p>
    <w:p w:rsidR="00462F75" w:rsidRPr="00C60563" w:rsidRDefault="00462F75" w:rsidP="00C60563">
      <w:pPr>
        <w:spacing w:line="240" w:lineRule="auto"/>
        <w:contextualSpacing/>
        <w:jc w:val="center"/>
        <w:rPr>
          <w:rFonts w:cs="Arial"/>
          <w:szCs w:val="22"/>
          <w:lang w:val="es-ES_tradnl" w:eastAsia="en-US"/>
        </w:rPr>
      </w:pPr>
      <w:r w:rsidRPr="00C60563">
        <w:rPr>
          <w:rFonts w:cs="Arial"/>
          <w:szCs w:val="22"/>
          <w:lang w:val="es-ES_tradnl" w:eastAsia="en-US"/>
        </w:rPr>
        <w:t>Fecha: 16-12-2019.</w:t>
      </w:r>
    </w:p>
    <w:p w:rsidR="00462F75" w:rsidRPr="00C60563" w:rsidRDefault="00462F75" w:rsidP="00C60563">
      <w:pPr>
        <w:spacing w:line="240" w:lineRule="auto"/>
        <w:contextualSpacing/>
        <w:jc w:val="center"/>
        <w:rPr>
          <w:rFonts w:cs="Arial"/>
          <w:szCs w:val="22"/>
          <w:lang w:val="es-ES_tradnl" w:eastAsia="en-US"/>
        </w:rPr>
      </w:pPr>
      <w:r w:rsidRPr="00C60563">
        <w:rPr>
          <w:rFonts w:cs="Arial"/>
          <w:szCs w:val="22"/>
          <w:lang w:val="es-ES_tradnl" w:eastAsia="en-US"/>
        </w:rPr>
        <w:t>Despacho Vice alcaldía Municipal</w:t>
      </w:r>
    </w:p>
    <w:p w:rsidR="00462F75" w:rsidRPr="008829F1" w:rsidRDefault="00462F75" w:rsidP="00462F75">
      <w:pPr>
        <w:spacing w:after="160" w:line="259" w:lineRule="auto"/>
        <w:rPr>
          <w:rFonts w:ascii="Calibri" w:eastAsia="Calibri" w:hAnsi="Calibri"/>
          <w:szCs w:val="22"/>
          <w:lang w:eastAsia="en-US"/>
        </w:rPr>
      </w:pPr>
    </w:p>
    <w:p w:rsidR="00462F75" w:rsidRPr="008829F1" w:rsidRDefault="00462F75" w:rsidP="00462F75">
      <w:pPr>
        <w:spacing w:after="160" w:line="259" w:lineRule="auto"/>
        <w:jc w:val="center"/>
        <w:rPr>
          <w:rFonts w:ascii="Calibri" w:eastAsia="Calibri" w:hAnsi="Calibri"/>
          <w:szCs w:val="22"/>
          <w:lang w:eastAsia="en-US"/>
        </w:rPr>
      </w:pPr>
    </w:p>
    <w:p w:rsidR="00462F75" w:rsidRPr="008829F1" w:rsidRDefault="00462F75" w:rsidP="00462F75">
      <w:pPr>
        <w:spacing w:after="160" w:line="259" w:lineRule="auto"/>
        <w:jc w:val="center"/>
        <w:rPr>
          <w:rFonts w:ascii="Calibri" w:eastAsia="Calibri" w:hAnsi="Calibri"/>
          <w:szCs w:val="22"/>
          <w:lang w:eastAsia="en-US"/>
        </w:rPr>
      </w:pPr>
      <w:r w:rsidRPr="008829F1">
        <w:rPr>
          <w:rFonts w:ascii="Calibri" w:eastAsia="Calibri" w:hAnsi="Calibri"/>
          <w:noProof/>
          <w:szCs w:val="22"/>
          <w:lang w:eastAsia="es-CR"/>
        </w:rPr>
        <w:drawing>
          <wp:inline distT="0" distB="0" distL="0" distR="0" wp14:anchorId="1591039B" wp14:editId="774400A9">
            <wp:extent cx="5372100" cy="3028950"/>
            <wp:effectExtent l="0" t="0" r="0" b="0"/>
            <wp:docPr id="22" name="Imagen 13" descr="\\vical01\DESPACHO\2020\EXPEDIENTES\ADM-001-20-DVP Informe de Labores 2019\PARA HACER INFORME LABORES 2019\FIESTAS NAVIDAD\San Pedrito de Cajón PAQUITO\thumbnail_PHOTO-2019-12-16-08-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vical01\DESPACHO\2020\EXPEDIENTES\ADM-001-20-DVP Informe de Labores 2019\PARA HACER INFORME LABORES 2019\FIESTAS NAVIDAD\San Pedrito de Cajón PAQUITO\thumbnail_PHOTO-2019-12-16-08-28-39.jpg"/>
                    <pic:cNvPicPr>
                      <a:picLocks noChangeAspect="1" noChangeArrowheads="1"/>
                    </pic:cNvPicPr>
                  </pic:nvPicPr>
                  <pic:blipFill>
                    <a:blip r:embed="rId495" cstate="email">
                      <a:extLst>
                        <a:ext uri="{28A0092B-C50C-407E-A947-70E740481C1C}">
                          <a14:useLocalDpi xmlns:a14="http://schemas.microsoft.com/office/drawing/2010/main"/>
                        </a:ext>
                      </a:extLst>
                    </a:blip>
                    <a:srcRect/>
                    <a:stretch>
                      <a:fillRect/>
                    </a:stretch>
                  </pic:blipFill>
                  <pic:spPr bwMode="auto">
                    <a:xfrm>
                      <a:off x="0" y="0"/>
                      <a:ext cx="5372100" cy="3028950"/>
                    </a:xfrm>
                    <a:prstGeom prst="rect">
                      <a:avLst/>
                    </a:prstGeom>
                    <a:noFill/>
                    <a:ln>
                      <a:noFill/>
                    </a:ln>
                  </pic:spPr>
                </pic:pic>
              </a:graphicData>
            </a:graphic>
          </wp:inline>
        </w:drawing>
      </w:r>
    </w:p>
    <w:p w:rsidR="00462F75" w:rsidRDefault="00462F75" w:rsidP="00462F75">
      <w:pPr>
        <w:spacing w:after="160" w:line="259" w:lineRule="auto"/>
        <w:jc w:val="center"/>
        <w:rPr>
          <w:rFonts w:ascii="Calibri" w:eastAsia="Calibri" w:hAnsi="Calibri"/>
          <w:szCs w:val="22"/>
          <w:lang w:eastAsia="en-US"/>
        </w:rPr>
      </w:pPr>
      <w:r w:rsidRPr="008829F1">
        <w:rPr>
          <w:rFonts w:ascii="Calibri" w:eastAsia="Calibri" w:hAnsi="Calibri"/>
          <w:noProof/>
          <w:szCs w:val="22"/>
          <w:lang w:eastAsia="es-CR"/>
        </w:rPr>
        <w:drawing>
          <wp:inline distT="0" distB="0" distL="0" distR="0" wp14:anchorId="06DA4BCF" wp14:editId="7F9AF3C6">
            <wp:extent cx="5257800" cy="2952750"/>
            <wp:effectExtent l="0" t="0" r="0" b="0"/>
            <wp:docPr id="23" name="Imagen 14" descr="\\vical01\DESPACHO\2020\EXPEDIENTES\ADM-001-20-DVP Informe de Labores 2019\PARA HACER INFORME LABORES 2019\FIESTAS NAVIDAD\San Pedrito de Cajón PAQUITO\PHOTO-2019-12-16-08-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vical01\DESPACHO\2020\EXPEDIENTES\ADM-001-20-DVP Informe de Labores 2019\PARA HACER INFORME LABORES 2019\FIESTAS NAVIDAD\San Pedrito de Cajón PAQUITO\PHOTO-2019-12-16-08-28-39.jpg"/>
                    <pic:cNvPicPr>
                      <a:picLocks noChangeAspect="1" noChangeArrowheads="1"/>
                    </pic:cNvPicPr>
                  </pic:nvPicPr>
                  <pic:blipFill>
                    <a:blip r:embed="rId496" cstate="email">
                      <a:extLst>
                        <a:ext uri="{28A0092B-C50C-407E-A947-70E740481C1C}">
                          <a14:useLocalDpi xmlns:a14="http://schemas.microsoft.com/office/drawing/2010/main"/>
                        </a:ext>
                      </a:extLst>
                    </a:blip>
                    <a:srcRect/>
                    <a:stretch>
                      <a:fillRect/>
                    </a:stretch>
                  </pic:blipFill>
                  <pic:spPr bwMode="auto">
                    <a:xfrm>
                      <a:off x="0" y="0"/>
                      <a:ext cx="5257800" cy="2952750"/>
                    </a:xfrm>
                    <a:prstGeom prst="rect">
                      <a:avLst/>
                    </a:prstGeom>
                    <a:noFill/>
                    <a:ln>
                      <a:noFill/>
                    </a:ln>
                  </pic:spPr>
                </pic:pic>
              </a:graphicData>
            </a:graphic>
          </wp:inline>
        </w:drawing>
      </w:r>
    </w:p>
    <w:p w:rsidR="00462F75" w:rsidRDefault="00462F75" w:rsidP="00462F75">
      <w:pPr>
        <w:spacing w:after="160" w:line="259" w:lineRule="auto"/>
        <w:jc w:val="center"/>
        <w:rPr>
          <w:rFonts w:cs="Arial"/>
          <w:b/>
          <w:sz w:val="20"/>
          <w:lang w:val="es-ES_tradnl" w:eastAsia="en-US"/>
        </w:rPr>
      </w:pPr>
    </w:p>
    <w:p w:rsidR="00462F75" w:rsidRPr="0049056B" w:rsidRDefault="00462F75" w:rsidP="00C60563">
      <w:pPr>
        <w:spacing w:line="240" w:lineRule="auto"/>
        <w:contextualSpacing/>
        <w:jc w:val="center"/>
        <w:rPr>
          <w:rFonts w:cs="Arial"/>
          <w:szCs w:val="22"/>
          <w:lang w:val="es-ES_tradnl" w:eastAsia="en-US"/>
        </w:rPr>
      </w:pPr>
      <w:r w:rsidRPr="0049056B">
        <w:rPr>
          <w:rFonts w:cs="Arial"/>
          <w:szCs w:val="22"/>
          <w:lang w:val="es-ES_tradnl" w:eastAsia="en-US"/>
        </w:rPr>
        <w:lastRenderedPageBreak/>
        <w:t>Municipalidad Pérez Zeledón</w:t>
      </w:r>
    </w:p>
    <w:p w:rsidR="00462F75" w:rsidRPr="0049056B" w:rsidRDefault="00462F75" w:rsidP="00C60563">
      <w:pPr>
        <w:spacing w:line="240" w:lineRule="auto"/>
        <w:contextualSpacing/>
        <w:jc w:val="center"/>
        <w:rPr>
          <w:rFonts w:cs="Arial"/>
          <w:szCs w:val="22"/>
          <w:lang w:val="es-ES_tradnl" w:eastAsia="en-US"/>
        </w:rPr>
      </w:pPr>
      <w:r w:rsidRPr="0049056B">
        <w:rPr>
          <w:rFonts w:cs="Arial"/>
          <w:szCs w:val="22"/>
          <w:lang w:val="es-ES_tradnl" w:eastAsia="en-US"/>
        </w:rPr>
        <w:t>Conferencia de prensa PAÑATÓN para Hogar Betania</w:t>
      </w:r>
    </w:p>
    <w:p w:rsidR="00462F75" w:rsidRPr="0049056B" w:rsidRDefault="00462F75" w:rsidP="00C60563">
      <w:pPr>
        <w:spacing w:line="240" w:lineRule="auto"/>
        <w:contextualSpacing/>
        <w:jc w:val="center"/>
        <w:rPr>
          <w:rFonts w:cs="Arial"/>
          <w:szCs w:val="22"/>
          <w:lang w:val="es-ES_tradnl" w:eastAsia="en-US"/>
        </w:rPr>
      </w:pPr>
      <w:r w:rsidRPr="0049056B">
        <w:rPr>
          <w:rFonts w:cs="Arial"/>
          <w:szCs w:val="22"/>
          <w:lang w:val="es-ES_tradnl" w:eastAsia="en-US"/>
        </w:rPr>
        <w:t>Fecha: 15-11-2019.</w:t>
      </w:r>
    </w:p>
    <w:p w:rsidR="00462F75" w:rsidRPr="008829F1" w:rsidRDefault="00462F75" w:rsidP="00C60563">
      <w:pPr>
        <w:spacing w:line="240" w:lineRule="auto"/>
        <w:contextualSpacing/>
        <w:jc w:val="center"/>
        <w:rPr>
          <w:rFonts w:cs="Arial"/>
          <w:b/>
          <w:sz w:val="20"/>
          <w:lang w:val="es-ES_tradnl" w:eastAsia="en-US"/>
        </w:rPr>
      </w:pPr>
      <w:r w:rsidRPr="0049056B">
        <w:rPr>
          <w:rFonts w:cs="Arial"/>
          <w:szCs w:val="22"/>
          <w:lang w:val="es-ES_tradnl" w:eastAsia="en-US"/>
        </w:rPr>
        <w:t>Despacho Vice alcaldía Municipal</w:t>
      </w:r>
    </w:p>
    <w:p w:rsidR="00462F75" w:rsidRPr="008829F1" w:rsidRDefault="00462F75" w:rsidP="00462F75">
      <w:pPr>
        <w:spacing w:after="160" w:line="259" w:lineRule="auto"/>
        <w:jc w:val="center"/>
        <w:rPr>
          <w:rFonts w:ascii="Calibri" w:eastAsia="Calibri" w:hAnsi="Calibri"/>
          <w:szCs w:val="22"/>
          <w:lang w:eastAsia="en-US"/>
        </w:rPr>
      </w:pPr>
      <w:r>
        <w:rPr>
          <w:rFonts w:ascii="Calibri" w:eastAsia="Calibri" w:hAnsi="Calibri"/>
          <w:noProof/>
          <w:szCs w:val="22"/>
          <w:lang w:eastAsia="es-CR"/>
        </w:rPr>
        <w:drawing>
          <wp:anchor distT="0" distB="0" distL="114300" distR="114300" simplePos="0" relativeHeight="251932672" behindDoc="0" locked="0" layoutInCell="1" allowOverlap="1" wp14:anchorId="7687003E" wp14:editId="34213A8B">
            <wp:simplePos x="0" y="0"/>
            <wp:positionH relativeFrom="column">
              <wp:posOffset>1099185</wp:posOffset>
            </wp:positionH>
            <wp:positionV relativeFrom="paragraph">
              <wp:posOffset>189865</wp:posOffset>
            </wp:positionV>
            <wp:extent cx="3402330" cy="3487420"/>
            <wp:effectExtent l="0" t="0" r="7620" b="0"/>
            <wp:wrapSquare wrapText="bothSides"/>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añaton.jpeg"/>
                    <pic:cNvPicPr/>
                  </pic:nvPicPr>
                  <pic:blipFill>
                    <a:blip r:embed="rId497">
                      <a:extLst>
                        <a:ext uri="{28A0092B-C50C-407E-A947-70E740481C1C}">
                          <a14:useLocalDpi xmlns:a14="http://schemas.microsoft.com/office/drawing/2010/main"/>
                        </a:ext>
                      </a:extLst>
                    </a:blip>
                    <a:stretch>
                      <a:fillRect/>
                    </a:stretch>
                  </pic:blipFill>
                  <pic:spPr>
                    <a:xfrm>
                      <a:off x="0" y="0"/>
                      <a:ext cx="3402330" cy="3487420"/>
                    </a:xfrm>
                    <a:prstGeom prst="rect">
                      <a:avLst/>
                    </a:prstGeom>
                  </pic:spPr>
                </pic:pic>
              </a:graphicData>
            </a:graphic>
            <wp14:sizeRelH relativeFrom="page">
              <wp14:pctWidth>0</wp14:pctWidth>
            </wp14:sizeRelH>
            <wp14:sizeRelV relativeFrom="page">
              <wp14:pctHeight>0</wp14:pctHeight>
            </wp14:sizeRelV>
          </wp:anchor>
        </w:drawing>
      </w:r>
    </w:p>
    <w:p w:rsidR="00462F75" w:rsidRPr="008829F1" w:rsidRDefault="00462F75" w:rsidP="00462F75">
      <w:pPr>
        <w:spacing w:after="160" w:line="259" w:lineRule="auto"/>
        <w:jc w:val="center"/>
        <w:rPr>
          <w:rFonts w:ascii="Calibri" w:eastAsia="Calibri" w:hAnsi="Calibri"/>
          <w:szCs w:val="22"/>
          <w:lang w:eastAsia="en-US"/>
        </w:rPr>
      </w:pPr>
    </w:p>
    <w:p w:rsidR="00462F75" w:rsidRPr="008829F1" w:rsidRDefault="00462F75" w:rsidP="00462F75">
      <w:pPr>
        <w:spacing w:after="160" w:line="259" w:lineRule="auto"/>
        <w:jc w:val="center"/>
        <w:rPr>
          <w:rFonts w:ascii="Calibri" w:eastAsia="Calibri" w:hAnsi="Calibri"/>
          <w:szCs w:val="22"/>
          <w:lang w:eastAsia="en-US"/>
        </w:rPr>
      </w:pPr>
    </w:p>
    <w:p w:rsidR="00462F75" w:rsidRPr="008829F1" w:rsidRDefault="00462F75" w:rsidP="00462F75">
      <w:pPr>
        <w:spacing w:after="160" w:line="259" w:lineRule="auto"/>
        <w:jc w:val="center"/>
        <w:rPr>
          <w:rFonts w:ascii="Calibri" w:eastAsia="Calibri" w:hAnsi="Calibri"/>
          <w:szCs w:val="22"/>
          <w:lang w:eastAsia="en-US"/>
        </w:rPr>
      </w:pPr>
    </w:p>
    <w:p w:rsidR="00462F75" w:rsidRPr="008829F1" w:rsidRDefault="00462F75" w:rsidP="00462F75">
      <w:pPr>
        <w:spacing w:after="160" w:line="259" w:lineRule="auto"/>
        <w:jc w:val="center"/>
        <w:rPr>
          <w:rFonts w:ascii="Calibri" w:eastAsia="Calibri" w:hAnsi="Calibri"/>
          <w:szCs w:val="22"/>
          <w:lang w:eastAsia="en-US"/>
        </w:rPr>
      </w:pPr>
    </w:p>
    <w:p w:rsidR="00462F75" w:rsidRPr="008829F1"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r w:rsidRPr="008829F1">
        <w:rPr>
          <w:rFonts w:ascii="Calibri" w:eastAsia="Calibri" w:hAnsi="Calibri"/>
          <w:noProof/>
          <w:szCs w:val="22"/>
          <w:lang w:eastAsia="es-CR"/>
        </w:rPr>
        <w:drawing>
          <wp:anchor distT="0" distB="0" distL="114300" distR="114300" simplePos="0" relativeHeight="251933696" behindDoc="0" locked="0" layoutInCell="1" allowOverlap="1" wp14:anchorId="79CFAF40" wp14:editId="2F831267">
            <wp:simplePos x="0" y="0"/>
            <wp:positionH relativeFrom="column">
              <wp:posOffset>1392555</wp:posOffset>
            </wp:positionH>
            <wp:positionV relativeFrom="paragraph">
              <wp:posOffset>-34925</wp:posOffset>
            </wp:positionV>
            <wp:extent cx="3108960" cy="4182745"/>
            <wp:effectExtent l="0" t="3493" r="0" b="0"/>
            <wp:wrapSquare wrapText="bothSides"/>
            <wp:docPr id="145" name="Imagen 17" descr="\\vical01\DESPACHO\2020\EXPEDIENTES\ADM-001-20-DVP Informe de Labores 2019\PUBLICACIONES FACE VICE\Imágenes 2019\Alejandro Acevedo\11-15-2019___Conferencia de Prensa Pañatón (Dire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vical01\DESPACHO\2020\EXPEDIENTES\ADM-001-20-DVP Informe de Labores 2019\PUBLICACIONES FACE VICE\Imágenes 2019\Alejandro Acevedo\11-15-2019___Conferencia de Prensa Pañatón (Directo).jpg"/>
                    <pic:cNvPicPr>
                      <a:picLocks noChangeAspect="1" noChangeArrowheads="1"/>
                    </pic:cNvPicPr>
                  </pic:nvPicPr>
                  <pic:blipFill>
                    <a:blip r:embed="rId498" cstate="email">
                      <a:extLst>
                        <a:ext uri="{28A0092B-C50C-407E-A947-70E740481C1C}">
                          <a14:useLocalDpi xmlns:a14="http://schemas.microsoft.com/office/drawing/2010/main"/>
                        </a:ext>
                      </a:extLst>
                    </a:blip>
                    <a:srcRect/>
                    <a:stretch>
                      <a:fillRect/>
                    </a:stretch>
                  </pic:blipFill>
                  <pic:spPr bwMode="auto">
                    <a:xfrm rot="-5400000">
                      <a:off x="0" y="0"/>
                      <a:ext cx="3108960" cy="418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p>
    <w:p w:rsidR="00462F75" w:rsidRPr="0049056B" w:rsidRDefault="00462F75" w:rsidP="0049056B">
      <w:pPr>
        <w:spacing w:line="240" w:lineRule="auto"/>
        <w:contextualSpacing/>
        <w:jc w:val="center"/>
        <w:rPr>
          <w:rFonts w:cs="Arial"/>
          <w:szCs w:val="22"/>
          <w:lang w:val="es-ES_tradnl" w:eastAsia="en-US"/>
        </w:rPr>
      </w:pPr>
      <w:r w:rsidRPr="0049056B">
        <w:rPr>
          <w:rFonts w:cs="Arial"/>
          <w:szCs w:val="22"/>
          <w:lang w:val="es-ES_tradnl" w:eastAsia="en-US"/>
        </w:rPr>
        <w:lastRenderedPageBreak/>
        <w:t>Municipalidad Pérez Zeledón</w:t>
      </w:r>
    </w:p>
    <w:p w:rsidR="00462F75" w:rsidRPr="0049056B" w:rsidRDefault="00462F75" w:rsidP="0049056B">
      <w:pPr>
        <w:spacing w:line="240" w:lineRule="auto"/>
        <w:contextualSpacing/>
        <w:jc w:val="center"/>
        <w:rPr>
          <w:rFonts w:cs="Arial"/>
          <w:szCs w:val="22"/>
          <w:lang w:val="es-ES_tradnl" w:eastAsia="en-US"/>
        </w:rPr>
      </w:pPr>
      <w:r w:rsidRPr="0049056B">
        <w:rPr>
          <w:rFonts w:cs="Arial"/>
          <w:szCs w:val="22"/>
          <w:lang w:val="es-ES_tradnl" w:eastAsia="en-US"/>
        </w:rPr>
        <w:t>Actividad "Regalando Sonrisas”</w:t>
      </w:r>
    </w:p>
    <w:p w:rsidR="00462F75" w:rsidRPr="0049056B" w:rsidRDefault="00462F75" w:rsidP="0049056B">
      <w:pPr>
        <w:spacing w:line="240" w:lineRule="auto"/>
        <w:contextualSpacing/>
        <w:jc w:val="center"/>
        <w:rPr>
          <w:rFonts w:cs="Arial"/>
          <w:szCs w:val="22"/>
          <w:lang w:val="es-ES_tradnl" w:eastAsia="en-US"/>
        </w:rPr>
      </w:pPr>
      <w:r w:rsidRPr="0049056B">
        <w:rPr>
          <w:rFonts w:cs="Arial"/>
          <w:szCs w:val="22"/>
          <w:lang w:val="es-ES_tradnl" w:eastAsia="en-US"/>
        </w:rPr>
        <w:t>Día 12 de diciembre en el Parque Central de Pérez Zeledón</w:t>
      </w:r>
    </w:p>
    <w:p w:rsidR="00462F75" w:rsidRPr="0049056B" w:rsidRDefault="00462F75" w:rsidP="0049056B">
      <w:pPr>
        <w:spacing w:line="240" w:lineRule="auto"/>
        <w:contextualSpacing/>
        <w:jc w:val="center"/>
        <w:rPr>
          <w:rFonts w:cs="Arial"/>
          <w:szCs w:val="22"/>
          <w:lang w:val="es-ES_tradnl" w:eastAsia="en-US"/>
        </w:rPr>
      </w:pPr>
      <w:r w:rsidRPr="0049056B">
        <w:rPr>
          <w:rFonts w:cs="Arial"/>
          <w:szCs w:val="22"/>
          <w:lang w:val="es-ES_tradnl" w:eastAsia="en-US"/>
        </w:rPr>
        <w:t>Vice alcaldía Municipal</w:t>
      </w:r>
    </w:p>
    <w:p w:rsidR="00462F75" w:rsidRDefault="00462F75" w:rsidP="00462F75">
      <w:pPr>
        <w:contextualSpacing/>
        <w:jc w:val="center"/>
        <w:rPr>
          <w:rFonts w:cs="Arial"/>
          <w:b/>
          <w:sz w:val="20"/>
          <w:lang w:val="es-ES_tradnl" w:eastAsia="en-US"/>
        </w:rPr>
      </w:pPr>
      <w:r>
        <w:rPr>
          <w:noProof/>
          <w:lang w:eastAsia="es-CR"/>
        </w:rPr>
        <w:drawing>
          <wp:anchor distT="0" distB="0" distL="114300" distR="114300" simplePos="0" relativeHeight="251877376" behindDoc="0" locked="0" layoutInCell="1" allowOverlap="1" wp14:anchorId="5265BF7A" wp14:editId="246F7ECB">
            <wp:simplePos x="0" y="0"/>
            <wp:positionH relativeFrom="column">
              <wp:posOffset>100965</wp:posOffset>
            </wp:positionH>
            <wp:positionV relativeFrom="paragraph">
              <wp:posOffset>203835</wp:posOffset>
            </wp:positionV>
            <wp:extent cx="2839720" cy="3038475"/>
            <wp:effectExtent l="0" t="0" r="0" b="0"/>
            <wp:wrapSquare wrapText="bothSides"/>
            <wp:docPr id="628" name="Imagen 628" descr="AFICHE MUN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AFICHE MUNI 2"/>
                    <pic:cNvPicPr>
                      <a:picLocks noChangeAspect="1" noChangeArrowheads="1"/>
                    </pic:cNvPicPr>
                  </pic:nvPicPr>
                  <pic:blipFill>
                    <a:blip r:embed="rId499" cstate="email">
                      <a:extLst>
                        <a:ext uri="{28A0092B-C50C-407E-A947-70E740481C1C}">
                          <a14:useLocalDpi xmlns:a14="http://schemas.microsoft.com/office/drawing/2010/main"/>
                        </a:ext>
                      </a:extLst>
                    </a:blip>
                    <a:srcRect/>
                    <a:stretch>
                      <a:fillRect/>
                    </a:stretch>
                  </pic:blipFill>
                  <pic:spPr bwMode="auto">
                    <a:xfrm>
                      <a:off x="0" y="0"/>
                      <a:ext cx="2839720"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82496" behindDoc="0" locked="0" layoutInCell="1" allowOverlap="1" wp14:anchorId="645FF28F" wp14:editId="4FE9365C">
            <wp:simplePos x="0" y="0"/>
            <wp:positionH relativeFrom="column">
              <wp:posOffset>2861945</wp:posOffset>
            </wp:positionH>
            <wp:positionV relativeFrom="paragraph">
              <wp:posOffset>203835</wp:posOffset>
            </wp:positionV>
            <wp:extent cx="2877820" cy="2838450"/>
            <wp:effectExtent l="0" t="0" r="0" b="0"/>
            <wp:wrapSquare wrapText="bothSides"/>
            <wp:docPr id="633" name="Imagen 633" descr="PHOTO-2020-02-28-11-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PHOTO-2020-02-28-11-50-45"/>
                    <pic:cNvPicPr>
                      <a:picLocks noChangeAspect="1" noChangeArrowheads="1"/>
                    </pic:cNvPicPr>
                  </pic:nvPicPr>
                  <pic:blipFill>
                    <a:blip r:embed="rId500" cstate="email">
                      <a:extLst>
                        <a:ext uri="{28A0092B-C50C-407E-A947-70E740481C1C}">
                          <a14:useLocalDpi xmlns:a14="http://schemas.microsoft.com/office/drawing/2010/main"/>
                        </a:ext>
                      </a:extLst>
                    </a:blip>
                    <a:srcRect/>
                    <a:stretch>
                      <a:fillRect/>
                    </a:stretch>
                  </pic:blipFill>
                  <pic:spPr bwMode="auto">
                    <a:xfrm>
                      <a:off x="0" y="0"/>
                      <a:ext cx="287782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contextualSpacing/>
        <w:jc w:val="center"/>
        <w:rPr>
          <w:rFonts w:cs="Arial"/>
          <w:b/>
          <w:sz w:val="20"/>
          <w:lang w:val="es-ES_tradnl" w:eastAsia="en-US"/>
        </w:rPr>
      </w:pPr>
    </w:p>
    <w:p w:rsidR="00462F75" w:rsidRPr="008829F1" w:rsidRDefault="0049056B" w:rsidP="00462F75">
      <w:pPr>
        <w:contextualSpacing/>
        <w:jc w:val="center"/>
        <w:rPr>
          <w:rFonts w:cs="Arial"/>
          <w:b/>
          <w:sz w:val="20"/>
          <w:lang w:val="es-ES_tradnl" w:eastAsia="en-US"/>
        </w:rPr>
      </w:pPr>
      <w:r>
        <w:rPr>
          <w:noProof/>
          <w:lang w:eastAsia="es-CR"/>
        </w:rPr>
        <w:drawing>
          <wp:anchor distT="0" distB="0" distL="114300" distR="114300" simplePos="0" relativeHeight="251883520" behindDoc="0" locked="0" layoutInCell="1" allowOverlap="1" wp14:anchorId="40D73C2B" wp14:editId="1C2C01CF">
            <wp:simplePos x="0" y="0"/>
            <wp:positionH relativeFrom="margin">
              <wp:align>left</wp:align>
            </wp:positionH>
            <wp:positionV relativeFrom="paragraph">
              <wp:posOffset>301625</wp:posOffset>
            </wp:positionV>
            <wp:extent cx="2885440" cy="2724150"/>
            <wp:effectExtent l="0" t="0" r="0" b="0"/>
            <wp:wrapSquare wrapText="bothSides"/>
            <wp:docPr id="634" name="Imagen 634" descr="PHOTO-2020-02-28-11-49-4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PHOTO-2020-02-28-11-49-47 (1)"/>
                    <pic:cNvPicPr>
                      <a:picLocks noChangeAspect="1" noChangeArrowheads="1"/>
                    </pic:cNvPicPr>
                  </pic:nvPicPr>
                  <pic:blipFill>
                    <a:blip r:embed="rId501" cstate="email">
                      <a:extLst>
                        <a:ext uri="{28A0092B-C50C-407E-A947-70E740481C1C}">
                          <a14:useLocalDpi xmlns:a14="http://schemas.microsoft.com/office/drawing/2010/main"/>
                        </a:ext>
                      </a:extLst>
                    </a:blip>
                    <a:srcRect/>
                    <a:stretch>
                      <a:fillRect/>
                    </a:stretch>
                  </pic:blipFill>
                  <pic:spPr bwMode="auto">
                    <a:xfrm>
                      <a:off x="0" y="0"/>
                      <a:ext cx="288544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78400" behindDoc="0" locked="0" layoutInCell="1" allowOverlap="1" wp14:anchorId="5F4E20EA" wp14:editId="53518C1F">
            <wp:simplePos x="0" y="0"/>
            <wp:positionH relativeFrom="column">
              <wp:posOffset>3037205</wp:posOffset>
            </wp:positionH>
            <wp:positionV relativeFrom="paragraph">
              <wp:posOffset>378460</wp:posOffset>
            </wp:positionV>
            <wp:extent cx="2502535" cy="2657475"/>
            <wp:effectExtent l="0" t="0" r="0" b="9525"/>
            <wp:wrapSquare wrapText="bothSides"/>
            <wp:docPr id="629" name="Imagen 629" descr="PHOTO-2020-02-28-11-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PHOTO-2020-02-28-11-49-47"/>
                    <pic:cNvPicPr>
                      <a:picLocks noChangeAspect="1" noChangeArrowheads="1"/>
                    </pic:cNvPicPr>
                  </pic:nvPicPr>
                  <pic:blipFill>
                    <a:blip r:embed="rId502" cstate="email">
                      <a:extLst>
                        <a:ext uri="{28A0092B-C50C-407E-A947-70E740481C1C}">
                          <a14:useLocalDpi xmlns:a14="http://schemas.microsoft.com/office/drawing/2010/main"/>
                        </a:ext>
                      </a:extLst>
                    </a:blip>
                    <a:srcRect/>
                    <a:stretch>
                      <a:fillRect/>
                    </a:stretch>
                  </pic:blipFill>
                  <pic:spPr bwMode="auto">
                    <a:xfrm>
                      <a:off x="0" y="0"/>
                      <a:ext cx="250253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p>
    <w:p w:rsidR="00462F75" w:rsidRDefault="00462F75" w:rsidP="00462F75">
      <w:pPr>
        <w:spacing w:after="160" w:line="259" w:lineRule="auto"/>
        <w:jc w:val="center"/>
        <w:rPr>
          <w:rFonts w:ascii="Calibri" w:eastAsia="Calibri" w:hAnsi="Calibri"/>
          <w:szCs w:val="22"/>
          <w:lang w:eastAsia="en-US"/>
        </w:rPr>
      </w:pPr>
    </w:p>
    <w:p w:rsidR="00462F75" w:rsidRPr="0049056B" w:rsidRDefault="00462F75" w:rsidP="0049056B">
      <w:pPr>
        <w:spacing w:line="240" w:lineRule="auto"/>
        <w:contextualSpacing/>
        <w:jc w:val="center"/>
        <w:rPr>
          <w:rFonts w:cs="Arial"/>
          <w:szCs w:val="22"/>
          <w:lang w:val="es-ES_tradnl" w:eastAsia="en-US"/>
        </w:rPr>
      </w:pPr>
      <w:r w:rsidRPr="0049056B">
        <w:rPr>
          <w:rFonts w:cs="Arial"/>
          <w:szCs w:val="22"/>
          <w:lang w:val="es-ES_tradnl" w:eastAsia="en-US"/>
        </w:rPr>
        <w:lastRenderedPageBreak/>
        <w:t>Municipalidad Pérez Zeledón</w:t>
      </w:r>
    </w:p>
    <w:p w:rsidR="00462F75" w:rsidRPr="0049056B" w:rsidRDefault="00462F75" w:rsidP="0049056B">
      <w:pPr>
        <w:spacing w:line="240" w:lineRule="auto"/>
        <w:contextualSpacing/>
        <w:jc w:val="center"/>
        <w:rPr>
          <w:rFonts w:cs="Arial"/>
          <w:szCs w:val="22"/>
          <w:lang w:val="es-ES_tradnl" w:eastAsia="en-US"/>
        </w:rPr>
      </w:pPr>
      <w:r w:rsidRPr="0049056B">
        <w:rPr>
          <w:rFonts w:cs="Arial"/>
          <w:szCs w:val="22"/>
          <w:lang w:val="es-ES_tradnl" w:eastAsia="en-US"/>
        </w:rPr>
        <w:t>Actividad "Caravana Navideña” SINART, Canal 13</w:t>
      </w:r>
    </w:p>
    <w:p w:rsidR="00462F75" w:rsidRPr="0049056B" w:rsidRDefault="00462F75" w:rsidP="0049056B">
      <w:pPr>
        <w:spacing w:line="240" w:lineRule="auto"/>
        <w:contextualSpacing/>
        <w:jc w:val="center"/>
        <w:rPr>
          <w:rFonts w:cs="Arial"/>
          <w:szCs w:val="22"/>
          <w:lang w:val="es-ES_tradnl" w:eastAsia="en-US"/>
        </w:rPr>
      </w:pPr>
      <w:r w:rsidRPr="0049056B">
        <w:rPr>
          <w:rFonts w:cs="Arial"/>
          <w:szCs w:val="22"/>
          <w:lang w:val="es-ES_tradnl" w:eastAsia="en-US"/>
        </w:rPr>
        <w:t>Día 12 de diciembre en el Parque Central de Pérez Zeledón</w:t>
      </w:r>
    </w:p>
    <w:p w:rsidR="00462F75" w:rsidRPr="0049056B" w:rsidRDefault="00462F75" w:rsidP="0049056B">
      <w:pPr>
        <w:spacing w:line="240" w:lineRule="auto"/>
        <w:contextualSpacing/>
        <w:jc w:val="center"/>
        <w:rPr>
          <w:rFonts w:cs="Arial"/>
          <w:szCs w:val="22"/>
          <w:lang w:val="es-ES_tradnl" w:eastAsia="en-US"/>
        </w:rPr>
      </w:pPr>
      <w:r w:rsidRPr="0049056B">
        <w:rPr>
          <w:noProof/>
          <w:szCs w:val="22"/>
          <w:lang w:eastAsia="es-CR"/>
        </w:rPr>
        <w:drawing>
          <wp:anchor distT="0" distB="0" distL="114300" distR="114300" simplePos="0" relativeHeight="251881472" behindDoc="0" locked="0" layoutInCell="1" allowOverlap="1" wp14:anchorId="7A79564D" wp14:editId="1BF0CE66">
            <wp:simplePos x="0" y="0"/>
            <wp:positionH relativeFrom="column">
              <wp:posOffset>2987040</wp:posOffset>
            </wp:positionH>
            <wp:positionV relativeFrom="paragraph">
              <wp:posOffset>311785</wp:posOffset>
            </wp:positionV>
            <wp:extent cx="2964180" cy="2990850"/>
            <wp:effectExtent l="0" t="0" r="0" b="0"/>
            <wp:wrapSquare wrapText="bothSides"/>
            <wp:docPr id="632" name="Imagen 632" descr="PHOTO-2020-02-28-11-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PHOTO-2020-02-28-11-49-50"/>
                    <pic:cNvPicPr>
                      <a:picLocks noChangeAspect="1" noChangeArrowheads="1"/>
                    </pic:cNvPicPr>
                  </pic:nvPicPr>
                  <pic:blipFill>
                    <a:blip r:embed="rId503" cstate="email">
                      <a:extLst>
                        <a:ext uri="{28A0092B-C50C-407E-A947-70E740481C1C}">
                          <a14:useLocalDpi xmlns:a14="http://schemas.microsoft.com/office/drawing/2010/main"/>
                        </a:ext>
                      </a:extLst>
                    </a:blip>
                    <a:srcRect/>
                    <a:stretch>
                      <a:fillRect/>
                    </a:stretch>
                  </pic:blipFill>
                  <pic:spPr bwMode="auto">
                    <a:xfrm>
                      <a:off x="0" y="0"/>
                      <a:ext cx="296418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56B">
        <w:rPr>
          <w:rFonts w:cs="Arial"/>
          <w:szCs w:val="22"/>
          <w:lang w:val="es-ES_tradnl" w:eastAsia="en-US"/>
        </w:rPr>
        <w:t>Vice alcaldía Municipal</w:t>
      </w:r>
    </w:p>
    <w:p w:rsidR="00462F75" w:rsidRDefault="00462F75" w:rsidP="00462F75">
      <w:pPr>
        <w:spacing w:after="160" w:line="259" w:lineRule="auto"/>
        <w:jc w:val="center"/>
        <w:rPr>
          <w:rFonts w:ascii="Calibri" w:eastAsia="Calibri" w:hAnsi="Calibri"/>
          <w:szCs w:val="22"/>
          <w:lang w:eastAsia="en-US"/>
        </w:rPr>
      </w:pPr>
      <w:r>
        <w:rPr>
          <w:noProof/>
          <w:lang w:eastAsia="es-CR"/>
        </w:rPr>
        <w:drawing>
          <wp:anchor distT="0" distB="0" distL="114300" distR="114300" simplePos="0" relativeHeight="251880448" behindDoc="0" locked="0" layoutInCell="1" allowOverlap="1" wp14:anchorId="002ACD71" wp14:editId="051805E0">
            <wp:simplePos x="0" y="0"/>
            <wp:positionH relativeFrom="column">
              <wp:posOffset>-1905</wp:posOffset>
            </wp:positionH>
            <wp:positionV relativeFrom="paragraph">
              <wp:posOffset>165735</wp:posOffset>
            </wp:positionV>
            <wp:extent cx="2781300" cy="2933700"/>
            <wp:effectExtent l="0" t="0" r="0" b="0"/>
            <wp:wrapSquare wrapText="bothSides"/>
            <wp:docPr id="631" name="Imagen 631" descr="PHOTO-2020-02-28-11-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PHOTO-2020-02-28-11-49-48"/>
                    <pic:cNvPicPr>
                      <a:picLocks noChangeAspect="1" noChangeArrowheads="1"/>
                    </pic:cNvPicPr>
                  </pic:nvPicPr>
                  <pic:blipFill>
                    <a:blip r:embed="rId504" cstate="email">
                      <a:extLst>
                        <a:ext uri="{28A0092B-C50C-407E-A947-70E740481C1C}">
                          <a14:useLocalDpi xmlns:a14="http://schemas.microsoft.com/office/drawing/2010/main"/>
                        </a:ext>
                      </a:extLst>
                    </a:blip>
                    <a:srcRect/>
                    <a:stretch>
                      <a:fillRect/>
                    </a:stretch>
                  </pic:blipFill>
                  <pic:spPr bwMode="auto">
                    <a:xfrm>
                      <a:off x="0" y="0"/>
                      <a:ext cx="2781300"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E01B16" w:rsidP="00462F75">
      <w:pPr>
        <w:rPr>
          <w:rFonts w:cs="Arial"/>
          <w:b/>
          <w:szCs w:val="22"/>
          <w:u w:val="single"/>
        </w:rPr>
      </w:pPr>
      <w:r w:rsidRPr="0049056B">
        <w:rPr>
          <w:noProof/>
          <w:szCs w:val="22"/>
          <w:lang w:eastAsia="es-CR"/>
        </w:rPr>
        <w:drawing>
          <wp:anchor distT="0" distB="0" distL="114300" distR="114300" simplePos="0" relativeHeight="251905024" behindDoc="0" locked="0" layoutInCell="1" allowOverlap="1" wp14:anchorId="05A62118" wp14:editId="515058D7">
            <wp:simplePos x="0" y="0"/>
            <wp:positionH relativeFrom="column">
              <wp:posOffset>3053560</wp:posOffset>
            </wp:positionH>
            <wp:positionV relativeFrom="paragraph">
              <wp:posOffset>273510</wp:posOffset>
            </wp:positionV>
            <wp:extent cx="2886710" cy="2873375"/>
            <wp:effectExtent l="0" t="0" r="0" b="0"/>
            <wp:wrapSquare wrapText="bothSides"/>
            <wp:docPr id="658" name="Imagen 658" descr="PHOTO-2020-02-28-11-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PHOTO-2020-02-28-11-49-50"/>
                    <pic:cNvPicPr>
                      <a:picLocks noChangeAspect="1" noChangeArrowheads="1"/>
                    </pic:cNvPicPr>
                  </pic:nvPicPr>
                  <pic:blipFill>
                    <a:blip r:embed="rId505" cstate="email">
                      <a:extLst>
                        <a:ext uri="{28A0092B-C50C-407E-A947-70E740481C1C}">
                          <a14:useLocalDpi xmlns:a14="http://schemas.microsoft.com/office/drawing/2010/main"/>
                        </a:ext>
                      </a:extLst>
                    </a:blip>
                    <a:srcRect/>
                    <a:stretch>
                      <a:fillRect/>
                    </a:stretch>
                  </pic:blipFill>
                  <pic:spPr bwMode="auto">
                    <a:xfrm>
                      <a:off x="0" y="0"/>
                      <a:ext cx="2886710" cy="2873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79424" behindDoc="0" locked="0" layoutInCell="1" allowOverlap="1" wp14:anchorId="126D0FD6" wp14:editId="7D052E66">
            <wp:simplePos x="0" y="0"/>
            <wp:positionH relativeFrom="margin">
              <wp:align>left</wp:align>
            </wp:positionH>
            <wp:positionV relativeFrom="paragraph">
              <wp:posOffset>282640</wp:posOffset>
            </wp:positionV>
            <wp:extent cx="2903220" cy="2873375"/>
            <wp:effectExtent l="0" t="0" r="0" b="3175"/>
            <wp:wrapSquare wrapText="bothSides"/>
            <wp:docPr id="630" name="Imagen 630" descr="PHOTO-2020-02-28-11-49-4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PHOTO-2020-02-28-11-49-48 (1)"/>
                    <pic:cNvPicPr>
                      <a:picLocks noChangeAspect="1" noChangeArrowheads="1"/>
                    </pic:cNvPicPr>
                  </pic:nvPicPr>
                  <pic:blipFill>
                    <a:blip r:embed="rId506" cstate="email">
                      <a:extLst>
                        <a:ext uri="{28A0092B-C50C-407E-A947-70E740481C1C}">
                          <a14:useLocalDpi xmlns:a14="http://schemas.microsoft.com/office/drawing/2010/main"/>
                        </a:ext>
                      </a:extLst>
                    </a:blip>
                    <a:srcRect/>
                    <a:stretch>
                      <a:fillRect/>
                    </a:stretch>
                  </pic:blipFill>
                  <pic:spPr bwMode="auto">
                    <a:xfrm>
                      <a:off x="0" y="0"/>
                      <a:ext cx="2903220" cy="287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b/>
          <w:szCs w:val="22"/>
          <w:u w:val="single"/>
        </w:rPr>
      </w:pPr>
    </w:p>
    <w:p w:rsidR="00462F75" w:rsidRDefault="00462F75" w:rsidP="00462F75">
      <w:pPr>
        <w:rPr>
          <w:rFonts w:cs="Arial"/>
          <w:b/>
          <w:szCs w:val="22"/>
          <w:u w:val="single"/>
        </w:rPr>
      </w:pPr>
    </w:p>
    <w:p w:rsidR="00462F75" w:rsidRDefault="00462F75" w:rsidP="00462F75">
      <w:pPr>
        <w:rPr>
          <w:rFonts w:cs="Arial"/>
          <w:b/>
          <w:szCs w:val="22"/>
          <w:u w:val="single"/>
        </w:rPr>
      </w:pPr>
      <w:r>
        <w:rPr>
          <w:rFonts w:cs="Arial"/>
          <w:b/>
          <w:szCs w:val="22"/>
          <w:u w:val="single"/>
        </w:rPr>
        <w:lastRenderedPageBreak/>
        <w:t xml:space="preserve">Mociones presentadas por Vice Alcaldesa al Concejo Municipal Municipal  </w:t>
      </w:r>
    </w:p>
    <w:p w:rsidR="00462F75" w:rsidRDefault="00462F75" w:rsidP="00462F75">
      <w:pPr>
        <w:rPr>
          <w:rFonts w:cs="Arial"/>
          <w:szCs w:val="22"/>
        </w:rPr>
      </w:pPr>
      <w:r>
        <w:rPr>
          <w:noProof/>
          <w:lang w:eastAsia="es-CR"/>
        </w:rPr>
        <w:drawing>
          <wp:anchor distT="0" distB="0" distL="114300" distR="114300" simplePos="0" relativeHeight="251904000" behindDoc="0" locked="0" layoutInCell="1" allowOverlap="1" wp14:anchorId="4AD1FEF5" wp14:editId="752ED93D">
            <wp:simplePos x="0" y="0"/>
            <wp:positionH relativeFrom="column">
              <wp:posOffset>-498475</wp:posOffset>
            </wp:positionH>
            <wp:positionV relativeFrom="paragraph">
              <wp:posOffset>1001395</wp:posOffset>
            </wp:positionV>
            <wp:extent cx="6400800" cy="6092190"/>
            <wp:effectExtent l="0" t="0" r="0" b="0"/>
            <wp:wrapSquare wrapText="bothSides"/>
            <wp:docPr id="657" name="Imagen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507">
                      <a:extLst>
                        <a:ext uri="{28A0092B-C50C-407E-A947-70E740481C1C}">
                          <a14:useLocalDpi xmlns:a14="http://schemas.microsoft.com/office/drawing/2010/main"/>
                        </a:ext>
                      </a:extLst>
                    </a:blip>
                    <a:srcRect/>
                    <a:stretch>
                      <a:fillRect/>
                    </a:stretch>
                  </pic:blipFill>
                  <pic:spPr bwMode="auto">
                    <a:xfrm>
                      <a:off x="0" y="0"/>
                      <a:ext cx="6400800" cy="6092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FA1">
        <w:rPr>
          <w:rFonts w:cs="Arial"/>
          <w:szCs w:val="22"/>
        </w:rPr>
        <w:t>Con el fin de desarrollar y formalizar los proyectos y actividades generados en el Despacho de la Vice Alcaldía se formularon en este Despacho y presentaron al Concejo Municipal, durante el año 2019, 4 mociones que permitieron generar los acuerdos que se describen a continuación:</w:t>
      </w:r>
    </w:p>
    <w:p w:rsidR="00462F75" w:rsidRDefault="00462F75" w:rsidP="00462F75">
      <w:pPr>
        <w:rPr>
          <w:rFonts w:cs="Arial"/>
          <w:szCs w:val="22"/>
        </w:rPr>
      </w:pPr>
    </w:p>
    <w:p w:rsidR="00462F75" w:rsidRPr="00E01B16" w:rsidRDefault="00462F75" w:rsidP="0071355D">
      <w:pPr>
        <w:pStyle w:val="Ttulo3"/>
        <w:numPr>
          <w:ilvl w:val="2"/>
          <w:numId w:val="3"/>
        </w:numPr>
      </w:pPr>
      <w:bookmarkStart w:id="284" w:name="_Toc34993965"/>
      <w:r w:rsidRPr="00E01B16">
        <w:lastRenderedPageBreak/>
        <w:t>Proyecto Domingos Familiares Libres de Humo de Tabaco 2019</w:t>
      </w:r>
      <w:bookmarkEnd w:id="284"/>
      <w:r w:rsidRPr="00E01B16">
        <w:t xml:space="preserve"> </w:t>
      </w:r>
    </w:p>
    <w:p w:rsidR="00462F75" w:rsidRDefault="00462F75" w:rsidP="00462F75">
      <w:pPr>
        <w:rPr>
          <w:rFonts w:cs="Arial"/>
          <w:b/>
          <w:szCs w:val="22"/>
          <w:u w:val="single"/>
        </w:rPr>
      </w:pPr>
    </w:p>
    <w:p w:rsidR="00462F75" w:rsidRDefault="00462F75" w:rsidP="00462F75">
      <w:pPr>
        <w:ind w:left="1134"/>
        <w:rPr>
          <w:rFonts w:cs="Arial"/>
          <w:szCs w:val="22"/>
        </w:rPr>
      </w:pPr>
      <w:r w:rsidRPr="007D2793">
        <w:rPr>
          <w:rFonts w:cs="Arial"/>
          <w:szCs w:val="22"/>
        </w:rPr>
        <w:t>Mediante el oficio No. DFBS-UF-151-2019 de la Unidad Financiera del Ministerio de Salud se nos informa que en la Ley de Presupuesto Ordinario y Extraordinario de la República para el Ejercicio Económico del 2019 (Ley No.9632), específicamente en el apartado correspondiente al Ministerio de Salud, se encuentra incorporado y disponible una Transferencia para la Municipalidad de Pérez Zeledón, con fondos del Sub-Programa Presupuestario 631-02 Control del Tabaco y sus Efectos Nocivos en la Salud, por un monto de ¢100.000.000.00, lo cual genera que el Despacho de la Vice Alcaldía Municipal inicie el proceso de</w:t>
      </w:r>
      <w:r>
        <w:rPr>
          <w:rFonts w:cs="Arial"/>
          <w:szCs w:val="22"/>
        </w:rPr>
        <w:t xml:space="preserve"> formalización y gestiones presupuestarias</w:t>
      </w:r>
      <w:r w:rsidRPr="007D2793">
        <w:rPr>
          <w:rFonts w:cs="Arial"/>
          <w:szCs w:val="22"/>
        </w:rPr>
        <w:t xml:space="preserve"> para materializar esta transferencia que permita desarrollar el proyecto que aquí nos ocupa y el cual tiene como fin el cumplimiento del</w:t>
      </w:r>
      <w:r>
        <w:rPr>
          <w:rFonts w:cs="Arial"/>
          <w:szCs w:val="22"/>
        </w:rPr>
        <w:t xml:space="preserve"> </w:t>
      </w:r>
      <w:r w:rsidRPr="007D2793">
        <w:rPr>
          <w:rFonts w:cs="Arial"/>
          <w:szCs w:val="22"/>
        </w:rPr>
        <w:t xml:space="preserve"> siguiente Objetivo</w:t>
      </w:r>
      <w:r>
        <w:rPr>
          <w:rFonts w:cs="Arial"/>
          <w:szCs w:val="22"/>
        </w:rPr>
        <w:t xml:space="preserve"> General</w:t>
      </w:r>
      <w:r w:rsidRPr="007D2793">
        <w:rPr>
          <w:rFonts w:cs="Arial"/>
          <w:szCs w:val="22"/>
        </w:rPr>
        <w:t>:</w:t>
      </w:r>
    </w:p>
    <w:p w:rsidR="00462F75" w:rsidRPr="007D2793" w:rsidRDefault="00462F75" w:rsidP="00462F75">
      <w:pPr>
        <w:ind w:left="1134"/>
        <w:rPr>
          <w:rFonts w:cs="Arial"/>
          <w:szCs w:val="22"/>
        </w:rPr>
      </w:pPr>
    </w:p>
    <w:p w:rsidR="00462F75" w:rsidRPr="006C6420" w:rsidRDefault="00462F75" w:rsidP="00462F75">
      <w:pPr>
        <w:ind w:left="1416"/>
        <w:rPr>
          <w:rFonts w:cs="Arial"/>
          <w:i/>
          <w:szCs w:val="22"/>
        </w:rPr>
      </w:pPr>
      <w:r w:rsidRPr="006C6420">
        <w:rPr>
          <w:rFonts w:cs="Arial"/>
          <w:i/>
          <w:szCs w:val="22"/>
        </w:rPr>
        <w:t>Promover estilos de vida saludables mediante la práctica de actividades deportivas, recreativas y culturales facilitando la participación de la población, especialmente niños niñas, adolescentes y jóvenes en la prevención y cesación del consumo de tabaco, en el cantón de Pérez Zeledón, durante el año 2019.</w:t>
      </w:r>
    </w:p>
    <w:p w:rsidR="00462F75" w:rsidRDefault="00462F75" w:rsidP="00462F75">
      <w:pPr>
        <w:ind w:left="1134"/>
        <w:rPr>
          <w:rFonts w:cs="Arial"/>
          <w:szCs w:val="22"/>
        </w:rPr>
      </w:pPr>
    </w:p>
    <w:p w:rsidR="00462F75" w:rsidRPr="00EF2BD9" w:rsidRDefault="00462F75" w:rsidP="00462F75">
      <w:pPr>
        <w:ind w:left="1134"/>
        <w:rPr>
          <w:rFonts w:cs="Arial"/>
          <w:b/>
          <w:i/>
          <w:szCs w:val="22"/>
          <w:u w:val="single"/>
        </w:rPr>
      </w:pPr>
      <w:r w:rsidRPr="00EF2BD9">
        <w:rPr>
          <w:rFonts w:cs="Arial"/>
          <w:b/>
          <w:i/>
          <w:szCs w:val="22"/>
          <w:u w:val="single"/>
        </w:rPr>
        <w:t>Objetivos Específicos del Proyecto:</w:t>
      </w:r>
    </w:p>
    <w:p w:rsidR="00462F75" w:rsidRPr="00531A88" w:rsidRDefault="00462F75" w:rsidP="00462F75">
      <w:pPr>
        <w:spacing w:before="120" w:after="120"/>
        <w:ind w:left="1416"/>
        <w:rPr>
          <w:rFonts w:cs="Arial"/>
          <w:i/>
          <w:szCs w:val="22"/>
        </w:rPr>
      </w:pPr>
      <w:r w:rsidRPr="007D2793">
        <w:rPr>
          <w:rFonts w:cs="Arial"/>
          <w:szCs w:val="22"/>
        </w:rPr>
        <w:t xml:space="preserve">1. </w:t>
      </w:r>
      <w:r w:rsidRPr="00531A88">
        <w:rPr>
          <w:rFonts w:cs="Arial"/>
          <w:i/>
          <w:szCs w:val="22"/>
        </w:rPr>
        <w:t>Crear concienciación en la población de Pérez Zeledón para que contribuyan y fomenten el cumplimiento de la Ley 9028.</w:t>
      </w:r>
    </w:p>
    <w:p w:rsidR="00462F75" w:rsidRPr="00531A88" w:rsidRDefault="00462F75" w:rsidP="00462F75">
      <w:pPr>
        <w:spacing w:before="120" w:after="120"/>
        <w:ind w:left="1416"/>
        <w:rPr>
          <w:rFonts w:cs="Arial"/>
          <w:i/>
          <w:szCs w:val="22"/>
        </w:rPr>
      </w:pPr>
      <w:r w:rsidRPr="00531A88">
        <w:rPr>
          <w:rFonts w:cs="Arial"/>
          <w:i/>
          <w:szCs w:val="22"/>
        </w:rPr>
        <w:t>2. Sensibilizar a la población del cantón de Pérez Zeledón y de la República en general, sobre los alcances e implicaciones de la Ley No. 9028 del 22 de marzo del 2012 “Ley General de Control del Tabaco y sus efectos nocivos en la salud” y sus reglamentos.</w:t>
      </w:r>
    </w:p>
    <w:p w:rsidR="00462F75" w:rsidRPr="00531A88" w:rsidRDefault="00462F75" w:rsidP="00462F75">
      <w:pPr>
        <w:spacing w:before="120" w:after="120"/>
        <w:ind w:left="1416"/>
        <w:rPr>
          <w:rFonts w:cs="Arial"/>
          <w:i/>
          <w:szCs w:val="22"/>
        </w:rPr>
      </w:pPr>
      <w:r w:rsidRPr="00531A88">
        <w:rPr>
          <w:rFonts w:cs="Arial"/>
          <w:i/>
          <w:szCs w:val="22"/>
        </w:rPr>
        <w:t>3. Promover la participación informada de la población en el desarrollo de actividades que fortalezcan el uso de espacios libres de humo de tabaco y la promoción de la actividad física como factor protector.</w:t>
      </w:r>
    </w:p>
    <w:p w:rsidR="00462F75" w:rsidRPr="00531A88" w:rsidRDefault="00462F75" w:rsidP="00462F75">
      <w:pPr>
        <w:spacing w:before="120" w:after="120"/>
        <w:ind w:left="1416"/>
        <w:rPr>
          <w:rFonts w:cs="Arial"/>
          <w:i/>
          <w:szCs w:val="22"/>
        </w:rPr>
      </w:pPr>
      <w:r w:rsidRPr="00531A88">
        <w:rPr>
          <w:rFonts w:cs="Arial"/>
          <w:i/>
          <w:szCs w:val="22"/>
        </w:rPr>
        <w:lastRenderedPageBreak/>
        <w:t>4. Promover la participación informada de la ciudadanía a través de mecanismos que permitan la denuncia activa y el involucramiento con las autoridades en propuestas de soluciones a problemas de salud pública.</w:t>
      </w:r>
    </w:p>
    <w:p w:rsidR="00462F75" w:rsidRPr="00531A88" w:rsidRDefault="00462F75" w:rsidP="00462F75">
      <w:pPr>
        <w:spacing w:before="120" w:after="120"/>
        <w:ind w:left="1416"/>
        <w:rPr>
          <w:rFonts w:cs="Arial"/>
          <w:i/>
          <w:szCs w:val="22"/>
        </w:rPr>
      </w:pPr>
      <w:r w:rsidRPr="00531A88">
        <w:rPr>
          <w:rFonts w:cs="Arial"/>
          <w:i/>
          <w:szCs w:val="22"/>
        </w:rPr>
        <w:t>5. Impulsar la actividad física mediante la práctica del deporte y la recreación, como cultura de auto cuidado y de responsabilidad colectiva, que genere alternativas a la población para evitar el consumo de tabaco.</w:t>
      </w:r>
    </w:p>
    <w:p w:rsidR="00462F75" w:rsidRPr="00531A88" w:rsidRDefault="00462F75" w:rsidP="00462F75">
      <w:pPr>
        <w:spacing w:before="120" w:after="120"/>
        <w:ind w:left="1416"/>
        <w:rPr>
          <w:rFonts w:cs="Arial"/>
          <w:i/>
          <w:szCs w:val="22"/>
        </w:rPr>
      </w:pPr>
      <w:r w:rsidRPr="00531A88">
        <w:rPr>
          <w:rFonts w:cs="Arial"/>
          <w:i/>
          <w:szCs w:val="22"/>
        </w:rPr>
        <w:t>6. Promover en la población el uso del derecho a contar con espacios libres de humo de tabaco, en todas las actividades culturales, educativas, recreativas y deportivas.</w:t>
      </w:r>
    </w:p>
    <w:p w:rsidR="00462F75" w:rsidRPr="00531A88" w:rsidRDefault="00462F75" w:rsidP="00462F75">
      <w:pPr>
        <w:spacing w:before="120" w:after="120"/>
        <w:ind w:left="1416"/>
        <w:rPr>
          <w:rFonts w:cs="Arial"/>
          <w:i/>
          <w:szCs w:val="22"/>
        </w:rPr>
      </w:pPr>
      <w:r w:rsidRPr="00531A88">
        <w:rPr>
          <w:rFonts w:cs="Arial"/>
          <w:i/>
          <w:szCs w:val="22"/>
        </w:rPr>
        <w:t>7. Fortalecer la coordinación interinstitucional, para generar acciones sinérgicas que impacten positivamente en la salud de la población del cantón de Pérez Zeledón.</w:t>
      </w:r>
    </w:p>
    <w:p w:rsidR="00462F75" w:rsidRDefault="00462F75" w:rsidP="00462F75">
      <w:pPr>
        <w:ind w:left="1134"/>
        <w:rPr>
          <w:rFonts w:cs="Arial"/>
          <w:szCs w:val="22"/>
        </w:rPr>
      </w:pPr>
      <w:r w:rsidRPr="007D2793">
        <w:rPr>
          <w:rFonts w:cs="Arial"/>
          <w:szCs w:val="22"/>
        </w:rPr>
        <w:t>Estos recursos fueron incorporados en el Presupuesto Extra Ordinario No.1-2019 en el rubro II-10-1.07.02 (Actividades protocolarias y sociales) por la suma de ¢100,0 millones, sin embargo la Contraloría General de la República, mediante el oficio No. DFOE-DL-0923 de fecha 18 de junio, 2019, indica que se imprueban parcialmente los Ingresos correspondiente al aporte del Gobierno Central –Transferencia corriente proveniente de la Ley General de control de tabaco N.° 9028 por la suma de ¢20,0 millones y su aplicación en gastos, alegando que no tienen la certeza de que esa Municipalidad reciba del Gobierno Central, durante este ejercicio económico, el ingreso propuesto, ya que la Tesorería Nacional del Ministerio de Hacienda manifiesta en la certificación N.° CER-TN-0079-20193 emitida el 05 de junio de 2019 y suscrita por el Subtesorero Nacional, que dicha transferencia tiene “…una estimación de giro de recursos hasta un 80% del total presupuestado para el período”…., por lo que el ente Contralor procedió a autorizar únicamente la suma de ¢80 millones de colones en el rubro indicado, II-10-1.07.02, (Actividades protocolarias y sociales).</w:t>
      </w:r>
    </w:p>
    <w:p w:rsidR="00462F75" w:rsidRDefault="00462F75" w:rsidP="00462F75">
      <w:pPr>
        <w:ind w:left="1134"/>
        <w:rPr>
          <w:rFonts w:cs="Arial"/>
          <w:szCs w:val="22"/>
        </w:rPr>
      </w:pPr>
    </w:p>
    <w:p w:rsidR="00462F75" w:rsidRPr="007D2793" w:rsidRDefault="00462F75" w:rsidP="00462F75">
      <w:pPr>
        <w:ind w:left="1134"/>
        <w:rPr>
          <w:rFonts w:cs="Arial"/>
          <w:szCs w:val="22"/>
        </w:rPr>
      </w:pPr>
    </w:p>
    <w:p w:rsidR="00462F75" w:rsidRDefault="00462F75" w:rsidP="00462F75">
      <w:pPr>
        <w:rPr>
          <w:rFonts w:cs="Arial"/>
          <w:b/>
          <w:szCs w:val="22"/>
          <w:u w:val="single"/>
        </w:rPr>
      </w:pPr>
      <w:r w:rsidRPr="00534229">
        <w:rPr>
          <w:rFonts w:cs="Arial"/>
          <w:b/>
          <w:szCs w:val="22"/>
          <w:u w:val="single"/>
        </w:rPr>
        <w:lastRenderedPageBreak/>
        <w:t>Resultados Obtenidos del Proyecto</w:t>
      </w:r>
      <w:r w:rsidRPr="00534229">
        <w:rPr>
          <w:u w:val="single"/>
        </w:rPr>
        <w:t xml:space="preserve"> </w:t>
      </w:r>
      <w:r w:rsidRPr="00534229">
        <w:rPr>
          <w:rFonts w:cs="Arial"/>
          <w:b/>
          <w:szCs w:val="22"/>
          <w:u w:val="single"/>
        </w:rPr>
        <w:t>Domingos Familiares Libres de Humo de Tabaco 2019</w:t>
      </w:r>
    </w:p>
    <w:p w:rsidR="00462F75" w:rsidRPr="00FE6271" w:rsidRDefault="00462F75" w:rsidP="00462F75">
      <w:pPr>
        <w:rPr>
          <w:rFonts w:cs="Arial"/>
          <w:bCs/>
          <w:szCs w:val="22"/>
          <w:lang w:val="es-ES_tradnl"/>
        </w:rPr>
      </w:pPr>
      <w:r w:rsidRPr="00FE6271">
        <w:rPr>
          <w:rFonts w:cs="Arial"/>
          <w:bCs/>
          <w:szCs w:val="22"/>
          <w:lang w:val="es-ES_tradnl"/>
        </w:rPr>
        <w:t>1.</w:t>
      </w:r>
      <w:r w:rsidRPr="00FE6271">
        <w:rPr>
          <w:rFonts w:cs="Arial"/>
          <w:bCs/>
          <w:szCs w:val="22"/>
          <w:lang w:val="es-ES_tradnl"/>
        </w:rPr>
        <w:tab/>
        <w:t>Actividades deportivas realizadas en el cantón de Pérez Zeledón, que permitan la adopción de prácticas para una vida saludable.</w:t>
      </w:r>
    </w:p>
    <w:p w:rsidR="00462F75" w:rsidRPr="00FE6271" w:rsidRDefault="00462F75" w:rsidP="00462F75">
      <w:pPr>
        <w:rPr>
          <w:rFonts w:cs="Arial"/>
          <w:bCs/>
          <w:szCs w:val="22"/>
          <w:lang w:val="es-ES_tradnl"/>
        </w:rPr>
      </w:pPr>
      <w:r w:rsidRPr="00FE6271">
        <w:rPr>
          <w:rFonts w:cs="Arial"/>
          <w:bCs/>
          <w:szCs w:val="22"/>
          <w:lang w:val="es-ES_tradnl"/>
        </w:rPr>
        <w:t>2.</w:t>
      </w:r>
      <w:r w:rsidRPr="00FE6271">
        <w:rPr>
          <w:rFonts w:cs="Arial"/>
          <w:bCs/>
          <w:szCs w:val="22"/>
          <w:lang w:val="es-ES_tradnl"/>
        </w:rPr>
        <w:tab/>
        <w:t>Actividades recreativas realizadas en el cantón de Pérez Zeledón, que permitan la adopción de prácticas para una vida saludable.</w:t>
      </w:r>
    </w:p>
    <w:p w:rsidR="00462F75" w:rsidRPr="00FE6271" w:rsidRDefault="00462F75" w:rsidP="00462F75">
      <w:pPr>
        <w:rPr>
          <w:rFonts w:cs="Arial"/>
          <w:bCs/>
          <w:szCs w:val="22"/>
          <w:lang w:val="es-ES_tradnl"/>
        </w:rPr>
      </w:pPr>
      <w:r w:rsidRPr="00FE6271">
        <w:rPr>
          <w:rFonts w:cs="Arial"/>
          <w:bCs/>
          <w:szCs w:val="22"/>
          <w:lang w:val="es-ES_tradnl"/>
        </w:rPr>
        <w:t>3.</w:t>
      </w:r>
      <w:r w:rsidRPr="00FE6271">
        <w:rPr>
          <w:rFonts w:cs="Arial"/>
          <w:bCs/>
          <w:szCs w:val="22"/>
          <w:lang w:val="es-ES_tradnl"/>
        </w:rPr>
        <w:tab/>
        <w:t>El desarrollo de acciones conjuntas Municipalidad de Pérez Zeledón y Ministerio de Salud, con un objetivo común.</w:t>
      </w:r>
    </w:p>
    <w:p w:rsidR="00462F75" w:rsidRPr="00FE6271" w:rsidRDefault="00462F75" w:rsidP="00462F75">
      <w:pPr>
        <w:rPr>
          <w:rFonts w:cs="Arial"/>
          <w:bCs/>
          <w:szCs w:val="22"/>
          <w:lang w:val="es-ES_tradnl"/>
        </w:rPr>
      </w:pPr>
      <w:r w:rsidRPr="00FE6271">
        <w:rPr>
          <w:rFonts w:cs="Arial"/>
          <w:bCs/>
          <w:szCs w:val="22"/>
          <w:lang w:val="es-ES_tradnl"/>
        </w:rPr>
        <w:t>4.</w:t>
      </w:r>
      <w:r w:rsidRPr="00FE6271">
        <w:rPr>
          <w:rFonts w:cs="Arial"/>
          <w:bCs/>
          <w:szCs w:val="22"/>
          <w:lang w:val="es-ES_tradnl"/>
        </w:rPr>
        <w:tab/>
        <w:t>Niños, niñas y adolescentes del cantón de Pérez Zeledón, conjuntamente con sus responsables y familiares, sensibilizados y empoderados en la prevención y eliminación del riesgo del consumo del tabaco y sus derivados.</w:t>
      </w:r>
    </w:p>
    <w:p w:rsidR="00462F75" w:rsidRPr="00FE6271" w:rsidRDefault="00462F75" w:rsidP="00462F75">
      <w:pPr>
        <w:rPr>
          <w:rFonts w:cs="Arial"/>
          <w:bCs/>
          <w:szCs w:val="22"/>
          <w:lang w:val="es-ES_tradnl"/>
        </w:rPr>
      </w:pPr>
      <w:r w:rsidRPr="00FE6271">
        <w:rPr>
          <w:rFonts w:cs="Arial"/>
          <w:bCs/>
          <w:szCs w:val="22"/>
          <w:lang w:val="es-ES_tradnl"/>
        </w:rPr>
        <w:t>5.</w:t>
      </w:r>
      <w:r w:rsidRPr="00FE6271">
        <w:rPr>
          <w:rFonts w:cs="Arial"/>
          <w:bCs/>
          <w:szCs w:val="22"/>
          <w:lang w:val="es-ES_tradnl"/>
        </w:rPr>
        <w:tab/>
        <w:t>Niños, niñas y adolescentes del cantón de Pérez Zeledón, conjuntamente con sus responsables y familiares, conscientes de su derecho a contar con espacios comunales libres de humo del tabaco y a ser sujetos del esfuerzo de las instituciones para disfrutar de una vida saludable.</w:t>
      </w:r>
    </w:p>
    <w:p w:rsidR="00462F75" w:rsidRPr="00FE6271" w:rsidRDefault="00462F75" w:rsidP="00462F75">
      <w:pPr>
        <w:rPr>
          <w:rFonts w:cs="Arial"/>
          <w:bCs/>
          <w:szCs w:val="22"/>
          <w:lang w:val="es-ES_tradnl"/>
        </w:rPr>
      </w:pPr>
      <w:r w:rsidRPr="00FE6271">
        <w:rPr>
          <w:rFonts w:cs="Arial"/>
          <w:bCs/>
          <w:szCs w:val="22"/>
          <w:lang w:val="es-ES_tradnl"/>
        </w:rPr>
        <w:t>6.</w:t>
      </w:r>
      <w:r w:rsidRPr="00FE6271">
        <w:rPr>
          <w:rFonts w:cs="Arial"/>
          <w:bCs/>
          <w:szCs w:val="22"/>
          <w:lang w:val="es-ES_tradnl"/>
        </w:rPr>
        <w:tab/>
        <w:t xml:space="preserve">Promoción de la actividad física y la recreación de la población como medios para el mejoramiento y la preservación de la salud, la lucha </w:t>
      </w:r>
    </w:p>
    <w:p w:rsidR="00462F75" w:rsidRPr="00FE6271" w:rsidRDefault="00462F75" w:rsidP="00462F75">
      <w:pPr>
        <w:rPr>
          <w:rFonts w:cs="Arial"/>
          <w:bCs/>
          <w:szCs w:val="22"/>
          <w:lang w:val="es-ES_tradnl"/>
        </w:rPr>
      </w:pPr>
      <w:r w:rsidRPr="00FE6271">
        <w:rPr>
          <w:rFonts w:cs="Arial"/>
          <w:bCs/>
          <w:szCs w:val="22"/>
          <w:lang w:val="es-ES_tradnl"/>
        </w:rPr>
        <w:t>7.</w:t>
      </w:r>
      <w:r w:rsidRPr="00FE6271">
        <w:rPr>
          <w:rFonts w:cs="Arial"/>
          <w:bCs/>
          <w:szCs w:val="22"/>
          <w:lang w:val="es-ES_tradnl"/>
        </w:rPr>
        <w:tab/>
        <w:t xml:space="preserve">Los </w:t>
      </w:r>
      <w:r>
        <w:rPr>
          <w:rFonts w:cs="Arial"/>
          <w:bCs/>
          <w:szCs w:val="22"/>
          <w:lang w:val="es-ES_tradnl"/>
        </w:rPr>
        <w:t>habitantes del cantón utilizaron</w:t>
      </w:r>
      <w:r w:rsidRPr="00FE6271">
        <w:rPr>
          <w:rFonts w:cs="Arial"/>
          <w:bCs/>
          <w:szCs w:val="22"/>
          <w:lang w:val="es-ES_tradnl"/>
        </w:rPr>
        <w:t xml:space="preserve"> su tiempo libre en actividades físicas que mejoran su salud tanto física, emocional y psicológicamente.</w:t>
      </w:r>
    </w:p>
    <w:p w:rsidR="00462F75" w:rsidRPr="00FE6271" w:rsidRDefault="00462F75" w:rsidP="00462F75">
      <w:pPr>
        <w:rPr>
          <w:rFonts w:cs="Arial"/>
          <w:bCs/>
          <w:szCs w:val="22"/>
          <w:lang w:val="es-ES_tradnl"/>
        </w:rPr>
      </w:pPr>
      <w:r w:rsidRPr="00FE6271">
        <w:rPr>
          <w:rFonts w:cs="Arial"/>
          <w:bCs/>
          <w:szCs w:val="22"/>
          <w:lang w:val="es-ES_tradnl"/>
        </w:rPr>
        <w:t>8.</w:t>
      </w:r>
      <w:r>
        <w:rPr>
          <w:rFonts w:cs="Arial"/>
          <w:bCs/>
          <w:szCs w:val="22"/>
          <w:lang w:val="es-ES_tradnl"/>
        </w:rPr>
        <w:tab/>
        <w:t>Los participantes se apropiaron</w:t>
      </w:r>
      <w:r w:rsidRPr="00FE6271">
        <w:rPr>
          <w:rFonts w:cs="Arial"/>
          <w:bCs/>
          <w:szCs w:val="22"/>
          <w:lang w:val="es-ES_tradnl"/>
        </w:rPr>
        <w:t xml:space="preserve"> de los espacios públicos para la prevención y realización de actividades al aire libre del humo del tabaco.</w:t>
      </w:r>
    </w:p>
    <w:p w:rsidR="00462F75" w:rsidRPr="00FE6271" w:rsidRDefault="00462F75" w:rsidP="00462F75">
      <w:pPr>
        <w:rPr>
          <w:rFonts w:cs="Arial"/>
          <w:bCs/>
          <w:szCs w:val="22"/>
          <w:lang w:val="es-ES_tradnl"/>
        </w:rPr>
      </w:pPr>
      <w:r w:rsidRPr="00FE6271">
        <w:rPr>
          <w:rFonts w:cs="Arial"/>
          <w:bCs/>
          <w:szCs w:val="22"/>
          <w:lang w:val="es-ES_tradnl"/>
        </w:rPr>
        <w:t>9.</w:t>
      </w:r>
      <w:r w:rsidRPr="00FE6271">
        <w:rPr>
          <w:rFonts w:cs="Arial"/>
          <w:bCs/>
          <w:szCs w:val="22"/>
          <w:lang w:val="es-ES_tradnl"/>
        </w:rPr>
        <w:tab/>
        <w:t>Concienciación del derecho que tiene toda la población de contar y recuperar espacios libres de humo, así como promover la actividad física y el sano esparcimiento de la población como medios para el mejoramiento y la preservación de la salud, la lucha contra los malos hábitos de vida especialmente contra el tabaquismo.</w:t>
      </w:r>
    </w:p>
    <w:p w:rsidR="00462F75" w:rsidRPr="00FE6271" w:rsidRDefault="00462F75" w:rsidP="00462F75">
      <w:pPr>
        <w:rPr>
          <w:rFonts w:cs="Arial"/>
          <w:bCs/>
          <w:szCs w:val="22"/>
          <w:lang w:val="es-ES_tradnl"/>
        </w:rPr>
      </w:pPr>
      <w:r w:rsidRPr="00FE6271">
        <w:rPr>
          <w:rFonts w:cs="Arial"/>
          <w:bCs/>
          <w:szCs w:val="22"/>
          <w:lang w:val="es-ES_tradnl"/>
        </w:rPr>
        <w:t>10.</w:t>
      </w:r>
      <w:r w:rsidRPr="00FE6271">
        <w:rPr>
          <w:rFonts w:cs="Arial"/>
          <w:bCs/>
          <w:szCs w:val="22"/>
          <w:lang w:val="es-ES_tradnl"/>
        </w:rPr>
        <w:tab/>
      </w:r>
      <w:r>
        <w:rPr>
          <w:rFonts w:cs="Arial"/>
          <w:bCs/>
          <w:szCs w:val="22"/>
          <w:lang w:val="es-ES_tradnl"/>
        </w:rPr>
        <w:t>Se divulgó l</w:t>
      </w:r>
      <w:r w:rsidRPr="00FE6271">
        <w:rPr>
          <w:rFonts w:cs="Arial"/>
          <w:bCs/>
          <w:szCs w:val="22"/>
          <w:lang w:val="es-ES_tradnl"/>
        </w:rPr>
        <w:t>a importancia que tiene toda la población del cantón de Pérez Zeledón de contar con espacios libres de humo, principalmente de tabaco, de la misma manera promover la actividad física como medio de desarrollo integral para la ciudadanía donde contribuye al esparcimiento, mejoramiento y preservación de la salud donde nos da la posibilidad de luchar y combatir contra los malos hábitos de la población que desencadena en problemas a futuro de diferente índole.</w:t>
      </w:r>
    </w:p>
    <w:p w:rsidR="00462F75" w:rsidRDefault="00462F75" w:rsidP="00462F75">
      <w:pPr>
        <w:pStyle w:val="Prrafodelista"/>
        <w:spacing w:line="240" w:lineRule="auto"/>
        <w:ind w:left="0"/>
        <w:jc w:val="center"/>
        <w:rPr>
          <w:rFonts w:cs="Arial"/>
          <w:b/>
          <w:lang w:val="es-ES_tradnl"/>
        </w:rPr>
      </w:pPr>
    </w:p>
    <w:p w:rsidR="00462F75" w:rsidRPr="005A6361" w:rsidRDefault="00B6418E" w:rsidP="00462F75">
      <w:pPr>
        <w:pStyle w:val="Prrafodelista"/>
        <w:spacing w:line="240" w:lineRule="auto"/>
        <w:ind w:left="0"/>
        <w:jc w:val="center"/>
        <w:rPr>
          <w:rFonts w:cs="Arial"/>
          <w:b/>
          <w:lang w:val="es-ES_tradnl"/>
        </w:rPr>
      </w:pPr>
      <w:r>
        <w:rPr>
          <w:rFonts w:cs="Arial"/>
          <w:b/>
          <w:lang w:val="es-ES_tradnl"/>
        </w:rPr>
        <w:lastRenderedPageBreak/>
        <w:t>Tabla</w:t>
      </w:r>
      <w:r w:rsidR="00462F75" w:rsidRPr="005A6361">
        <w:rPr>
          <w:rFonts w:cs="Arial"/>
          <w:b/>
          <w:lang w:val="es-ES_tradnl"/>
        </w:rPr>
        <w:t xml:space="preserve"> No.</w:t>
      </w:r>
      <w:r w:rsidR="00462F75">
        <w:rPr>
          <w:rFonts w:cs="Arial"/>
          <w:b/>
          <w:lang w:val="es-ES_tradnl"/>
        </w:rPr>
        <w:t xml:space="preserve"> </w:t>
      </w:r>
      <w:r>
        <w:rPr>
          <w:rFonts w:cs="Arial"/>
          <w:b/>
          <w:lang w:val="es-ES_tradnl"/>
        </w:rPr>
        <w:t>46</w:t>
      </w:r>
    </w:p>
    <w:p w:rsidR="00462F75" w:rsidRPr="005A6361" w:rsidRDefault="00462F75" w:rsidP="00462F75">
      <w:pPr>
        <w:pStyle w:val="Prrafodelista"/>
        <w:spacing w:line="240" w:lineRule="auto"/>
        <w:ind w:left="0"/>
        <w:jc w:val="center"/>
        <w:rPr>
          <w:rFonts w:cs="Arial"/>
          <w:b/>
          <w:lang w:val="es-ES_tradnl"/>
        </w:rPr>
      </w:pPr>
      <w:r w:rsidRPr="005A6361">
        <w:rPr>
          <w:rFonts w:cs="Arial"/>
          <w:b/>
          <w:lang w:val="es-ES_tradnl"/>
        </w:rPr>
        <w:t>Municipalidad Pérez Zeledón</w:t>
      </w:r>
    </w:p>
    <w:p w:rsidR="00462F75" w:rsidRDefault="00462F75" w:rsidP="00462F75">
      <w:pPr>
        <w:pStyle w:val="Prrafodelista"/>
        <w:spacing w:line="240" w:lineRule="auto"/>
        <w:ind w:left="0"/>
        <w:jc w:val="center"/>
        <w:rPr>
          <w:rFonts w:cs="Arial"/>
          <w:b/>
          <w:lang w:val="es-ES_tradnl"/>
        </w:rPr>
      </w:pPr>
      <w:r>
        <w:rPr>
          <w:rFonts w:cs="Arial"/>
          <w:b/>
          <w:lang w:val="es-ES_tradnl"/>
        </w:rPr>
        <w:t>Cronograma de Actividades Realizadas en el proyecto</w:t>
      </w:r>
    </w:p>
    <w:p w:rsidR="00462F75" w:rsidRDefault="00462F75" w:rsidP="00462F75">
      <w:pPr>
        <w:pStyle w:val="Prrafodelista"/>
        <w:spacing w:line="240" w:lineRule="auto"/>
        <w:ind w:left="0"/>
        <w:jc w:val="center"/>
        <w:rPr>
          <w:rFonts w:cs="Arial"/>
          <w:b/>
          <w:lang w:val="es-ES_tradnl"/>
        </w:rPr>
      </w:pPr>
      <w:r>
        <w:rPr>
          <w:rFonts w:cs="Arial"/>
          <w:b/>
          <w:lang w:val="es-ES_tradnl"/>
        </w:rPr>
        <w:t xml:space="preserve"> </w:t>
      </w:r>
      <w:r w:rsidRPr="005A0019">
        <w:rPr>
          <w:rFonts w:cs="Arial"/>
          <w:b/>
          <w:lang w:val="es-ES_tradnl"/>
        </w:rPr>
        <w:t>Domingos Familiares Libres de Humo de Tabaco</w:t>
      </w:r>
    </w:p>
    <w:p w:rsidR="00462F75" w:rsidRDefault="00462F75" w:rsidP="00462F75">
      <w:pPr>
        <w:pStyle w:val="Prrafodelista"/>
        <w:spacing w:line="240" w:lineRule="auto"/>
        <w:ind w:left="0"/>
        <w:jc w:val="center"/>
        <w:rPr>
          <w:rFonts w:cs="Arial"/>
          <w:b/>
          <w:lang w:val="es-ES_tradnl"/>
        </w:rPr>
      </w:pPr>
      <w:r>
        <w:rPr>
          <w:rFonts w:cs="Arial"/>
          <w:b/>
          <w:lang w:val="es-ES_tradnl"/>
        </w:rPr>
        <w:t>Despacho V</w:t>
      </w:r>
      <w:r w:rsidRPr="00AF2CAA">
        <w:rPr>
          <w:rFonts w:cs="Arial"/>
          <w:b/>
          <w:lang w:val="es-ES_tradnl"/>
        </w:rPr>
        <w:t xml:space="preserve">icealcaldia </w:t>
      </w:r>
    </w:p>
    <w:p w:rsidR="00462F75" w:rsidRPr="00E01B16" w:rsidRDefault="00462F75" w:rsidP="00462F75">
      <w:pPr>
        <w:rPr>
          <w:rFonts w:cs="Arial"/>
          <w:szCs w:val="22"/>
          <w:lang w:val="es-ES_tradnl"/>
        </w:rPr>
      </w:pPr>
      <w:r>
        <w:rPr>
          <w:rFonts w:cs="Arial"/>
          <w:b/>
          <w:noProof/>
          <w:szCs w:val="22"/>
          <w:u w:val="single"/>
          <w:lang w:eastAsia="es-CR"/>
        </w:rPr>
        <w:drawing>
          <wp:anchor distT="0" distB="0" distL="114300" distR="114300" simplePos="0" relativeHeight="251709440" behindDoc="0" locked="0" layoutInCell="1" allowOverlap="1" wp14:anchorId="2150EA01" wp14:editId="382DF11F">
            <wp:simplePos x="0" y="0"/>
            <wp:positionH relativeFrom="column">
              <wp:posOffset>-132715</wp:posOffset>
            </wp:positionH>
            <wp:positionV relativeFrom="paragraph">
              <wp:posOffset>73660</wp:posOffset>
            </wp:positionV>
            <wp:extent cx="5595620" cy="4099560"/>
            <wp:effectExtent l="0" t="0" r="0" b="0"/>
            <wp:wrapSquare wrapText="bothSides"/>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508" cstate="email">
                      <a:extLst>
                        <a:ext uri="{28A0092B-C50C-407E-A947-70E740481C1C}">
                          <a14:useLocalDpi xmlns:a14="http://schemas.microsoft.com/office/drawing/2010/main"/>
                        </a:ext>
                      </a:extLst>
                    </a:blip>
                    <a:srcRect/>
                    <a:stretch>
                      <a:fillRect/>
                    </a:stretch>
                  </pic:blipFill>
                  <pic:spPr bwMode="auto">
                    <a:xfrm>
                      <a:off x="0" y="0"/>
                      <a:ext cx="5595620" cy="4099560"/>
                    </a:xfrm>
                    <a:prstGeom prst="rect">
                      <a:avLst/>
                    </a:prstGeom>
                    <a:noFill/>
                  </pic:spPr>
                </pic:pic>
              </a:graphicData>
            </a:graphic>
            <wp14:sizeRelH relativeFrom="page">
              <wp14:pctWidth>0</wp14:pctWidth>
            </wp14:sizeRelH>
            <wp14:sizeRelV relativeFrom="page">
              <wp14:pctHeight>0</wp14:pctHeight>
            </wp14:sizeRelV>
          </wp:anchor>
        </w:drawing>
      </w:r>
    </w:p>
    <w:p w:rsidR="00462F75" w:rsidRPr="00E01B16" w:rsidRDefault="00E01B16" w:rsidP="00462F75">
      <w:pPr>
        <w:pStyle w:val="Prrafodelista"/>
        <w:spacing w:line="240" w:lineRule="auto"/>
        <w:ind w:left="0"/>
        <w:jc w:val="center"/>
        <w:rPr>
          <w:rFonts w:cs="Arial"/>
          <w:sz w:val="22"/>
          <w:szCs w:val="22"/>
          <w:lang w:val="es-ES_tradnl"/>
        </w:rPr>
      </w:pPr>
      <w:r w:rsidRPr="00E01B16">
        <w:rPr>
          <w:rFonts w:cs="Arial"/>
          <w:sz w:val="22"/>
          <w:szCs w:val="22"/>
          <w:lang w:val="es-ES_tradnl"/>
        </w:rPr>
        <w:t xml:space="preserve">Tabla </w:t>
      </w:r>
      <w:r w:rsidR="00462F75" w:rsidRPr="00E01B16">
        <w:rPr>
          <w:rFonts w:cs="Arial"/>
          <w:sz w:val="22"/>
          <w:szCs w:val="22"/>
          <w:lang w:val="es-ES_tradnl"/>
        </w:rPr>
        <w:t xml:space="preserve">No. </w:t>
      </w:r>
      <w:r w:rsidRPr="00E01B16">
        <w:rPr>
          <w:rFonts w:cs="Arial"/>
          <w:sz w:val="22"/>
          <w:szCs w:val="22"/>
          <w:lang w:val="es-ES_tradnl"/>
        </w:rPr>
        <w:t>4</w:t>
      </w:r>
      <w:r w:rsidR="00B6418E">
        <w:rPr>
          <w:rFonts w:cs="Arial"/>
          <w:sz w:val="22"/>
          <w:szCs w:val="22"/>
          <w:lang w:val="es-ES_tradnl"/>
        </w:rPr>
        <w:t>7</w:t>
      </w:r>
    </w:p>
    <w:p w:rsidR="00462F75" w:rsidRPr="00E01B16" w:rsidRDefault="00462F75" w:rsidP="00462F75">
      <w:pPr>
        <w:pStyle w:val="Prrafodelista"/>
        <w:spacing w:line="240" w:lineRule="auto"/>
        <w:ind w:left="0"/>
        <w:jc w:val="center"/>
        <w:rPr>
          <w:rFonts w:cs="Arial"/>
          <w:sz w:val="22"/>
          <w:szCs w:val="22"/>
          <w:lang w:val="es-ES_tradnl"/>
        </w:rPr>
      </w:pPr>
      <w:r w:rsidRPr="00E01B16">
        <w:rPr>
          <w:rFonts w:cs="Arial"/>
          <w:sz w:val="22"/>
          <w:szCs w:val="22"/>
          <w:lang w:val="es-ES_tradnl"/>
        </w:rPr>
        <w:t>Municipalidad Pérez Zeledón</w:t>
      </w:r>
    </w:p>
    <w:p w:rsidR="00462F75" w:rsidRPr="00E01B16" w:rsidRDefault="00462F75" w:rsidP="00462F75">
      <w:pPr>
        <w:pStyle w:val="Prrafodelista"/>
        <w:spacing w:line="240" w:lineRule="auto"/>
        <w:ind w:left="0"/>
        <w:jc w:val="center"/>
        <w:rPr>
          <w:rFonts w:cs="Arial"/>
          <w:sz w:val="22"/>
          <w:szCs w:val="22"/>
          <w:lang w:val="es-ES_tradnl"/>
        </w:rPr>
      </w:pPr>
      <w:r w:rsidRPr="00E01B16">
        <w:rPr>
          <w:rFonts w:cs="Arial"/>
          <w:sz w:val="22"/>
          <w:szCs w:val="22"/>
          <w:lang w:val="es-ES_tradnl"/>
        </w:rPr>
        <w:t>Presupuesto asignado y ejecutado</w:t>
      </w:r>
    </w:p>
    <w:p w:rsidR="00462F75" w:rsidRPr="00E01B16" w:rsidRDefault="00462F75" w:rsidP="00462F75">
      <w:pPr>
        <w:pStyle w:val="Prrafodelista"/>
        <w:spacing w:line="240" w:lineRule="auto"/>
        <w:ind w:left="0"/>
        <w:jc w:val="center"/>
        <w:rPr>
          <w:rFonts w:cs="Arial"/>
          <w:sz w:val="22"/>
          <w:szCs w:val="22"/>
          <w:lang w:val="es-ES_tradnl"/>
        </w:rPr>
      </w:pPr>
      <w:r w:rsidRPr="00E01B16">
        <w:rPr>
          <w:rFonts w:cs="Arial"/>
          <w:sz w:val="22"/>
          <w:szCs w:val="22"/>
          <w:lang w:val="es-ES_tradnl"/>
        </w:rPr>
        <w:t>Domingos Familiares Libres de Humo de Tabaco</w:t>
      </w:r>
    </w:p>
    <w:p w:rsidR="00462F75" w:rsidRDefault="00462F75" w:rsidP="00462F75">
      <w:pPr>
        <w:jc w:val="center"/>
        <w:rPr>
          <w:rFonts w:cs="Arial"/>
          <w:i/>
          <w:sz w:val="20"/>
        </w:rPr>
      </w:pPr>
    </w:p>
    <w:tbl>
      <w:tblPr>
        <w:tblpPr w:leftFromText="141" w:rightFromText="141" w:vertAnchor="text" w:horzAnchor="margin" w:tblpXSpec="center" w:tblpY="73"/>
        <w:tblW w:w="7814" w:type="dxa"/>
        <w:tblCellMar>
          <w:left w:w="70" w:type="dxa"/>
          <w:right w:w="70" w:type="dxa"/>
        </w:tblCellMar>
        <w:tblLook w:val="04A0" w:firstRow="1" w:lastRow="0" w:firstColumn="1" w:lastColumn="0" w:noHBand="0" w:noVBand="1"/>
      </w:tblPr>
      <w:tblGrid>
        <w:gridCol w:w="3027"/>
        <w:gridCol w:w="2960"/>
        <w:gridCol w:w="1827"/>
      </w:tblGrid>
      <w:tr w:rsidR="00462F75" w:rsidRPr="005A0019" w:rsidTr="008B4CD8">
        <w:trPr>
          <w:trHeight w:val="865"/>
        </w:trPr>
        <w:tc>
          <w:tcPr>
            <w:tcW w:w="3027" w:type="dxa"/>
            <w:tcBorders>
              <w:top w:val="single" w:sz="8" w:space="0" w:color="auto"/>
              <w:left w:val="single" w:sz="4" w:space="0" w:color="auto"/>
              <w:bottom w:val="single" w:sz="8" w:space="0" w:color="auto"/>
              <w:right w:val="single" w:sz="4" w:space="0" w:color="auto"/>
            </w:tcBorders>
            <w:shd w:val="clear" w:color="auto" w:fill="BDD6EE"/>
            <w:vAlign w:val="center"/>
            <w:hideMark/>
          </w:tcPr>
          <w:p w:rsidR="00462F75" w:rsidRPr="00146171" w:rsidRDefault="00462F75" w:rsidP="008B4CD8">
            <w:pPr>
              <w:jc w:val="center"/>
              <w:rPr>
                <w:rFonts w:ascii="Calibri" w:hAnsi="Calibri" w:cs="Calibri"/>
                <w:b/>
                <w:bCs/>
                <w:color w:val="000000"/>
                <w:sz w:val="32"/>
                <w:szCs w:val="32"/>
                <w:lang w:eastAsia="es-CR"/>
              </w:rPr>
            </w:pPr>
            <w:r w:rsidRPr="00146171">
              <w:rPr>
                <w:rFonts w:ascii="Calibri" w:hAnsi="Calibri" w:cs="Calibri"/>
                <w:b/>
                <w:bCs/>
                <w:color w:val="000000"/>
                <w:sz w:val="32"/>
                <w:szCs w:val="32"/>
                <w:lang w:eastAsia="es-CR"/>
              </w:rPr>
              <w:t>Monto girado MS</w:t>
            </w:r>
            <w:r w:rsidRPr="00146171">
              <w:rPr>
                <w:rFonts w:ascii="Calibri" w:hAnsi="Calibri" w:cs="Calibri"/>
                <w:b/>
                <w:bCs/>
                <w:color w:val="000000"/>
                <w:sz w:val="32"/>
                <w:szCs w:val="32"/>
                <w:lang w:eastAsia="es-CR"/>
              </w:rPr>
              <w:br/>
              <w:t xml:space="preserve">(En millones ¢) </w:t>
            </w:r>
          </w:p>
        </w:tc>
        <w:tc>
          <w:tcPr>
            <w:tcW w:w="2960" w:type="dxa"/>
            <w:tcBorders>
              <w:top w:val="single" w:sz="8" w:space="0" w:color="auto"/>
              <w:left w:val="nil"/>
              <w:bottom w:val="single" w:sz="8" w:space="0" w:color="auto"/>
              <w:right w:val="single" w:sz="4" w:space="0" w:color="auto"/>
            </w:tcBorders>
            <w:shd w:val="clear" w:color="auto" w:fill="BDD6EE"/>
            <w:vAlign w:val="center"/>
            <w:hideMark/>
          </w:tcPr>
          <w:p w:rsidR="00462F75" w:rsidRPr="00146171" w:rsidRDefault="00462F75" w:rsidP="008B4CD8">
            <w:pPr>
              <w:jc w:val="center"/>
              <w:rPr>
                <w:rFonts w:ascii="Calibri" w:hAnsi="Calibri" w:cs="Calibri"/>
                <w:b/>
                <w:bCs/>
                <w:color w:val="000000"/>
                <w:sz w:val="32"/>
                <w:szCs w:val="32"/>
                <w:lang w:eastAsia="es-CR"/>
              </w:rPr>
            </w:pPr>
            <w:r w:rsidRPr="00146171">
              <w:rPr>
                <w:rFonts w:ascii="Calibri" w:hAnsi="Calibri" w:cs="Calibri"/>
                <w:b/>
                <w:bCs/>
                <w:color w:val="000000"/>
                <w:sz w:val="32"/>
                <w:szCs w:val="32"/>
                <w:lang w:eastAsia="es-CR"/>
              </w:rPr>
              <w:t>Monto ejecutado</w:t>
            </w:r>
            <w:r w:rsidRPr="00146171">
              <w:rPr>
                <w:rFonts w:ascii="Calibri" w:hAnsi="Calibri" w:cs="Calibri"/>
                <w:b/>
                <w:bCs/>
                <w:color w:val="000000"/>
                <w:sz w:val="32"/>
                <w:szCs w:val="32"/>
                <w:lang w:eastAsia="es-CR"/>
              </w:rPr>
              <w:br/>
              <w:t>(En millones ¢)</w:t>
            </w:r>
          </w:p>
        </w:tc>
        <w:tc>
          <w:tcPr>
            <w:tcW w:w="1827" w:type="dxa"/>
            <w:tcBorders>
              <w:top w:val="single" w:sz="8" w:space="0" w:color="auto"/>
              <w:left w:val="nil"/>
              <w:bottom w:val="single" w:sz="8" w:space="0" w:color="auto"/>
              <w:right w:val="single" w:sz="4" w:space="0" w:color="auto"/>
            </w:tcBorders>
            <w:shd w:val="clear" w:color="auto" w:fill="BDD6EE"/>
            <w:vAlign w:val="center"/>
            <w:hideMark/>
          </w:tcPr>
          <w:p w:rsidR="00462F75" w:rsidRPr="00146171" w:rsidRDefault="00462F75" w:rsidP="008B4CD8">
            <w:pPr>
              <w:jc w:val="center"/>
              <w:rPr>
                <w:rFonts w:ascii="Calibri" w:hAnsi="Calibri" w:cs="Calibri"/>
                <w:b/>
                <w:bCs/>
                <w:color w:val="000000"/>
                <w:sz w:val="32"/>
                <w:szCs w:val="32"/>
                <w:lang w:eastAsia="es-CR"/>
              </w:rPr>
            </w:pPr>
            <w:r w:rsidRPr="00146171">
              <w:rPr>
                <w:rFonts w:ascii="Calibri" w:hAnsi="Calibri" w:cs="Calibri"/>
                <w:b/>
                <w:bCs/>
                <w:color w:val="000000"/>
                <w:sz w:val="32"/>
                <w:szCs w:val="32"/>
                <w:lang w:eastAsia="es-CR"/>
              </w:rPr>
              <w:t>% Ejecutado</w:t>
            </w:r>
          </w:p>
        </w:tc>
      </w:tr>
      <w:tr w:rsidR="00462F75" w:rsidRPr="005A0019" w:rsidTr="008B4CD8">
        <w:trPr>
          <w:trHeight w:val="737"/>
        </w:trPr>
        <w:tc>
          <w:tcPr>
            <w:tcW w:w="3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2F75" w:rsidRPr="00146171" w:rsidRDefault="00462F75" w:rsidP="008B4CD8">
            <w:pPr>
              <w:jc w:val="center"/>
              <w:rPr>
                <w:rFonts w:ascii="Calibri" w:hAnsi="Calibri" w:cs="Calibri"/>
                <w:b/>
                <w:color w:val="000000"/>
                <w:sz w:val="32"/>
                <w:szCs w:val="32"/>
                <w:lang w:eastAsia="es-CR"/>
              </w:rPr>
            </w:pPr>
            <w:r w:rsidRPr="00146171">
              <w:rPr>
                <w:rFonts w:ascii="Calibri" w:hAnsi="Calibri" w:cs="Calibri"/>
                <w:b/>
                <w:color w:val="000000"/>
                <w:sz w:val="32"/>
                <w:szCs w:val="32"/>
                <w:lang w:eastAsia="es-CR"/>
              </w:rPr>
              <w:t xml:space="preserve">₡80.00 </w:t>
            </w:r>
          </w:p>
        </w:tc>
        <w:tc>
          <w:tcPr>
            <w:tcW w:w="2960" w:type="dxa"/>
            <w:tcBorders>
              <w:top w:val="single" w:sz="4" w:space="0" w:color="auto"/>
              <w:left w:val="nil"/>
              <w:bottom w:val="single" w:sz="4" w:space="0" w:color="auto"/>
              <w:right w:val="single" w:sz="4" w:space="0" w:color="auto"/>
            </w:tcBorders>
            <w:shd w:val="clear" w:color="auto" w:fill="auto"/>
            <w:noWrap/>
            <w:vAlign w:val="center"/>
            <w:hideMark/>
          </w:tcPr>
          <w:p w:rsidR="00462F75" w:rsidRPr="00146171" w:rsidRDefault="00462F75" w:rsidP="008B4CD8">
            <w:pPr>
              <w:jc w:val="center"/>
              <w:rPr>
                <w:rFonts w:ascii="Calibri" w:hAnsi="Calibri" w:cs="Calibri"/>
                <w:b/>
                <w:color w:val="000000"/>
                <w:sz w:val="32"/>
                <w:szCs w:val="32"/>
                <w:lang w:eastAsia="es-CR"/>
              </w:rPr>
            </w:pPr>
            <w:r w:rsidRPr="00146171">
              <w:rPr>
                <w:rFonts w:ascii="Calibri" w:hAnsi="Calibri" w:cs="Calibri"/>
                <w:b/>
                <w:color w:val="000000"/>
                <w:sz w:val="32"/>
                <w:szCs w:val="32"/>
                <w:lang w:eastAsia="es-CR"/>
              </w:rPr>
              <w:t xml:space="preserve">₡77.58 </w:t>
            </w:r>
          </w:p>
        </w:tc>
        <w:tc>
          <w:tcPr>
            <w:tcW w:w="1827" w:type="dxa"/>
            <w:tcBorders>
              <w:top w:val="nil"/>
              <w:left w:val="nil"/>
              <w:bottom w:val="single" w:sz="4" w:space="0" w:color="auto"/>
              <w:right w:val="single" w:sz="4" w:space="0" w:color="auto"/>
            </w:tcBorders>
            <w:shd w:val="clear" w:color="auto" w:fill="auto"/>
            <w:noWrap/>
            <w:vAlign w:val="center"/>
            <w:hideMark/>
          </w:tcPr>
          <w:p w:rsidR="00462F75" w:rsidRPr="00146171" w:rsidRDefault="00462F75" w:rsidP="008B4CD8">
            <w:pPr>
              <w:jc w:val="center"/>
              <w:rPr>
                <w:rFonts w:ascii="Calibri" w:hAnsi="Calibri" w:cs="Calibri"/>
                <w:b/>
                <w:color w:val="000000"/>
                <w:sz w:val="32"/>
                <w:szCs w:val="32"/>
                <w:lang w:eastAsia="es-CR"/>
              </w:rPr>
            </w:pPr>
            <w:r w:rsidRPr="00146171">
              <w:rPr>
                <w:rFonts w:ascii="Calibri" w:hAnsi="Calibri" w:cs="Calibri"/>
                <w:b/>
                <w:color w:val="000000"/>
                <w:sz w:val="32"/>
                <w:szCs w:val="32"/>
                <w:lang w:eastAsia="es-CR"/>
              </w:rPr>
              <w:t>96.97%</w:t>
            </w:r>
          </w:p>
        </w:tc>
      </w:tr>
    </w:tbl>
    <w:p w:rsidR="00462F75" w:rsidRDefault="00462F75" w:rsidP="00462F75">
      <w:pPr>
        <w:jc w:val="center"/>
        <w:rPr>
          <w:rFonts w:cs="Arial"/>
          <w:i/>
          <w:sz w:val="20"/>
        </w:rPr>
      </w:pPr>
    </w:p>
    <w:p w:rsidR="00462F75" w:rsidRDefault="00462F75" w:rsidP="00462F75">
      <w:pPr>
        <w:jc w:val="center"/>
        <w:rPr>
          <w:rFonts w:cs="Arial"/>
          <w:i/>
          <w:sz w:val="20"/>
        </w:rPr>
      </w:pPr>
    </w:p>
    <w:p w:rsidR="00462F75" w:rsidRDefault="00462F75" w:rsidP="00462F75">
      <w:pPr>
        <w:jc w:val="center"/>
        <w:rPr>
          <w:rFonts w:cs="Arial"/>
          <w:i/>
          <w:sz w:val="20"/>
        </w:rPr>
      </w:pPr>
    </w:p>
    <w:p w:rsidR="00462F75" w:rsidRDefault="00462F75" w:rsidP="00462F75">
      <w:pPr>
        <w:jc w:val="center"/>
        <w:rPr>
          <w:sz w:val="20"/>
          <w:lang w:eastAsia="es-CR"/>
        </w:rPr>
      </w:pPr>
      <w:r>
        <w:rPr>
          <w:sz w:val="24"/>
        </w:rPr>
        <w:fldChar w:fldCharType="begin"/>
      </w:r>
      <w:r>
        <w:instrText xml:space="preserve"> LINK Excel.Sheet.12 "G:\\ADM-001-20-DVP Informe de Labores 2019\\CUADRO INFORME DE TRANSFERENCIAS proyecto DOMINGOS.xlsx" "RESUMEN PROYECTO!F7C3:F8C5" \a \f 4 \h  \* MERGEFORMAT </w:instrText>
      </w:r>
      <w:r>
        <w:rPr>
          <w:sz w:val="24"/>
        </w:rPr>
        <w:fldChar w:fldCharType="separate"/>
      </w:r>
    </w:p>
    <w:p w:rsidR="00462F75" w:rsidRDefault="00462F75" w:rsidP="00462F75">
      <w:pPr>
        <w:jc w:val="center"/>
        <w:rPr>
          <w:rFonts w:cs="Arial"/>
          <w:i/>
          <w:sz w:val="20"/>
        </w:rPr>
      </w:pPr>
      <w:r>
        <w:rPr>
          <w:rFonts w:cs="Arial"/>
          <w:i/>
          <w:sz w:val="20"/>
        </w:rPr>
        <w:fldChar w:fldCharType="end"/>
      </w:r>
    </w:p>
    <w:p w:rsidR="00462F75" w:rsidRDefault="00462F75" w:rsidP="00462F75">
      <w:pPr>
        <w:jc w:val="center"/>
        <w:rPr>
          <w:rFonts w:cs="Arial"/>
          <w:i/>
          <w:sz w:val="20"/>
        </w:rPr>
      </w:pPr>
    </w:p>
    <w:p w:rsidR="00462F75" w:rsidRDefault="00462F75" w:rsidP="00462F75">
      <w:pPr>
        <w:jc w:val="center"/>
        <w:rPr>
          <w:rFonts w:cs="Arial"/>
          <w:i/>
          <w:sz w:val="20"/>
        </w:rPr>
      </w:pPr>
    </w:p>
    <w:p w:rsidR="00462F75" w:rsidRDefault="00462F75" w:rsidP="00462F75">
      <w:pPr>
        <w:jc w:val="center"/>
        <w:rPr>
          <w:rFonts w:cs="Arial"/>
          <w:i/>
          <w:sz w:val="20"/>
        </w:rPr>
      </w:pPr>
    </w:p>
    <w:p w:rsidR="00462F75" w:rsidRPr="00E01B16" w:rsidRDefault="00462F75" w:rsidP="00462F75">
      <w:pPr>
        <w:contextualSpacing/>
        <w:jc w:val="center"/>
        <w:rPr>
          <w:rFonts w:cs="Arial"/>
          <w:szCs w:val="22"/>
          <w:lang w:val="es-ES_tradnl" w:eastAsia="en-US"/>
        </w:rPr>
      </w:pPr>
      <w:r w:rsidRPr="00E01B16">
        <w:rPr>
          <w:rFonts w:cs="Arial"/>
          <w:szCs w:val="22"/>
          <w:lang w:val="es-ES_tradnl" w:eastAsia="en-US"/>
        </w:rPr>
        <w:lastRenderedPageBreak/>
        <w:t>Domingos Familiares Libres de Humo de Tabaco</w:t>
      </w:r>
    </w:p>
    <w:p w:rsidR="00462F75" w:rsidRPr="00E01B16" w:rsidRDefault="00462F75" w:rsidP="00462F75">
      <w:pPr>
        <w:contextualSpacing/>
        <w:jc w:val="center"/>
        <w:rPr>
          <w:rFonts w:cs="Arial"/>
          <w:szCs w:val="22"/>
          <w:lang w:val="es-ES_tradnl" w:eastAsia="en-US"/>
        </w:rPr>
      </w:pPr>
      <w:r w:rsidRPr="00E01B16">
        <w:rPr>
          <w:noProof/>
          <w:szCs w:val="22"/>
          <w:lang w:eastAsia="es-CR"/>
        </w:rPr>
        <w:drawing>
          <wp:anchor distT="0" distB="0" distL="114300" distR="114300" simplePos="0" relativeHeight="251868160" behindDoc="1" locked="0" layoutInCell="1" allowOverlap="1" wp14:anchorId="5587F40C" wp14:editId="5BAA5CA1">
            <wp:simplePos x="0" y="0"/>
            <wp:positionH relativeFrom="column">
              <wp:posOffset>2982595</wp:posOffset>
            </wp:positionH>
            <wp:positionV relativeFrom="paragraph">
              <wp:posOffset>2288540</wp:posOffset>
            </wp:positionV>
            <wp:extent cx="2656840" cy="2389505"/>
            <wp:effectExtent l="0" t="0" r="0" b="0"/>
            <wp:wrapTight wrapText="bothSides">
              <wp:wrapPolygon edited="0">
                <wp:start x="0" y="0"/>
                <wp:lineTo x="0" y="21353"/>
                <wp:lineTo x="21373" y="21353"/>
                <wp:lineTo x="21373" y="0"/>
                <wp:lineTo x="0" y="0"/>
              </wp:wrapPolygon>
            </wp:wrapTight>
            <wp:docPr id="615" name="Imagen 615" descr="PHOTO-2019-10-20-14-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PHOTO-2019-10-20-14-55-12"/>
                    <pic:cNvPicPr>
                      <a:picLocks noChangeAspect="1" noChangeArrowheads="1"/>
                    </pic:cNvPicPr>
                  </pic:nvPicPr>
                  <pic:blipFill>
                    <a:blip r:embed="rId509" cstate="email">
                      <a:extLst>
                        <a:ext uri="{28A0092B-C50C-407E-A947-70E740481C1C}">
                          <a14:useLocalDpi xmlns:a14="http://schemas.microsoft.com/office/drawing/2010/main"/>
                        </a:ext>
                      </a:extLst>
                    </a:blip>
                    <a:srcRect/>
                    <a:stretch>
                      <a:fillRect/>
                    </a:stretch>
                  </pic:blipFill>
                  <pic:spPr bwMode="auto">
                    <a:xfrm>
                      <a:off x="0" y="0"/>
                      <a:ext cx="2656840"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B16">
        <w:rPr>
          <w:noProof/>
          <w:szCs w:val="22"/>
          <w:lang w:eastAsia="es-CR"/>
        </w:rPr>
        <w:drawing>
          <wp:anchor distT="0" distB="0" distL="114300" distR="114300" simplePos="0" relativeHeight="251867136" behindDoc="0" locked="0" layoutInCell="1" allowOverlap="1" wp14:anchorId="31B07863" wp14:editId="5A073705">
            <wp:simplePos x="0" y="0"/>
            <wp:positionH relativeFrom="column">
              <wp:posOffset>3020060</wp:posOffset>
            </wp:positionH>
            <wp:positionV relativeFrom="paragraph">
              <wp:posOffset>208915</wp:posOffset>
            </wp:positionV>
            <wp:extent cx="2619375" cy="1926590"/>
            <wp:effectExtent l="0" t="0" r="0" b="0"/>
            <wp:wrapSquare wrapText="bothSides"/>
            <wp:docPr id="614" name="Imagen 614" descr="PHOTO-2019-11-24-15-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PHOTO-2019-11-24-15-23-42"/>
                    <pic:cNvPicPr>
                      <a:picLocks noChangeAspect="1" noChangeArrowheads="1"/>
                    </pic:cNvPicPr>
                  </pic:nvPicPr>
                  <pic:blipFill>
                    <a:blip r:embed="rId510" cstate="email">
                      <a:extLst>
                        <a:ext uri="{28A0092B-C50C-407E-A947-70E740481C1C}">
                          <a14:useLocalDpi xmlns:a14="http://schemas.microsoft.com/office/drawing/2010/main"/>
                        </a:ext>
                      </a:extLst>
                    </a:blip>
                    <a:srcRect/>
                    <a:stretch>
                      <a:fillRect/>
                    </a:stretch>
                  </pic:blipFill>
                  <pic:spPr bwMode="auto">
                    <a:xfrm>
                      <a:off x="0" y="0"/>
                      <a:ext cx="2619375" cy="1926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B16">
        <w:rPr>
          <w:noProof/>
          <w:szCs w:val="22"/>
          <w:lang w:eastAsia="es-CR"/>
        </w:rPr>
        <w:drawing>
          <wp:anchor distT="0" distB="0" distL="114300" distR="114300" simplePos="0" relativeHeight="251866112" behindDoc="0" locked="0" layoutInCell="1" allowOverlap="1" wp14:anchorId="61D6987A" wp14:editId="00A45C1D">
            <wp:simplePos x="0" y="0"/>
            <wp:positionH relativeFrom="column">
              <wp:posOffset>286385</wp:posOffset>
            </wp:positionH>
            <wp:positionV relativeFrom="paragraph">
              <wp:posOffset>208915</wp:posOffset>
            </wp:positionV>
            <wp:extent cx="2468880" cy="3056255"/>
            <wp:effectExtent l="0" t="0" r="0" b="0"/>
            <wp:wrapSquare wrapText="bothSides"/>
            <wp:docPr id="613" name="Imagen 613" descr="PHOTO-2019-10-11-20-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PHOTO-2019-10-11-20-46-44"/>
                    <pic:cNvPicPr>
                      <a:picLocks noChangeAspect="1" noChangeArrowheads="1"/>
                    </pic:cNvPicPr>
                  </pic:nvPicPr>
                  <pic:blipFill>
                    <a:blip r:embed="rId511" cstate="email">
                      <a:extLst>
                        <a:ext uri="{28A0092B-C50C-407E-A947-70E740481C1C}">
                          <a14:useLocalDpi xmlns:a14="http://schemas.microsoft.com/office/drawing/2010/main"/>
                        </a:ext>
                      </a:extLst>
                    </a:blip>
                    <a:srcRect/>
                    <a:stretch>
                      <a:fillRect/>
                    </a:stretch>
                  </pic:blipFill>
                  <pic:spPr bwMode="auto">
                    <a:xfrm>
                      <a:off x="0" y="0"/>
                      <a:ext cx="2468880" cy="3056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B16">
        <w:rPr>
          <w:rFonts w:cs="Arial"/>
          <w:szCs w:val="22"/>
          <w:lang w:val="es-ES_tradnl" w:eastAsia="en-US"/>
        </w:rPr>
        <w:t>Vice alcaldía Municipal</w:t>
      </w:r>
    </w:p>
    <w:p w:rsidR="00462F75" w:rsidRDefault="00C361AD" w:rsidP="00462F75">
      <w:pPr>
        <w:jc w:val="center"/>
        <w:rPr>
          <w:rFonts w:cs="Arial"/>
          <w:i/>
          <w:sz w:val="20"/>
        </w:rPr>
      </w:pPr>
      <w:r>
        <w:rPr>
          <w:noProof/>
          <w:lang w:eastAsia="es-CR"/>
        </w:rPr>
        <w:drawing>
          <wp:anchor distT="0" distB="0" distL="114300" distR="114300" simplePos="0" relativeHeight="251906048" behindDoc="0" locked="0" layoutInCell="1" allowOverlap="1" wp14:anchorId="3C6E6534" wp14:editId="722D5D39">
            <wp:simplePos x="0" y="0"/>
            <wp:positionH relativeFrom="column">
              <wp:posOffset>186690</wp:posOffset>
            </wp:positionH>
            <wp:positionV relativeFrom="paragraph">
              <wp:posOffset>3124835</wp:posOffset>
            </wp:positionV>
            <wp:extent cx="2583815" cy="1579245"/>
            <wp:effectExtent l="0" t="0" r="0" b="0"/>
            <wp:wrapSquare wrapText="bothSides"/>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512" cstate="email">
                      <a:extLst>
                        <a:ext uri="{28A0092B-C50C-407E-A947-70E740481C1C}">
                          <a14:useLocalDpi xmlns:a14="http://schemas.microsoft.com/office/drawing/2010/main"/>
                        </a:ext>
                      </a:extLst>
                    </a:blip>
                    <a:srcRect/>
                    <a:stretch>
                      <a:fillRect/>
                    </a:stretch>
                  </pic:blipFill>
                  <pic:spPr bwMode="auto">
                    <a:xfrm>
                      <a:off x="0" y="0"/>
                      <a:ext cx="2583815" cy="1579245"/>
                    </a:xfrm>
                    <a:prstGeom prst="rect">
                      <a:avLst/>
                    </a:prstGeom>
                    <a:noFill/>
                  </pic:spPr>
                </pic:pic>
              </a:graphicData>
            </a:graphic>
            <wp14:sizeRelH relativeFrom="page">
              <wp14:pctWidth>0</wp14:pctWidth>
            </wp14:sizeRelH>
            <wp14:sizeRelV relativeFrom="page">
              <wp14:pctHeight>0</wp14:pctHeight>
            </wp14:sizeRelV>
          </wp:anchor>
        </w:drawing>
      </w:r>
    </w:p>
    <w:p w:rsidR="00E01B16" w:rsidRDefault="00B6418E" w:rsidP="00E01B16">
      <w:pPr>
        <w:ind w:left="284"/>
        <w:rPr>
          <w:rFonts w:cs="Arial"/>
          <w:b/>
          <w:szCs w:val="22"/>
          <w:u w:val="single"/>
        </w:rPr>
      </w:pPr>
      <w:r w:rsidRPr="00E01B16">
        <w:rPr>
          <w:noProof/>
          <w:szCs w:val="22"/>
          <w:lang w:eastAsia="es-CR"/>
        </w:rPr>
        <w:drawing>
          <wp:anchor distT="0" distB="0" distL="114300" distR="114300" simplePos="0" relativeHeight="251907072" behindDoc="0" locked="0" layoutInCell="1" allowOverlap="1" wp14:anchorId="515E3723" wp14:editId="2676150E">
            <wp:simplePos x="0" y="0"/>
            <wp:positionH relativeFrom="column">
              <wp:posOffset>3049905</wp:posOffset>
            </wp:positionH>
            <wp:positionV relativeFrom="paragraph">
              <wp:posOffset>2675255</wp:posOffset>
            </wp:positionV>
            <wp:extent cx="2619375" cy="2446020"/>
            <wp:effectExtent l="0" t="0" r="9525" b="0"/>
            <wp:wrapSquare wrapText="bothSides"/>
            <wp:docPr id="659" name="Imagen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513" cstate="email">
                      <a:extLst>
                        <a:ext uri="{28A0092B-C50C-407E-A947-70E740481C1C}">
                          <a14:useLocalDpi xmlns:a14="http://schemas.microsoft.com/office/drawing/2010/main"/>
                        </a:ext>
                      </a:extLst>
                    </a:blip>
                    <a:srcRect/>
                    <a:stretch>
                      <a:fillRect/>
                    </a:stretch>
                  </pic:blipFill>
                  <pic:spPr bwMode="auto">
                    <a:xfrm>
                      <a:off x="0" y="0"/>
                      <a:ext cx="2619375" cy="2446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65088" behindDoc="0" locked="0" layoutInCell="1" allowOverlap="1" wp14:anchorId="1B127DAD" wp14:editId="2F6C032E">
            <wp:simplePos x="0" y="0"/>
            <wp:positionH relativeFrom="column">
              <wp:posOffset>122555</wp:posOffset>
            </wp:positionH>
            <wp:positionV relativeFrom="paragraph">
              <wp:posOffset>2734310</wp:posOffset>
            </wp:positionV>
            <wp:extent cx="2583815" cy="2386965"/>
            <wp:effectExtent l="0" t="0" r="0" b="0"/>
            <wp:wrapSquare wrapText="bothSides"/>
            <wp:docPr id="612" name="Imagen 612" descr="PHOTO-2019-10-27-12-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PHOTO-2019-10-27-12-22-47"/>
                    <pic:cNvPicPr>
                      <a:picLocks noChangeAspect="1" noChangeArrowheads="1"/>
                    </pic:cNvPicPr>
                  </pic:nvPicPr>
                  <pic:blipFill>
                    <a:blip r:embed="rId514" cstate="email">
                      <a:extLst>
                        <a:ext uri="{28A0092B-C50C-407E-A947-70E740481C1C}">
                          <a14:useLocalDpi xmlns:a14="http://schemas.microsoft.com/office/drawing/2010/main"/>
                        </a:ext>
                      </a:extLst>
                    </a:blip>
                    <a:srcRect/>
                    <a:stretch>
                      <a:fillRect/>
                    </a:stretch>
                  </pic:blipFill>
                  <pic:spPr bwMode="auto">
                    <a:xfrm>
                      <a:off x="0" y="0"/>
                      <a:ext cx="2583815" cy="2386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62245C" w:rsidRDefault="00462F75" w:rsidP="00E01B16">
      <w:pPr>
        <w:rPr>
          <w:rFonts w:cs="Arial"/>
          <w:b/>
          <w:szCs w:val="22"/>
          <w:u w:val="single"/>
        </w:rPr>
      </w:pPr>
      <w:r w:rsidRPr="0062245C">
        <w:rPr>
          <w:rFonts w:cs="Arial"/>
          <w:b/>
          <w:szCs w:val="22"/>
          <w:u w:val="single"/>
        </w:rPr>
        <w:lastRenderedPageBreak/>
        <w:t>Consejo Cantonal de Coordinación Interinstitucional de Pérez Zeledón</w:t>
      </w:r>
    </w:p>
    <w:p w:rsidR="00462F75" w:rsidRPr="004450D7" w:rsidRDefault="00462F75" w:rsidP="00462F75">
      <w:pPr>
        <w:jc w:val="center"/>
        <w:rPr>
          <w:rFonts w:cs="Arial"/>
          <w:i/>
          <w:strike/>
          <w:sz w:val="8"/>
          <w:szCs w:val="8"/>
        </w:rPr>
      </w:pPr>
    </w:p>
    <w:p w:rsidR="00462F75" w:rsidRPr="00F318AA" w:rsidRDefault="00462F75" w:rsidP="00462F75">
      <w:pPr>
        <w:pStyle w:val="NormalWeb"/>
        <w:spacing w:before="120" w:beforeAutospacing="0" w:after="120" w:afterAutospacing="0" w:line="360" w:lineRule="auto"/>
        <w:jc w:val="both"/>
        <w:rPr>
          <w:rFonts w:ascii="Arial" w:hAnsi="Arial" w:cs="Arial"/>
          <w:bCs/>
          <w:sz w:val="22"/>
          <w:szCs w:val="22"/>
          <w:lang w:val="es-ES_tradnl"/>
        </w:rPr>
      </w:pPr>
      <w:r>
        <w:rPr>
          <w:rFonts w:ascii="Arial" w:hAnsi="Arial" w:cs="Arial"/>
          <w:bCs/>
          <w:sz w:val="22"/>
          <w:szCs w:val="22"/>
          <w:lang w:val="es-ES_tradnl"/>
        </w:rPr>
        <w:t xml:space="preserve">En atención a </w:t>
      </w:r>
      <w:r w:rsidRPr="00F37691">
        <w:rPr>
          <w:rFonts w:ascii="Arial" w:hAnsi="Arial" w:cs="Arial"/>
          <w:bCs/>
          <w:sz w:val="22"/>
          <w:szCs w:val="22"/>
          <w:lang w:val="es-ES_tradnl"/>
        </w:rPr>
        <w:t>la Ley de Planificación Nacional (</w:t>
      </w:r>
      <w:r>
        <w:rPr>
          <w:rFonts w:ascii="Arial" w:hAnsi="Arial" w:cs="Arial"/>
          <w:bCs/>
          <w:sz w:val="22"/>
          <w:szCs w:val="22"/>
          <w:lang w:val="es-ES_tradnl"/>
        </w:rPr>
        <w:t xml:space="preserve">No. </w:t>
      </w:r>
      <w:r w:rsidRPr="00F37691">
        <w:rPr>
          <w:rFonts w:ascii="Arial" w:hAnsi="Arial" w:cs="Arial"/>
          <w:bCs/>
          <w:sz w:val="22"/>
          <w:szCs w:val="22"/>
          <w:lang w:val="es-ES_tradnl"/>
        </w:rPr>
        <w:t>5525); la Ley General de Transferencia de Competencias del Poder Ejecutivo a las Municipalidades (</w:t>
      </w:r>
      <w:r>
        <w:rPr>
          <w:rFonts w:ascii="Arial" w:hAnsi="Arial" w:cs="Arial"/>
          <w:bCs/>
          <w:sz w:val="22"/>
          <w:szCs w:val="22"/>
          <w:lang w:val="es-ES_tradnl"/>
        </w:rPr>
        <w:t xml:space="preserve">No. </w:t>
      </w:r>
      <w:r w:rsidRPr="00F37691">
        <w:rPr>
          <w:rFonts w:ascii="Arial" w:hAnsi="Arial" w:cs="Arial"/>
          <w:bCs/>
          <w:sz w:val="22"/>
          <w:szCs w:val="22"/>
          <w:lang w:val="es-ES_tradnl"/>
        </w:rPr>
        <w:t>8801), su reglamento 36004-PLAN, Artículo 17</w:t>
      </w:r>
      <w:r>
        <w:rPr>
          <w:rFonts w:ascii="Arial" w:hAnsi="Arial" w:cs="Arial"/>
          <w:bCs/>
          <w:sz w:val="22"/>
          <w:szCs w:val="22"/>
          <w:lang w:val="es-ES_tradnl"/>
        </w:rPr>
        <w:t xml:space="preserve">, se retoma el </w:t>
      </w:r>
      <w:r w:rsidRPr="00F37691">
        <w:rPr>
          <w:rFonts w:ascii="Arial" w:hAnsi="Arial" w:cs="Arial"/>
          <w:bCs/>
          <w:sz w:val="22"/>
          <w:szCs w:val="22"/>
          <w:lang w:val="es-ES_tradnl"/>
        </w:rPr>
        <w:t>Consejo Cantonal de Coordinación Interinstitucional de Pérez Zeledón</w:t>
      </w:r>
      <w:r>
        <w:rPr>
          <w:rFonts w:ascii="Arial" w:hAnsi="Arial" w:cs="Arial"/>
          <w:bCs/>
          <w:sz w:val="22"/>
          <w:szCs w:val="22"/>
          <w:lang w:val="es-ES_tradnl"/>
        </w:rPr>
        <w:t xml:space="preserve">, </w:t>
      </w:r>
      <w:r w:rsidRPr="00F318AA">
        <w:rPr>
          <w:rFonts w:ascii="Arial" w:hAnsi="Arial" w:cs="Arial"/>
          <w:bCs/>
          <w:sz w:val="22"/>
          <w:szCs w:val="22"/>
        </w:rPr>
        <w:t>como una instancia de coordinación política entre los diversos entes públicos con representación cantonal, con el propósito de coordinar el diseño, la ejecución y la fiscalización de toda política pública con incidencia local</w:t>
      </w:r>
      <w:r>
        <w:rPr>
          <w:rFonts w:ascii="Arial" w:hAnsi="Arial" w:cs="Arial"/>
          <w:bCs/>
          <w:sz w:val="22"/>
          <w:szCs w:val="22"/>
        </w:rPr>
        <w:t>.</w:t>
      </w:r>
    </w:p>
    <w:p w:rsidR="00462F75" w:rsidRPr="00F37691" w:rsidRDefault="00462F75" w:rsidP="00462F75">
      <w:pPr>
        <w:pStyle w:val="NormalWeb"/>
        <w:spacing w:before="120" w:beforeAutospacing="0" w:after="120" w:afterAutospacing="0" w:line="360" w:lineRule="auto"/>
        <w:jc w:val="both"/>
        <w:rPr>
          <w:rFonts w:ascii="Arial" w:hAnsi="Arial" w:cs="Arial"/>
          <w:bCs/>
          <w:sz w:val="22"/>
          <w:szCs w:val="22"/>
          <w:lang w:val="es-ES_tradnl"/>
        </w:rPr>
      </w:pPr>
      <w:r>
        <w:rPr>
          <w:rFonts w:ascii="Arial" w:hAnsi="Arial" w:cs="Arial"/>
          <w:bCs/>
          <w:sz w:val="22"/>
          <w:szCs w:val="22"/>
          <w:lang w:val="es-ES_tradnl"/>
        </w:rPr>
        <w:t>A nivel Cantonal se conforman las siguientes comisiones:</w:t>
      </w:r>
    </w:p>
    <w:p w:rsidR="00462F75" w:rsidRPr="00F318AA" w:rsidRDefault="00462F75" w:rsidP="0071355D">
      <w:pPr>
        <w:numPr>
          <w:ilvl w:val="0"/>
          <w:numId w:val="32"/>
        </w:numPr>
        <w:ind w:left="1066" w:hanging="357"/>
        <w:rPr>
          <w:rFonts w:cs="Arial"/>
          <w:bCs/>
          <w:i/>
          <w:szCs w:val="22"/>
          <w:lang w:val="es-ES_tradnl"/>
        </w:rPr>
      </w:pPr>
      <w:r w:rsidRPr="00F37691">
        <w:rPr>
          <w:rFonts w:cs="Arial"/>
          <w:bCs/>
          <w:szCs w:val="22"/>
          <w:lang w:val="es-ES_tradnl"/>
        </w:rPr>
        <w:tab/>
      </w:r>
      <w:r w:rsidRPr="00F318AA">
        <w:rPr>
          <w:rFonts w:cs="Arial"/>
          <w:bCs/>
          <w:i/>
          <w:szCs w:val="22"/>
          <w:lang w:val="es-ES_tradnl"/>
        </w:rPr>
        <w:t>Social</w:t>
      </w:r>
    </w:p>
    <w:p w:rsidR="00462F75" w:rsidRPr="00F318AA" w:rsidRDefault="00462F75" w:rsidP="0071355D">
      <w:pPr>
        <w:numPr>
          <w:ilvl w:val="0"/>
          <w:numId w:val="32"/>
        </w:numPr>
        <w:ind w:left="1066" w:hanging="357"/>
        <w:rPr>
          <w:rFonts w:cs="Arial"/>
          <w:bCs/>
          <w:i/>
          <w:szCs w:val="22"/>
          <w:lang w:val="es-ES_tradnl"/>
        </w:rPr>
      </w:pPr>
      <w:r w:rsidRPr="00F318AA">
        <w:rPr>
          <w:rFonts w:cs="Arial"/>
          <w:bCs/>
          <w:i/>
          <w:szCs w:val="22"/>
          <w:lang w:val="es-ES_tradnl"/>
        </w:rPr>
        <w:tab/>
        <w:t>Ambiente</w:t>
      </w:r>
    </w:p>
    <w:p w:rsidR="00462F75" w:rsidRPr="00F318AA" w:rsidRDefault="00462F75" w:rsidP="0071355D">
      <w:pPr>
        <w:numPr>
          <w:ilvl w:val="0"/>
          <w:numId w:val="32"/>
        </w:numPr>
        <w:ind w:left="1066" w:hanging="357"/>
        <w:rPr>
          <w:rFonts w:cs="Arial"/>
          <w:bCs/>
          <w:i/>
          <w:szCs w:val="22"/>
          <w:lang w:val="es-ES_tradnl"/>
        </w:rPr>
      </w:pPr>
      <w:r w:rsidRPr="00F318AA">
        <w:rPr>
          <w:rFonts w:cs="Arial"/>
          <w:bCs/>
          <w:i/>
          <w:szCs w:val="22"/>
          <w:lang w:val="es-ES_tradnl"/>
        </w:rPr>
        <w:tab/>
        <w:t>Infraestructura</w:t>
      </w:r>
    </w:p>
    <w:p w:rsidR="00462F75" w:rsidRPr="00F318AA" w:rsidRDefault="00462F75" w:rsidP="0071355D">
      <w:pPr>
        <w:numPr>
          <w:ilvl w:val="0"/>
          <w:numId w:val="32"/>
        </w:numPr>
        <w:ind w:left="1066" w:hanging="357"/>
        <w:rPr>
          <w:rFonts w:cs="Arial"/>
          <w:bCs/>
          <w:i/>
          <w:szCs w:val="22"/>
          <w:lang w:val="es-ES_tradnl"/>
        </w:rPr>
      </w:pPr>
      <w:r w:rsidRPr="00F318AA">
        <w:rPr>
          <w:rFonts w:cs="Arial"/>
          <w:bCs/>
          <w:i/>
          <w:szCs w:val="22"/>
          <w:lang w:val="es-ES_tradnl"/>
        </w:rPr>
        <w:tab/>
        <w:t>Identidad Cultural y Deporte</w:t>
      </w:r>
    </w:p>
    <w:p w:rsidR="00462F75" w:rsidRPr="00F318AA" w:rsidRDefault="00462F75" w:rsidP="0071355D">
      <w:pPr>
        <w:numPr>
          <w:ilvl w:val="0"/>
          <w:numId w:val="32"/>
        </w:numPr>
        <w:ind w:left="1066" w:hanging="357"/>
        <w:rPr>
          <w:rFonts w:cs="Arial"/>
          <w:bCs/>
          <w:i/>
          <w:szCs w:val="22"/>
          <w:lang w:val="es-ES_tradnl"/>
        </w:rPr>
      </w:pPr>
      <w:r w:rsidRPr="00F318AA">
        <w:rPr>
          <w:rFonts w:cs="Arial"/>
          <w:bCs/>
          <w:i/>
          <w:szCs w:val="22"/>
          <w:lang w:val="es-ES_tradnl"/>
        </w:rPr>
        <w:tab/>
        <w:t>Empleo y Desarrollo Productivo</w:t>
      </w:r>
    </w:p>
    <w:p w:rsidR="00462F75" w:rsidRDefault="00462F75" w:rsidP="00462F75">
      <w:pPr>
        <w:pStyle w:val="Prrafodelista"/>
        <w:spacing w:before="120" w:after="120"/>
        <w:ind w:left="245"/>
        <w:rPr>
          <w:rFonts w:cs="Arial"/>
          <w:bCs/>
          <w:lang w:val="es-ES_tradnl"/>
        </w:rPr>
      </w:pPr>
      <w:r w:rsidRPr="007F4A95">
        <w:rPr>
          <w:rFonts w:cs="Arial"/>
          <w:bCs/>
          <w:lang w:val="es-ES_tradnl"/>
        </w:rPr>
        <w:t>Se delegó en la Señora Vice Alcaldesa, Magda Méndez Castro la coordinación de la Comisión Social, integrada por las siguientes instituciones: Ministerio de Salud, Patronato Nacional de la Infancia, Instituto Mixto de Ayuda Social, Caja Costarricense de Seguro Social, Instituto Costarricense del Deporte y Recreación, Instituto sobre Alcoholismo y Farmacodependencia, Cruz Roja Costarricense, CONAPDIS.</w:t>
      </w:r>
    </w:p>
    <w:p w:rsidR="00462F75" w:rsidRDefault="00462F75" w:rsidP="00462F75">
      <w:pPr>
        <w:pStyle w:val="Prrafodelista"/>
        <w:spacing w:before="120" w:after="120"/>
        <w:ind w:left="245"/>
        <w:rPr>
          <w:rFonts w:cs="Arial"/>
          <w:bCs/>
          <w:lang w:val="es-ES_tradnl"/>
        </w:rPr>
      </w:pPr>
      <w:r w:rsidRPr="007F4A95">
        <w:rPr>
          <w:rFonts w:cs="Arial"/>
          <w:bCs/>
          <w:lang w:val="es-ES_tradnl"/>
        </w:rPr>
        <w:t>El Plan de Trabajo</w:t>
      </w:r>
      <w:r>
        <w:rPr>
          <w:rFonts w:cs="Arial"/>
          <w:bCs/>
          <w:lang w:val="es-ES_tradnl"/>
        </w:rPr>
        <w:t xml:space="preserve"> 2019 se fundamentó en </w:t>
      </w:r>
      <w:r w:rsidRPr="007F4A95">
        <w:rPr>
          <w:rFonts w:cs="Arial"/>
          <w:bCs/>
          <w:lang w:val="es-ES_tradnl"/>
        </w:rPr>
        <w:t xml:space="preserve">los proyectos </w:t>
      </w:r>
      <w:r>
        <w:rPr>
          <w:rFonts w:cs="Arial"/>
          <w:bCs/>
          <w:lang w:val="es-ES_tradnl"/>
        </w:rPr>
        <w:t xml:space="preserve">y actividades </w:t>
      </w:r>
      <w:r w:rsidRPr="007F4A95">
        <w:rPr>
          <w:rFonts w:cs="Arial"/>
          <w:bCs/>
          <w:lang w:val="es-ES_tradnl"/>
        </w:rPr>
        <w:t xml:space="preserve">que se detallan en el </w:t>
      </w:r>
      <w:r>
        <w:rPr>
          <w:rFonts w:cs="Arial"/>
          <w:bCs/>
          <w:lang w:val="es-ES_tradnl"/>
        </w:rPr>
        <w:t xml:space="preserve">siguiente </w:t>
      </w:r>
      <w:r w:rsidRPr="007F4A95">
        <w:rPr>
          <w:rFonts w:cs="Arial"/>
          <w:bCs/>
          <w:lang w:val="es-ES_tradnl"/>
        </w:rPr>
        <w:t xml:space="preserve">cuadro </w:t>
      </w:r>
      <w:r>
        <w:rPr>
          <w:rFonts w:cs="Arial"/>
          <w:bCs/>
          <w:lang w:val="es-ES_tradnl"/>
        </w:rPr>
        <w:t>informativo</w:t>
      </w:r>
      <w:r w:rsidRPr="007F4A95">
        <w:rPr>
          <w:rFonts w:cs="Arial"/>
          <w:bCs/>
          <w:lang w:val="es-ES_tradnl"/>
        </w:rPr>
        <w:t xml:space="preserve">:   </w:t>
      </w:r>
    </w:p>
    <w:p w:rsidR="00462F75" w:rsidRPr="007C3A2C" w:rsidRDefault="00462F75" w:rsidP="00462F75">
      <w:pPr>
        <w:jc w:val="center"/>
        <w:rPr>
          <w:rFonts w:ascii="Calibri" w:eastAsia="Calibri" w:hAnsi="Calibri"/>
          <w:b/>
          <w:szCs w:val="22"/>
          <w:lang w:eastAsia="en-US"/>
        </w:rPr>
      </w:pPr>
      <w:r w:rsidRPr="007C3A2C">
        <w:rPr>
          <w:rFonts w:ascii="Calibri" w:eastAsia="Calibri" w:hAnsi="Calibri"/>
          <w:b/>
          <w:szCs w:val="22"/>
          <w:lang w:eastAsia="en-US"/>
        </w:rPr>
        <w:t>Imágenes Reuniones</w:t>
      </w:r>
    </w:p>
    <w:p w:rsidR="00462F75" w:rsidRDefault="00462F75" w:rsidP="00462F75">
      <w:pPr>
        <w:jc w:val="center"/>
        <w:rPr>
          <w:rFonts w:ascii="Calibri" w:eastAsia="Calibri" w:hAnsi="Calibri"/>
          <w:b/>
          <w:szCs w:val="22"/>
          <w:lang w:eastAsia="en-US"/>
        </w:rPr>
      </w:pPr>
      <w:r w:rsidRPr="007C3A2C">
        <w:rPr>
          <w:rFonts w:ascii="Calibri" w:eastAsia="Calibri" w:hAnsi="Calibri"/>
          <w:b/>
          <w:szCs w:val="22"/>
          <w:lang w:eastAsia="en-US"/>
        </w:rPr>
        <w:t>Consejo Cantonal de Coordinación Interinstitucional (CCCI)</w:t>
      </w:r>
    </w:p>
    <w:p w:rsidR="00462F75" w:rsidRDefault="00462F75" w:rsidP="00462F75">
      <w:pPr>
        <w:spacing w:line="259" w:lineRule="auto"/>
        <w:jc w:val="center"/>
        <w:rPr>
          <w:rFonts w:ascii="Calibri" w:eastAsia="Calibri" w:hAnsi="Calibri"/>
          <w:b/>
          <w:szCs w:val="22"/>
          <w:lang w:eastAsia="en-US"/>
        </w:rPr>
      </w:pPr>
      <w:r>
        <w:rPr>
          <w:noProof/>
          <w:lang w:eastAsia="es-CR"/>
        </w:rPr>
        <w:drawing>
          <wp:anchor distT="0" distB="0" distL="114300" distR="114300" simplePos="0" relativeHeight="251859968" behindDoc="1" locked="0" layoutInCell="1" allowOverlap="1" wp14:anchorId="5DC2D16D" wp14:editId="15E93B03">
            <wp:simplePos x="0" y="0"/>
            <wp:positionH relativeFrom="margin">
              <wp:posOffset>2695575</wp:posOffset>
            </wp:positionH>
            <wp:positionV relativeFrom="paragraph">
              <wp:posOffset>69215</wp:posOffset>
            </wp:positionV>
            <wp:extent cx="2667000" cy="1471930"/>
            <wp:effectExtent l="0" t="0" r="0" b="0"/>
            <wp:wrapNone/>
            <wp:docPr id="6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15" cstate="email">
                      <a:extLst>
                        <a:ext uri="{28A0092B-C50C-407E-A947-70E740481C1C}">
                          <a14:useLocalDpi xmlns:a14="http://schemas.microsoft.com/office/drawing/2010/main"/>
                        </a:ext>
                      </a:extLst>
                    </a:blip>
                    <a:srcRect/>
                    <a:stretch>
                      <a:fillRect/>
                    </a:stretch>
                  </pic:blipFill>
                  <pic:spPr bwMode="auto">
                    <a:xfrm>
                      <a:off x="0" y="0"/>
                      <a:ext cx="2667000" cy="1471930"/>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lang w:eastAsia="es-CR"/>
        </w:rPr>
        <w:drawing>
          <wp:anchor distT="0" distB="0" distL="114300" distR="114300" simplePos="0" relativeHeight="251860992" behindDoc="1" locked="0" layoutInCell="1" allowOverlap="1" wp14:anchorId="2F899199" wp14:editId="4BA35434">
            <wp:simplePos x="0" y="0"/>
            <wp:positionH relativeFrom="margin">
              <wp:posOffset>57150</wp:posOffset>
            </wp:positionH>
            <wp:positionV relativeFrom="paragraph">
              <wp:posOffset>69215</wp:posOffset>
            </wp:positionV>
            <wp:extent cx="2543810" cy="1531620"/>
            <wp:effectExtent l="0" t="0" r="0" b="0"/>
            <wp:wrapNone/>
            <wp:docPr id="6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16" cstate="email">
                      <a:extLst>
                        <a:ext uri="{28A0092B-C50C-407E-A947-70E740481C1C}">
                          <a14:useLocalDpi xmlns:a14="http://schemas.microsoft.com/office/drawing/2010/main"/>
                        </a:ext>
                      </a:extLst>
                    </a:blip>
                    <a:srcRect/>
                    <a:stretch>
                      <a:fillRect/>
                    </a:stretch>
                  </pic:blipFill>
                  <pic:spPr bwMode="auto">
                    <a:xfrm>
                      <a:off x="0" y="0"/>
                      <a:ext cx="2543810" cy="1531620"/>
                    </a:xfrm>
                    <a:prstGeom prst="rect">
                      <a:avLst/>
                    </a:prstGeom>
                    <a:noFill/>
                    <a:ln>
                      <a:noFill/>
                    </a:ln>
                  </pic:spPr>
                </pic:pic>
              </a:graphicData>
            </a:graphic>
            <wp14:sizeRelH relativeFrom="margin">
              <wp14:pctWidth>0</wp14:pctWidth>
            </wp14:sizeRelH>
            <wp14:sizeRelV relativeFrom="page">
              <wp14:pctHeight>0</wp14:pctHeight>
            </wp14:sizeRelV>
          </wp:anchor>
        </w:drawing>
      </w:r>
    </w:p>
    <w:p w:rsidR="00462F75" w:rsidRDefault="00462F75" w:rsidP="00462F75">
      <w:pPr>
        <w:spacing w:after="160" w:line="259" w:lineRule="auto"/>
        <w:rPr>
          <w:rFonts w:ascii="Calibri" w:eastAsia="Calibri" w:hAnsi="Calibri"/>
          <w:b/>
          <w:szCs w:val="22"/>
          <w:lang w:eastAsia="en-US"/>
        </w:rPr>
      </w:pPr>
    </w:p>
    <w:p w:rsidR="00462F75" w:rsidRDefault="00462F75" w:rsidP="00462F75">
      <w:pPr>
        <w:spacing w:after="160" w:line="259" w:lineRule="auto"/>
        <w:rPr>
          <w:rFonts w:ascii="Calibri" w:eastAsia="Calibri" w:hAnsi="Calibri"/>
          <w:b/>
          <w:szCs w:val="22"/>
          <w:lang w:eastAsia="en-US"/>
        </w:rPr>
      </w:pPr>
    </w:p>
    <w:p w:rsidR="00462F75" w:rsidRDefault="00462F75" w:rsidP="00462F75">
      <w:pPr>
        <w:spacing w:after="160" w:line="259" w:lineRule="auto"/>
        <w:rPr>
          <w:rFonts w:ascii="Calibri" w:eastAsia="Calibri" w:hAnsi="Calibri"/>
          <w:b/>
          <w:szCs w:val="22"/>
          <w:lang w:eastAsia="en-US"/>
        </w:rPr>
      </w:pPr>
    </w:p>
    <w:p w:rsidR="00462F75" w:rsidRDefault="00462F75" w:rsidP="00462F75">
      <w:pPr>
        <w:spacing w:after="160" w:line="259" w:lineRule="auto"/>
        <w:rPr>
          <w:rFonts w:ascii="Calibri" w:eastAsia="Calibri" w:hAnsi="Calibri"/>
          <w:b/>
          <w:szCs w:val="22"/>
          <w:lang w:eastAsia="en-US"/>
        </w:rPr>
      </w:pPr>
    </w:p>
    <w:p w:rsidR="00462F75" w:rsidRPr="007C3A2C" w:rsidRDefault="00462F75" w:rsidP="00462F75">
      <w:pPr>
        <w:spacing w:after="160" w:line="259" w:lineRule="auto"/>
        <w:rPr>
          <w:rFonts w:ascii="Calibri" w:eastAsia="Calibri" w:hAnsi="Calibri"/>
          <w:b/>
          <w:szCs w:val="22"/>
          <w:lang w:eastAsia="en-US"/>
        </w:rPr>
      </w:pPr>
    </w:p>
    <w:p w:rsidR="00462F75" w:rsidRPr="007C3A2C" w:rsidRDefault="00462F75" w:rsidP="00462F75">
      <w:pPr>
        <w:spacing w:after="160" w:line="259" w:lineRule="auto"/>
        <w:jc w:val="center"/>
        <w:rPr>
          <w:rFonts w:cs="Arial"/>
          <w:i/>
          <w:sz w:val="20"/>
        </w:rPr>
      </w:pPr>
      <w:r w:rsidRPr="007C3A2C">
        <w:rPr>
          <w:rFonts w:cs="Arial"/>
          <w:i/>
          <w:sz w:val="20"/>
        </w:rPr>
        <w:t>Fuente: Vice alcaldía Municipal</w:t>
      </w:r>
    </w:p>
    <w:p w:rsidR="00462F75" w:rsidRDefault="00462F75" w:rsidP="00462F75">
      <w:pPr>
        <w:jc w:val="center"/>
        <w:rPr>
          <w:rFonts w:cs="Arial"/>
          <w:i/>
          <w:sz w:val="20"/>
        </w:rPr>
      </w:pPr>
      <w:r>
        <w:rPr>
          <w:noProof/>
          <w:lang w:eastAsia="es-CR"/>
        </w:rPr>
        <w:lastRenderedPageBreak/>
        <w:drawing>
          <wp:anchor distT="0" distB="0" distL="114300" distR="114300" simplePos="0" relativeHeight="251850752" behindDoc="0" locked="0" layoutInCell="1" allowOverlap="1" wp14:anchorId="53E21C84" wp14:editId="246CD4B0">
            <wp:simplePos x="0" y="0"/>
            <wp:positionH relativeFrom="column">
              <wp:posOffset>-115570</wp:posOffset>
            </wp:positionH>
            <wp:positionV relativeFrom="paragraph">
              <wp:posOffset>203200</wp:posOffset>
            </wp:positionV>
            <wp:extent cx="5935345" cy="7336790"/>
            <wp:effectExtent l="0" t="0" r="0" b="0"/>
            <wp:wrapSquare wrapText="bothSides"/>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517" cstate="email">
                      <a:extLst>
                        <a:ext uri="{28A0092B-C50C-407E-A947-70E740481C1C}">
                          <a14:useLocalDpi xmlns:a14="http://schemas.microsoft.com/office/drawing/2010/main"/>
                        </a:ext>
                      </a:extLst>
                    </a:blip>
                    <a:srcRect/>
                    <a:stretch>
                      <a:fillRect/>
                    </a:stretch>
                  </pic:blipFill>
                  <pic:spPr bwMode="auto">
                    <a:xfrm>
                      <a:off x="0" y="0"/>
                      <a:ext cx="5935345" cy="73367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i/>
          <w:sz w:val="20"/>
        </w:rPr>
        <w:tab/>
      </w:r>
    </w:p>
    <w:p w:rsidR="00462F75" w:rsidRPr="00E01B16" w:rsidRDefault="00462F75" w:rsidP="0071355D">
      <w:pPr>
        <w:pStyle w:val="Prrafodelista"/>
        <w:numPr>
          <w:ilvl w:val="0"/>
          <w:numId w:val="76"/>
        </w:numPr>
        <w:rPr>
          <w:rFonts w:cs="Arial"/>
          <w:b/>
          <w:szCs w:val="22"/>
          <w:u w:val="single"/>
        </w:rPr>
      </w:pPr>
      <w:r w:rsidRPr="00E01B16">
        <w:rPr>
          <w:rFonts w:cs="Arial"/>
          <w:b/>
          <w:szCs w:val="22"/>
          <w:u w:val="single"/>
        </w:rPr>
        <w:lastRenderedPageBreak/>
        <w:t>Convenio entre el Ministerio de Vivienda y Asentamientos Humanos (MIVAH) y la Municipalidad de Pérez Zeledón</w:t>
      </w:r>
    </w:p>
    <w:p w:rsidR="00462F75" w:rsidRDefault="00462F75" w:rsidP="00462F75">
      <w:pPr>
        <w:tabs>
          <w:tab w:val="left" w:pos="210"/>
        </w:tabs>
        <w:rPr>
          <w:rFonts w:cs="Arial"/>
          <w:i/>
          <w:sz w:val="20"/>
        </w:rPr>
      </w:pPr>
    </w:p>
    <w:p w:rsidR="00462F75" w:rsidRPr="003A2FA1" w:rsidRDefault="00462F75" w:rsidP="00E01B16">
      <w:pPr>
        <w:rPr>
          <w:rFonts w:eastAsia="Calibri" w:cs="Arial"/>
          <w:szCs w:val="22"/>
          <w:lang w:eastAsia="en-US"/>
        </w:rPr>
      </w:pPr>
      <w:r w:rsidRPr="003A2FA1">
        <w:rPr>
          <w:rFonts w:eastAsia="Calibri" w:cs="Arial"/>
          <w:szCs w:val="22"/>
          <w:lang w:eastAsia="en-US"/>
        </w:rPr>
        <w:t>El día 09 de julio de 2019, en Sesión ordinaria No. 167-2019 se autoriza al Señor Alcalde Municipal a firmar el convenio de cooperación No. COV-002-19-DVP, entre el Ministerio de Vivienda y Asentamientos Humanos (MIVAH) y la Municipalidad de Pérez Zeledón, para la orientación de las personas afectadas en vivienda por emergencias y atención de asentamientos informales.</w:t>
      </w:r>
    </w:p>
    <w:p w:rsidR="00462F75" w:rsidRDefault="00462F75" w:rsidP="00462F75">
      <w:pPr>
        <w:tabs>
          <w:tab w:val="left" w:pos="210"/>
        </w:tabs>
        <w:ind w:left="1080"/>
        <w:rPr>
          <w:rFonts w:eastAsia="Calibri" w:cs="Arial"/>
          <w:bCs/>
          <w:szCs w:val="22"/>
          <w:lang w:val="es-ES_tradnl" w:eastAsia="en-US"/>
        </w:rPr>
      </w:pPr>
    </w:p>
    <w:p w:rsidR="00462F75" w:rsidRDefault="00462F75" w:rsidP="00E01B16">
      <w:pPr>
        <w:tabs>
          <w:tab w:val="left" w:pos="210"/>
        </w:tabs>
        <w:rPr>
          <w:rFonts w:eastAsia="Calibri" w:cs="Arial"/>
          <w:bCs/>
          <w:szCs w:val="22"/>
          <w:lang w:val="es-ES_tradnl" w:eastAsia="en-US"/>
        </w:rPr>
      </w:pPr>
      <w:r>
        <w:rPr>
          <w:rFonts w:eastAsia="Calibri" w:cs="Arial"/>
          <w:bCs/>
          <w:szCs w:val="22"/>
          <w:lang w:val="es-ES_tradnl" w:eastAsia="en-US"/>
        </w:rPr>
        <w:t xml:space="preserve">El </w:t>
      </w:r>
      <w:r w:rsidRPr="00C826D0">
        <w:rPr>
          <w:rFonts w:eastAsia="Calibri" w:cs="Arial"/>
          <w:bCs/>
          <w:szCs w:val="22"/>
          <w:lang w:val="es-ES_tradnl" w:eastAsia="en-US"/>
        </w:rPr>
        <w:t>MIVAH, como rector de la materia de Vi</w:t>
      </w:r>
      <w:r>
        <w:rPr>
          <w:rFonts w:eastAsia="Calibri" w:cs="Arial"/>
          <w:bCs/>
          <w:szCs w:val="22"/>
          <w:lang w:val="es-ES_tradnl" w:eastAsia="en-US"/>
        </w:rPr>
        <w:t xml:space="preserve">vienda y Asentamientos Humanos </w:t>
      </w:r>
      <w:r w:rsidRPr="00C826D0">
        <w:rPr>
          <w:rFonts w:eastAsia="Calibri" w:cs="Arial"/>
          <w:bCs/>
          <w:szCs w:val="22"/>
          <w:lang w:val="es-ES_tradnl" w:eastAsia="en-US"/>
        </w:rPr>
        <w:t>prom</w:t>
      </w:r>
      <w:r>
        <w:rPr>
          <w:rFonts w:eastAsia="Calibri" w:cs="Arial"/>
          <w:bCs/>
          <w:szCs w:val="22"/>
          <w:lang w:val="es-ES_tradnl" w:eastAsia="en-US"/>
        </w:rPr>
        <w:t xml:space="preserve">ueve </w:t>
      </w:r>
      <w:r w:rsidRPr="00C826D0">
        <w:rPr>
          <w:rFonts w:eastAsia="Calibri" w:cs="Arial"/>
          <w:bCs/>
          <w:szCs w:val="22"/>
          <w:lang w:val="es-ES_tradnl" w:eastAsia="en-US"/>
        </w:rPr>
        <w:t>acciones, programas y políticas tend</w:t>
      </w:r>
      <w:r>
        <w:rPr>
          <w:rFonts w:eastAsia="Calibri" w:cs="Arial"/>
          <w:bCs/>
          <w:szCs w:val="22"/>
          <w:lang w:val="es-ES_tradnl" w:eastAsia="en-US"/>
        </w:rPr>
        <w:t>i</w:t>
      </w:r>
      <w:r w:rsidRPr="00C826D0">
        <w:rPr>
          <w:rFonts w:eastAsia="Calibri" w:cs="Arial"/>
          <w:bCs/>
          <w:szCs w:val="22"/>
          <w:lang w:val="es-ES_tradnl" w:eastAsia="en-US"/>
        </w:rPr>
        <w:t>entes a dotar de vivienda adecuada a familias que viven en condición de extrema necesidad o familias que viven en condiciones de riesgo a amenazas naturales, igualmente debe facilitar gradualmente a la población el uso y acceso a asentamientos humanos bien estructurados, provistos de los espacios públicos y privados adecuados para el mejoramiento de la calidad de vida de sus habitantes; asimismo, le corresponde velar por el desarrollo planificado y sostenible de los asentamientos humanos, de modo que se respete el ambiente natural y construido</w:t>
      </w:r>
      <w:r>
        <w:rPr>
          <w:rFonts w:eastAsia="Calibri" w:cs="Arial"/>
          <w:bCs/>
          <w:szCs w:val="22"/>
          <w:lang w:val="es-ES_tradnl" w:eastAsia="en-US"/>
        </w:rPr>
        <w:t>, además de e</w:t>
      </w:r>
      <w:r w:rsidRPr="003A2FA1">
        <w:rPr>
          <w:rFonts w:eastAsia="Calibri" w:cs="Arial"/>
          <w:bCs/>
          <w:szCs w:val="22"/>
          <w:lang w:val="es-ES_tradnl" w:eastAsia="en-US"/>
        </w:rPr>
        <w:t xml:space="preserve">stablecer un mecanismo de coordinación interinstitucional, que permita, por una parte identificar los sitios de riesgo del municipio y asentamientos informales, para generar un programa de atención, según la vulnerabilidad del sitio, previo a la ocurrencia de la emergencia, así como orientar a las personas a fin de facilitar la información necesaria para acceder al Bono Familiar de la Vivienda según alcances de la Ley del Sistema Financiero Nacional para la Vivienda-Ley Nº7052- y normativa conexa. </w:t>
      </w:r>
    </w:p>
    <w:p w:rsidR="00462F75" w:rsidRDefault="00462F75" w:rsidP="00462F75">
      <w:pPr>
        <w:tabs>
          <w:tab w:val="left" w:pos="210"/>
        </w:tabs>
        <w:ind w:left="1080"/>
        <w:rPr>
          <w:rFonts w:eastAsia="Calibri" w:cs="Arial"/>
          <w:bCs/>
          <w:szCs w:val="22"/>
          <w:lang w:val="es-ES_tradnl" w:eastAsia="en-US"/>
        </w:rPr>
      </w:pPr>
    </w:p>
    <w:p w:rsidR="00462F75" w:rsidRDefault="00462F75" w:rsidP="00E01B16">
      <w:pPr>
        <w:tabs>
          <w:tab w:val="left" w:pos="210"/>
        </w:tabs>
        <w:rPr>
          <w:rFonts w:eastAsia="Calibri" w:cs="Arial"/>
          <w:bCs/>
          <w:szCs w:val="22"/>
          <w:lang w:val="es-ES_tradnl" w:eastAsia="en-US"/>
        </w:rPr>
      </w:pPr>
      <w:r w:rsidRPr="00C826D0">
        <w:rPr>
          <w:rFonts w:eastAsia="Calibri" w:cs="Arial"/>
          <w:bCs/>
          <w:szCs w:val="22"/>
          <w:lang w:val="es-ES_tradnl" w:eastAsia="en-US"/>
        </w:rPr>
        <w:t>Con esta coordinación la Municipalidad brindará información georeferenciada</w:t>
      </w:r>
      <w:r w:rsidRPr="004B2F00">
        <w:rPr>
          <w:rFonts w:eastAsia="Calibri" w:cs="Arial"/>
          <w:bCs/>
          <w:szCs w:val="22"/>
          <w:lang w:val="es-ES_tradnl" w:eastAsia="en-US"/>
        </w:rPr>
        <w:t xml:space="preserve"> de las zonas que considere vulnerables, de riesgo o de peligro inminente que sean identificadas, y censará las familias que habitan en ellas</w:t>
      </w:r>
      <w:r>
        <w:rPr>
          <w:rFonts w:eastAsia="Calibri" w:cs="Arial"/>
          <w:bCs/>
          <w:szCs w:val="22"/>
          <w:lang w:val="es-ES_tradnl" w:eastAsia="en-US"/>
        </w:rPr>
        <w:t xml:space="preserve"> y en </w:t>
      </w:r>
      <w:r w:rsidRPr="004B2F00">
        <w:rPr>
          <w:rFonts w:eastAsia="Calibri" w:cs="Arial"/>
          <w:bCs/>
          <w:szCs w:val="22"/>
          <w:lang w:val="es-ES_tradnl" w:eastAsia="en-US"/>
        </w:rPr>
        <w:t xml:space="preserve">caso de que las familias sean trasladadas preventivamente de los sitios de riesgo, no </w:t>
      </w:r>
      <w:r>
        <w:rPr>
          <w:rFonts w:eastAsia="Calibri" w:cs="Arial"/>
          <w:bCs/>
          <w:szCs w:val="22"/>
          <w:lang w:val="es-ES_tradnl" w:eastAsia="en-US"/>
        </w:rPr>
        <w:t xml:space="preserve">se permitirán </w:t>
      </w:r>
      <w:r w:rsidRPr="004B2F00">
        <w:rPr>
          <w:rFonts w:eastAsia="Calibri" w:cs="Arial"/>
          <w:bCs/>
          <w:szCs w:val="22"/>
          <w:lang w:val="es-ES_tradnl" w:eastAsia="en-US"/>
        </w:rPr>
        <w:t xml:space="preserve">nuevas construcciones en dichos sitios y </w:t>
      </w:r>
      <w:r>
        <w:rPr>
          <w:rFonts w:eastAsia="Calibri" w:cs="Arial"/>
          <w:bCs/>
          <w:szCs w:val="22"/>
          <w:lang w:val="es-ES_tradnl" w:eastAsia="en-US"/>
        </w:rPr>
        <w:t>se definirá</w:t>
      </w:r>
      <w:r w:rsidRPr="004B2F00">
        <w:rPr>
          <w:rFonts w:eastAsia="Calibri" w:cs="Arial"/>
          <w:bCs/>
          <w:szCs w:val="22"/>
          <w:lang w:val="es-ES_tradnl" w:eastAsia="en-US"/>
        </w:rPr>
        <w:t xml:space="preserve"> con claridad en sus instrumentos de planificación territorial </w:t>
      </w:r>
      <w:r>
        <w:rPr>
          <w:rFonts w:eastAsia="Calibri" w:cs="Arial"/>
          <w:bCs/>
          <w:szCs w:val="22"/>
          <w:lang w:val="es-ES_tradnl" w:eastAsia="en-US"/>
        </w:rPr>
        <w:t xml:space="preserve">tales </w:t>
      </w:r>
      <w:r w:rsidRPr="004B2F00">
        <w:rPr>
          <w:rFonts w:eastAsia="Calibri" w:cs="Arial"/>
          <w:bCs/>
          <w:szCs w:val="22"/>
          <w:lang w:val="es-ES_tradnl" w:eastAsia="en-US"/>
        </w:rPr>
        <w:t>como los planes reguladores</w:t>
      </w:r>
      <w:r>
        <w:rPr>
          <w:rFonts w:eastAsia="Calibri" w:cs="Arial"/>
          <w:bCs/>
          <w:szCs w:val="22"/>
          <w:lang w:val="es-ES_tradnl" w:eastAsia="en-US"/>
        </w:rPr>
        <w:t>.</w:t>
      </w:r>
    </w:p>
    <w:p w:rsidR="00E01B16" w:rsidRDefault="00E01B16" w:rsidP="00E01B16">
      <w:pPr>
        <w:tabs>
          <w:tab w:val="left" w:pos="210"/>
        </w:tabs>
        <w:rPr>
          <w:rFonts w:eastAsia="Calibri" w:cs="Arial"/>
          <w:bCs/>
          <w:szCs w:val="22"/>
          <w:lang w:val="es-ES_tradnl" w:eastAsia="en-US"/>
        </w:rPr>
      </w:pPr>
    </w:p>
    <w:p w:rsidR="00B6418E" w:rsidRDefault="00B6418E" w:rsidP="00E01B16">
      <w:pPr>
        <w:tabs>
          <w:tab w:val="left" w:pos="210"/>
        </w:tabs>
        <w:rPr>
          <w:rFonts w:eastAsia="Calibri" w:cs="Arial"/>
          <w:bCs/>
          <w:szCs w:val="22"/>
          <w:lang w:val="es-ES_tradnl" w:eastAsia="en-US"/>
        </w:rPr>
      </w:pPr>
    </w:p>
    <w:p w:rsidR="00B6418E" w:rsidRDefault="00B6418E" w:rsidP="00E01B16">
      <w:pPr>
        <w:tabs>
          <w:tab w:val="left" w:pos="210"/>
        </w:tabs>
        <w:rPr>
          <w:rFonts w:eastAsia="Calibri" w:cs="Arial"/>
          <w:bCs/>
          <w:szCs w:val="22"/>
          <w:lang w:val="es-ES_tradnl" w:eastAsia="en-US"/>
        </w:rPr>
      </w:pPr>
    </w:p>
    <w:p w:rsidR="00462F75" w:rsidRPr="00E01B16" w:rsidRDefault="00462F75" w:rsidP="00E01B16">
      <w:pPr>
        <w:spacing w:line="240" w:lineRule="auto"/>
        <w:contextualSpacing/>
        <w:jc w:val="center"/>
        <w:rPr>
          <w:rFonts w:cs="Arial"/>
          <w:szCs w:val="22"/>
          <w:lang w:val="es-ES_tradnl" w:eastAsia="en-US"/>
        </w:rPr>
      </w:pPr>
      <w:r w:rsidRPr="00E01B16">
        <w:rPr>
          <w:rFonts w:cs="Arial"/>
          <w:szCs w:val="22"/>
          <w:lang w:val="es-ES_tradnl" w:eastAsia="en-US"/>
        </w:rPr>
        <w:t>Firma de convenio</w:t>
      </w:r>
      <w:r w:rsidRPr="00E01B16">
        <w:rPr>
          <w:szCs w:val="22"/>
        </w:rPr>
        <w:t xml:space="preserve"> </w:t>
      </w:r>
      <w:r w:rsidRPr="00E01B16">
        <w:rPr>
          <w:rFonts w:cs="Arial"/>
          <w:szCs w:val="22"/>
          <w:lang w:val="es-ES_tradnl" w:eastAsia="en-US"/>
        </w:rPr>
        <w:t>Ministerio de Vivienda y Asentamientos Humanos</w:t>
      </w:r>
    </w:p>
    <w:p w:rsidR="00462F75" w:rsidRPr="00E01B16" w:rsidRDefault="00462F75" w:rsidP="00E01B16">
      <w:pPr>
        <w:spacing w:line="240" w:lineRule="auto"/>
        <w:contextualSpacing/>
        <w:jc w:val="center"/>
        <w:rPr>
          <w:rFonts w:cs="Arial"/>
          <w:szCs w:val="22"/>
          <w:lang w:val="es-ES_tradnl" w:eastAsia="en-US"/>
        </w:rPr>
      </w:pPr>
      <w:r w:rsidRPr="00E01B16">
        <w:rPr>
          <w:rFonts w:cs="Arial"/>
          <w:szCs w:val="22"/>
          <w:lang w:val="es-ES_tradnl" w:eastAsia="en-US"/>
        </w:rPr>
        <w:t xml:space="preserve"> MIVAH.</w:t>
      </w:r>
    </w:p>
    <w:p w:rsidR="00462F75" w:rsidRPr="008829F1" w:rsidRDefault="00462F75" w:rsidP="00E01B16">
      <w:pPr>
        <w:spacing w:line="240" w:lineRule="auto"/>
        <w:contextualSpacing/>
        <w:jc w:val="center"/>
        <w:rPr>
          <w:rFonts w:cs="Arial"/>
          <w:b/>
          <w:sz w:val="20"/>
          <w:lang w:val="es-ES_tradnl" w:eastAsia="en-US"/>
        </w:rPr>
      </w:pPr>
      <w:r w:rsidRPr="00E01B16">
        <w:rPr>
          <w:rFonts w:cs="Arial"/>
          <w:szCs w:val="22"/>
          <w:lang w:val="es-ES_tradnl" w:eastAsia="en-US"/>
        </w:rPr>
        <w:t>Fecha: 10-08-2019</w:t>
      </w:r>
      <w:r w:rsidRPr="008829F1">
        <w:rPr>
          <w:rFonts w:cs="Arial"/>
          <w:b/>
          <w:sz w:val="20"/>
          <w:lang w:val="es-ES_tradnl" w:eastAsia="en-US"/>
        </w:rPr>
        <w:t>.</w:t>
      </w:r>
    </w:p>
    <w:p w:rsidR="00462F75" w:rsidRPr="008829F1" w:rsidRDefault="00462F75" w:rsidP="00462F75">
      <w:pPr>
        <w:spacing w:after="160" w:line="259" w:lineRule="auto"/>
        <w:jc w:val="center"/>
        <w:rPr>
          <w:rFonts w:ascii="Calibri" w:eastAsia="Calibri" w:hAnsi="Calibri"/>
          <w:szCs w:val="22"/>
          <w:lang w:eastAsia="en-US"/>
        </w:rPr>
      </w:pPr>
    </w:p>
    <w:p w:rsidR="00462F75" w:rsidRDefault="00462F75" w:rsidP="00462F75">
      <w:pPr>
        <w:tabs>
          <w:tab w:val="left" w:pos="210"/>
        </w:tabs>
        <w:rPr>
          <w:rFonts w:eastAsia="Calibri" w:cs="Arial"/>
          <w:bCs/>
          <w:szCs w:val="22"/>
          <w:lang w:val="es-ES_tradnl" w:eastAsia="en-US"/>
        </w:rPr>
      </w:pPr>
      <w:r>
        <w:rPr>
          <w:noProof/>
          <w:lang w:eastAsia="es-CR"/>
        </w:rPr>
        <w:drawing>
          <wp:anchor distT="0" distB="0" distL="114300" distR="114300" simplePos="0" relativeHeight="251908096" behindDoc="0" locked="0" layoutInCell="1" allowOverlap="1" wp14:anchorId="7E282A84" wp14:editId="65F40E33">
            <wp:simplePos x="0" y="0"/>
            <wp:positionH relativeFrom="column">
              <wp:posOffset>2790190</wp:posOffset>
            </wp:positionH>
            <wp:positionV relativeFrom="paragraph">
              <wp:posOffset>59055</wp:posOffset>
            </wp:positionV>
            <wp:extent cx="2708910" cy="2335530"/>
            <wp:effectExtent l="0" t="0" r="0" b="0"/>
            <wp:wrapSquare wrapText="bothSides"/>
            <wp:docPr id="660" name="Imagen 15" descr="\\vical01\DESPACHO\2020\EXPEDIENTES\ADM-001-20-DVP Informe de Labores 2019\PARA HACER INFORME LABORES 2019\MIVAH\IMG_8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vical01\DESPACHO\2020\EXPEDIENTES\ADM-001-20-DVP Informe de Labores 2019\PARA HACER INFORME LABORES 2019\MIVAH\IMG_8747.jpg"/>
                    <pic:cNvPicPr>
                      <a:picLocks noChangeAspect="1" noChangeArrowheads="1"/>
                    </pic:cNvPicPr>
                  </pic:nvPicPr>
                  <pic:blipFill>
                    <a:blip r:embed="rId518" cstate="email">
                      <a:extLst>
                        <a:ext uri="{28A0092B-C50C-407E-A947-70E740481C1C}">
                          <a14:useLocalDpi xmlns:a14="http://schemas.microsoft.com/office/drawing/2010/main"/>
                        </a:ext>
                      </a:extLst>
                    </a:blip>
                    <a:srcRect/>
                    <a:stretch>
                      <a:fillRect/>
                    </a:stretch>
                  </pic:blipFill>
                  <pic:spPr bwMode="auto">
                    <a:xfrm>
                      <a:off x="0" y="0"/>
                      <a:ext cx="2708910" cy="2335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909120" behindDoc="0" locked="0" layoutInCell="1" allowOverlap="1" wp14:anchorId="5ED1AB4B" wp14:editId="2CA54440">
            <wp:simplePos x="0" y="0"/>
            <wp:positionH relativeFrom="column">
              <wp:posOffset>240665</wp:posOffset>
            </wp:positionH>
            <wp:positionV relativeFrom="paragraph">
              <wp:posOffset>59055</wp:posOffset>
            </wp:positionV>
            <wp:extent cx="2371090" cy="2335530"/>
            <wp:effectExtent l="0" t="0" r="0" b="0"/>
            <wp:wrapSquare wrapText="bothSides"/>
            <wp:docPr id="661" name="Imagen 16" descr="\\vical01\DESPACHO\2020\EXPEDIENTES\ADM-001-20-DVP Informe de Labores 2019\PARA HACER INFORME LABORES 2019\MIVAH\IMG_8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vical01\DESPACHO\2020\EXPEDIENTES\ADM-001-20-DVP Informe de Labores 2019\PARA HACER INFORME LABORES 2019\MIVAH\IMG_8746.jpg"/>
                    <pic:cNvPicPr>
                      <a:picLocks noChangeAspect="1" noChangeArrowheads="1"/>
                    </pic:cNvPicPr>
                  </pic:nvPicPr>
                  <pic:blipFill>
                    <a:blip r:embed="rId519" cstate="email">
                      <a:extLst>
                        <a:ext uri="{28A0092B-C50C-407E-A947-70E740481C1C}">
                          <a14:useLocalDpi xmlns:a14="http://schemas.microsoft.com/office/drawing/2010/main"/>
                        </a:ext>
                      </a:extLst>
                    </a:blip>
                    <a:srcRect/>
                    <a:stretch>
                      <a:fillRect/>
                    </a:stretch>
                  </pic:blipFill>
                  <pic:spPr bwMode="auto">
                    <a:xfrm>
                      <a:off x="0" y="0"/>
                      <a:ext cx="2371090" cy="233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ascii="Calibri" w:eastAsia="Calibri" w:hAnsi="Calibri"/>
          <w:noProof/>
          <w:szCs w:val="22"/>
          <w:lang w:eastAsia="es-CR"/>
        </w:rPr>
      </w:pPr>
      <w:r>
        <w:rPr>
          <w:rFonts w:ascii="Calibri" w:eastAsia="Calibri" w:hAnsi="Calibri"/>
          <w:noProof/>
          <w:szCs w:val="22"/>
          <w:lang w:eastAsia="es-CR"/>
        </w:rPr>
        <w:t xml:space="preserve">         </w:t>
      </w:r>
    </w:p>
    <w:p w:rsidR="00E01B16" w:rsidRDefault="00E01B16" w:rsidP="00462F75">
      <w:pPr>
        <w:rPr>
          <w:rFonts w:cs="Arial"/>
          <w:szCs w:val="22"/>
        </w:rPr>
      </w:pPr>
    </w:p>
    <w:p w:rsidR="00462F75" w:rsidRPr="00E01B16" w:rsidRDefault="00462F75" w:rsidP="00E01B16">
      <w:pPr>
        <w:spacing w:line="240" w:lineRule="auto"/>
        <w:jc w:val="center"/>
        <w:rPr>
          <w:rFonts w:eastAsia="Calibri" w:cs="Arial"/>
          <w:szCs w:val="22"/>
          <w:lang w:eastAsia="en-US"/>
        </w:rPr>
      </w:pPr>
      <w:r w:rsidRPr="00E01B16">
        <w:rPr>
          <w:rFonts w:eastAsia="Calibri" w:cs="Arial"/>
          <w:szCs w:val="22"/>
          <w:lang w:eastAsia="en-US"/>
        </w:rPr>
        <w:t>Reunión con funcionarios del Ministerio de Vivienda y Asentamientos Humanos (MIVAH)</w:t>
      </w:r>
    </w:p>
    <w:p w:rsidR="00462F75" w:rsidRPr="00E01B16" w:rsidRDefault="00462F75" w:rsidP="00E01B16">
      <w:pPr>
        <w:spacing w:line="240" w:lineRule="auto"/>
        <w:jc w:val="center"/>
        <w:rPr>
          <w:rFonts w:eastAsia="Calibri" w:cs="Arial"/>
          <w:szCs w:val="22"/>
          <w:lang w:eastAsia="en-US"/>
        </w:rPr>
      </w:pPr>
      <w:r w:rsidRPr="00E01B16">
        <w:rPr>
          <w:rFonts w:eastAsia="Calibri" w:cs="Arial"/>
          <w:szCs w:val="22"/>
          <w:lang w:eastAsia="en-US"/>
        </w:rPr>
        <w:t>05 de agosto del 2019</w:t>
      </w:r>
    </w:p>
    <w:p w:rsidR="00462F75" w:rsidRPr="00E01B16" w:rsidRDefault="00462F75" w:rsidP="00E01B16">
      <w:pPr>
        <w:spacing w:line="240" w:lineRule="auto"/>
        <w:jc w:val="center"/>
        <w:rPr>
          <w:rFonts w:eastAsia="Calibri" w:cs="Arial"/>
          <w:szCs w:val="22"/>
          <w:lang w:eastAsia="en-US"/>
        </w:rPr>
      </w:pPr>
      <w:r w:rsidRPr="00E01B16">
        <w:rPr>
          <w:rFonts w:eastAsia="Calibri" w:cs="Arial"/>
          <w:szCs w:val="22"/>
          <w:lang w:eastAsia="en-US"/>
        </w:rPr>
        <w:t>Complejo Cultural</w:t>
      </w:r>
    </w:p>
    <w:p w:rsidR="00462F75" w:rsidRPr="00E01B16" w:rsidRDefault="00462F75" w:rsidP="00E01B16">
      <w:pPr>
        <w:spacing w:after="160" w:line="240" w:lineRule="auto"/>
        <w:rPr>
          <w:rFonts w:eastAsia="Calibri" w:cs="Arial"/>
          <w:szCs w:val="22"/>
          <w:lang w:eastAsia="en-US"/>
        </w:rPr>
      </w:pPr>
      <w:r w:rsidRPr="00E01B16">
        <w:rPr>
          <w:rFonts w:cs="Arial"/>
          <w:noProof/>
          <w:lang w:eastAsia="es-CR"/>
        </w:rPr>
        <w:drawing>
          <wp:anchor distT="0" distB="0" distL="114300" distR="114300" simplePos="0" relativeHeight="251869184" behindDoc="1" locked="0" layoutInCell="1" allowOverlap="1" wp14:anchorId="5B380338" wp14:editId="0EE06F7C">
            <wp:simplePos x="0" y="0"/>
            <wp:positionH relativeFrom="margin">
              <wp:posOffset>2858770</wp:posOffset>
            </wp:positionH>
            <wp:positionV relativeFrom="paragraph">
              <wp:posOffset>224790</wp:posOffset>
            </wp:positionV>
            <wp:extent cx="2640330" cy="2406015"/>
            <wp:effectExtent l="0" t="0" r="0" b="0"/>
            <wp:wrapNone/>
            <wp:docPr id="6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20" cstate="email">
                      <a:extLst>
                        <a:ext uri="{28A0092B-C50C-407E-A947-70E740481C1C}">
                          <a14:useLocalDpi xmlns:a14="http://schemas.microsoft.com/office/drawing/2010/main"/>
                        </a:ext>
                      </a:extLst>
                    </a:blip>
                    <a:srcRect/>
                    <a:stretch>
                      <a:fillRect/>
                    </a:stretch>
                  </pic:blipFill>
                  <pic:spPr bwMode="auto">
                    <a:xfrm>
                      <a:off x="0" y="0"/>
                      <a:ext cx="2640330" cy="240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1B16">
        <w:rPr>
          <w:rFonts w:cs="Arial"/>
          <w:noProof/>
          <w:lang w:eastAsia="es-CR"/>
        </w:rPr>
        <w:drawing>
          <wp:anchor distT="0" distB="0" distL="114300" distR="114300" simplePos="0" relativeHeight="251870208" behindDoc="1" locked="0" layoutInCell="1" allowOverlap="1" wp14:anchorId="5321B05A" wp14:editId="4E775166">
            <wp:simplePos x="0" y="0"/>
            <wp:positionH relativeFrom="column">
              <wp:posOffset>174625</wp:posOffset>
            </wp:positionH>
            <wp:positionV relativeFrom="paragraph">
              <wp:posOffset>224790</wp:posOffset>
            </wp:positionV>
            <wp:extent cx="2615565" cy="2406015"/>
            <wp:effectExtent l="0" t="0" r="0" b="0"/>
            <wp:wrapSquare wrapText="bothSides"/>
            <wp:docPr id="6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21" cstate="email">
                      <a:extLst>
                        <a:ext uri="{28A0092B-C50C-407E-A947-70E740481C1C}">
                          <a14:useLocalDpi xmlns:a14="http://schemas.microsoft.com/office/drawing/2010/main"/>
                        </a:ext>
                      </a:extLst>
                    </a:blip>
                    <a:srcRect/>
                    <a:stretch>
                      <a:fillRect/>
                    </a:stretch>
                  </pic:blipFill>
                  <pic:spPr bwMode="auto">
                    <a:xfrm>
                      <a:off x="0" y="0"/>
                      <a:ext cx="2615565" cy="2406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spacing w:after="160" w:line="259" w:lineRule="auto"/>
        <w:rPr>
          <w:rFonts w:ascii="Calibri" w:eastAsia="Calibri" w:hAnsi="Calibri"/>
          <w:b/>
          <w:szCs w:val="22"/>
          <w:lang w:eastAsia="en-US"/>
        </w:rPr>
      </w:pPr>
    </w:p>
    <w:p w:rsidR="00462F75" w:rsidRDefault="00462F75" w:rsidP="00462F75">
      <w:pPr>
        <w:spacing w:after="160" w:line="259" w:lineRule="auto"/>
        <w:rPr>
          <w:rFonts w:ascii="Calibri" w:eastAsia="Calibri" w:hAnsi="Calibri"/>
          <w:b/>
          <w:szCs w:val="22"/>
          <w:lang w:eastAsia="en-US"/>
        </w:rPr>
      </w:pPr>
    </w:p>
    <w:p w:rsidR="00462F75" w:rsidRPr="003B5E9E" w:rsidRDefault="00462F75" w:rsidP="00462F75">
      <w:pPr>
        <w:spacing w:after="160" w:line="259" w:lineRule="auto"/>
        <w:rPr>
          <w:rFonts w:ascii="Calibri" w:eastAsia="Calibri" w:hAnsi="Calibri"/>
          <w:b/>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Default="00462F75" w:rsidP="00462F75">
      <w:pPr>
        <w:spacing w:after="160" w:line="259" w:lineRule="auto"/>
        <w:jc w:val="center"/>
        <w:rPr>
          <w:rFonts w:cs="Arial"/>
          <w:i/>
          <w:sz w:val="20"/>
        </w:rPr>
      </w:pPr>
    </w:p>
    <w:p w:rsidR="00462F75" w:rsidRPr="003B5E9E" w:rsidRDefault="00462F75" w:rsidP="00462F75">
      <w:pPr>
        <w:spacing w:after="160" w:line="259" w:lineRule="auto"/>
        <w:jc w:val="center"/>
        <w:rPr>
          <w:rFonts w:cs="Arial"/>
          <w:i/>
          <w:sz w:val="20"/>
        </w:rPr>
      </w:pPr>
      <w:r w:rsidRPr="003B5E9E">
        <w:rPr>
          <w:rFonts w:cs="Arial"/>
          <w:i/>
          <w:sz w:val="20"/>
        </w:rPr>
        <w:t>Fuente: Vice alcaldía Municipal</w:t>
      </w:r>
    </w:p>
    <w:p w:rsidR="00E01B16" w:rsidRDefault="00E01B16" w:rsidP="00462F75">
      <w:pPr>
        <w:jc w:val="center"/>
        <w:rPr>
          <w:rFonts w:ascii="Calibri" w:eastAsia="Calibri" w:hAnsi="Calibri"/>
          <w:b/>
          <w:szCs w:val="22"/>
          <w:lang w:eastAsia="en-US"/>
        </w:rPr>
      </w:pPr>
    </w:p>
    <w:p w:rsidR="00E01B16" w:rsidRDefault="00E01B16" w:rsidP="00462F75">
      <w:pPr>
        <w:jc w:val="center"/>
        <w:rPr>
          <w:rFonts w:ascii="Calibri" w:eastAsia="Calibri" w:hAnsi="Calibri"/>
          <w:b/>
          <w:szCs w:val="22"/>
          <w:lang w:eastAsia="en-US"/>
        </w:rPr>
      </w:pPr>
    </w:p>
    <w:p w:rsidR="00462F75" w:rsidRPr="00D85375" w:rsidRDefault="00462F75" w:rsidP="00D85375">
      <w:pPr>
        <w:spacing w:line="240" w:lineRule="auto"/>
        <w:jc w:val="center"/>
        <w:rPr>
          <w:rFonts w:eastAsia="Calibri" w:cs="Arial"/>
          <w:szCs w:val="22"/>
          <w:lang w:eastAsia="en-US"/>
        </w:rPr>
      </w:pPr>
      <w:r w:rsidRPr="00D85375">
        <w:rPr>
          <w:rFonts w:eastAsia="Calibri" w:cs="Arial"/>
          <w:szCs w:val="22"/>
          <w:lang w:eastAsia="en-US"/>
        </w:rPr>
        <w:t>Reunión con funcionarios del Ministerio de Vivienda y Asentamientos Humanos</w:t>
      </w:r>
    </w:p>
    <w:p w:rsidR="00462F75" w:rsidRPr="00D85375" w:rsidRDefault="00462F75" w:rsidP="00D85375">
      <w:pPr>
        <w:spacing w:line="240" w:lineRule="auto"/>
        <w:jc w:val="center"/>
        <w:rPr>
          <w:rFonts w:eastAsia="Calibri" w:cs="Arial"/>
          <w:szCs w:val="22"/>
          <w:lang w:eastAsia="en-US"/>
        </w:rPr>
      </w:pPr>
      <w:r w:rsidRPr="00D85375">
        <w:rPr>
          <w:rFonts w:eastAsia="Calibri" w:cs="Arial"/>
          <w:szCs w:val="22"/>
          <w:lang w:eastAsia="en-US"/>
        </w:rPr>
        <w:t>Proyecto MIVAH</w:t>
      </w:r>
    </w:p>
    <w:p w:rsidR="00462F75" w:rsidRPr="00D85375" w:rsidRDefault="00462F75" w:rsidP="00D85375">
      <w:pPr>
        <w:spacing w:line="240" w:lineRule="auto"/>
        <w:jc w:val="center"/>
        <w:rPr>
          <w:rFonts w:eastAsia="Calibri" w:cs="Arial"/>
          <w:szCs w:val="22"/>
          <w:lang w:eastAsia="en-US"/>
        </w:rPr>
      </w:pPr>
      <w:r w:rsidRPr="00D85375">
        <w:rPr>
          <w:rFonts w:eastAsia="Calibri" w:cs="Arial"/>
          <w:szCs w:val="22"/>
          <w:lang w:eastAsia="en-US"/>
        </w:rPr>
        <w:t>Oficinas Centrales INVU</w:t>
      </w:r>
    </w:p>
    <w:p w:rsidR="00462F75" w:rsidRPr="00D85375" w:rsidRDefault="00462F75" w:rsidP="00D85375">
      <w:pPr>
        <w:spacing w:line="240" w:lineRule="auto"/>
        <w:jc w:val="center"/>
        <w:rPr>
          <w:rFonts w:eastAsia="Calibri" w:cs="Arial"/>
          <w:szCs w:val="22"/>
          <w:lang w:eastAsia="en-US"/>
        </w:rPr>
      </w:pPr>
      <w:r w:rsidRPr="00D85375">
        <w:rPr>
          <w:rFonts w:eastAsia="Calibri" w:cs="Arial"/>
          <w:szCs w:val="22"/>
          <w:lang w:eastAsia="en-US"/>
        </w:rPr>
        <w:t xml:space="preserve"> (11 de octubre del 2019)</w:t>
      </w:r>
    </w:p>
    <w:p w:rsidR="00462F75" w:rsidRDefault="00462F75" w:rsidP="00462F75">
      <w:pPr>
        <w:spacing w:after="160" w:line="259" w:lineRule="auto"/>
        <w:rPr>
          <w:rFonts w:ascii="Calibri" w:eastAsia="Calibri" w:hAnsi="Calibri"/>
          <w:b/>
          <w:szCs w:val="22"/>
          <w:lang w:eastAsia="en-US"/>
        </w:rPr>
      </w:pPr>
      <w:r>
        <w:rPr>
          <w:noProof/>
          <w:lang w:eastAsia="es-CR"/>
        </w:rPr>
        <w:drawing>
          <wp:anchor distT="0" distB="0" distL="114300" distR="114300" simplePos="0" relativeHeight="251872256" behindDoc="1" locked="0" layoutInCell="1" allowOverlap="1" wp14:anchorId="527A94B0" wp14:editId="43A70D96">
            <wp:simplePos x="0" y="0"/>
            <wp:positionH relativeFrom="margin">
              <wp:posOffset>2820035</wp:posOffset>
            </wp:positionH>
            <wp:positionV relativeFrom="paragraph">
              <wp:posOffset>160655</wp:posOffset>
            </wp:positionV>
            <wp:extent cx="2684780" cy="2567940"/>
            <wp:effectExtent l="0" t="0" r="0" b="0"/>
            <wp:wrapNone/>
            <wp:docPr id="6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22" cstate="email">
                      <a:extLst>
                        <a:ext uri="{28A0092B-C50C-407E-A947-70E740481C1C}">
                          <a14:useLocalDpi xmlns:a14="http://schemas.microsoft.com/office/drawing/2010/main"/>
                        </a:ext>
                      </a:extLst>
                    </a:blip>
                    <a:srcRect/>
                    <a:stretch>
                      <a:fillRect/>
                    </a:stretch>
                  </pic:blipFill>
                  <pic:spPr bwMode="auto">
                    <a:xfrm>
                      <a:off x="0" y="0"/>
                      <a:ext cx="2684780" cy="2567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R"/>
        </w:rPr>
        <w:drawing>
          <wp:anchor distT="0" distB="0" distL="114300" distR="114300" simplePos="0" relativeHeight="251871232" behindDoc="1" locked="0" layoutInCell="1" allowOverlap="1" wp14:anchorId="7AC111AC" wp14:editId="5BD0000C">
            <wp:simplePos x="0" y="0"/>
            <wp:positionH relativeFrom="margin">
              <wp:align>left</wp:align>
            </wp:positionH>
            <wp:positionV relativeFrom="paragraph">
              <wp:posOffset>155575</wp:posOffset>
            </wp:positionV>
            <wp:extent cx="2676525" cy="2567940"/>
            <wp:effectExtent l="0" t="0" r="0" b="0"/>
            <wp:wrapNone/>
            <wp:docPr id="6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23" cstate="email">
                      <a:extLst>
                        <a:ext uri="{28A0092B-C50C-407E-A947-70E740481C1C}">
                          <a14:useLocalDpi xmlns:a14="http://schemas.microsoft.com/office/drawing/2010/main"/>
                        </a:ext>
                      </a:extLst>
                    </a:blip>
                    <a:srcRect/>
                    <a:stretch>
                      <a:fillRect/>
                    </a:stretch>
                  </pic:blipFill>
                  <pic:spPr bwMode="auto">
                    <a:xfrm>
                      <a:off x="0" y="0"/>
                      <a:ext cx="2676525" cy="25679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62F75" w:rsidRDefault="00462F75" w:rsidP="00462F75">
      <w:pPr>
        <w:spacing w:after="160" w:line="259" w:lineRule="auto"/>
        <w:rPr>
          <w:rFonts w:ascii="Calibri" w:eastAsia="Calibri" w:hAnsi="Calibri"/>
          <w:b/>
          <w:szCs w:val="22"/>
          <w:lang w:eastAsia="en-US"/>
        </w:rPr>
      </w:pPr>
    </w:p>
    <w:p w:rsidR="00462F75" w:rsidRDefault="00462F75" w:rsidP="00462F75">
      <w:pPr>
        <w:spacing w:after="160" w:line="259" w:lineRule="auto"/>
        <w:rPr>
          <w:rFonts w:ascii="Calibri" w:eastAsia="Calibri" w:hAnsi="Calibri"/>
          <w:b/>
          <w:szCs w:val="22"/>
          <w:lang w:eastAsia="en-US"/>
        </w:rPr>
      </w:pPr>
    </w:p>
    <w:p w:rsidR="00462F75" w:rsidRPr="003B5E9E" w:rsidRDefault="00462F75" w:rsidP="00462F75">
      <w:pPr>
        <w:spacing w:after="160" w:line="259" w:lineRule="auto"/>
        <w:rPr>
          <w:rFonts w:ascii="Calibri" w:eastAsia="Calibri" w:hAnsi="Calibri"/>
          <w:b/>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jc w:val="center"/>
        <w:rPr>
          <w:rFonts w:ascii="Calibri" w:eastAsia="Calibri" w:hAnsi="Calibri"/>
          <w:sz w:val="4"/>
          <w:szCs w:val="22"/>
          <w:lang w:eastAsia="en-US"/>
        </w:rPr>
      </w:pPr>
    </w:p>
    <w:p w:rsidR="00462F75" w:rsidRDefault="00462F75" w:rsidP="00462F75">
      <w:pPr>
        <w:tabs>
          <w:tab w:val="left" w:pos="3885"/>
        </w:tabs>
        <w:spacing w:after="160" w:line="259" w:lineRule="auto"/>
        <w:rPr>
          <w:rFonts w:ascii="Calibri" w:eastAsia="Calibri" w:hAnsi="Calibri"/>
          <w:szCs w:val="22"/>
          <w:lang w:eastAsia="en-US"/>
        </w:rPr>
      </w:pPr>
      <w:r w:rsidRPr="003B5E9E">
        <w:rPr>
          <w:rFonts w:ascii="Calibri" w:eastAsia="Calibri" w:hAnsi="Calibri"/>
          <w:szCs w:val="22"/>
          <w:lang w:eastAsia="en-US"/>
        </w:rPr>
        <w:tab/>
      </w:r>
    </w:p>
    <w:p w:rsidR="00D85375" w:rsidRPr="003B5E9E" w:rsidRDefault="00D85375" w:rsidP="00462F75">
      <w:pPr>
        <w:tabs>
          <w:tab w:val="left" w:pos="3885"/>
        </w:tabs>
        <w:spacing w:after="160" w:line="259" w:lineRule="auto"/>
        <w:rPr>
          <w:rFonts w:ascii="Calibri" w:eastAsia="Calibri" w:hAnsi="Calibri"/>
          <w:szCs w:val="22"/>
          <w:lang w:eastAsia="en-US"/>
        </w:rPr>
      </w:pPr>
    </w:p>
    <w:p w:rsidR="00462F75" w:rsidRPr="00D85375" w:rsidRDefault="00462F75" w:rsidP="00D85375">
      <w:pPr>
        <w:tabs>
          <w:tab w:val="left" w:pos="3885"/>
        </w:tabs>
        <w:spacing w:line="240" w:lineRule="auto"/>
        <w:jc w:val="center"/>
        <w:rPr>
          <w:rFonts w:eastAsia="Calibri" w:cs="Arial"/>
          <w:szCs w:val="22"/>
          <w:lang w:eastAsia="en-US"/>
        </w:rPr>
      </w:pPr>
      <w:r w:rsidRPr="00D85375">
        <w:rPr>
          <w:rFonts w:eastAsia="Calibri" w:cs="Arial"/>
          <w:szCs w:val="22"/>
          <w:lang w:eastAsia="en-US"/>
        </w:rPr>
        <w:t>Proyecto MIVAH</w:t>
      </w:r>
    </w:p>
    <w:p w:rsidR="00462F75" w:rsidRPr="00D85375" w:rsidRDefault="00462F75" w:rsidP="00D85375">
      <w:pPr>
        <w:tabs>
          <w:tab w:val="left" w:pos="3885"/>
        </w:tabs>
        <w:spacing w:line="240" w:lineRule="auto"/>
        <w:jc w:val="center"/>
        <w:rPr>
          <w:rFonts w:eastAsia="Calibri" w:cs="Arial"/>
          <w:szCs w:val="22"/>
          <w:lang w:eastAsia="en-US"/>
        </w:rPr>
      </w:pPr>
      <w:r w:rsidRPr="00D85375">
        <w:rPr>
          <w:rFonts w:eastAsia="Calibri" w:cs="Arial"/>
          <w:szCs w:val="22"/>
          <w:lang w:eastAsia="en-US"/>
        </w:rPr>
        <w:t xml:space="preserve">Reunión de sesión de trabajo con el señor Mauricio Mora, Asesor del Despacho </w:t>
      </w:r>
      <w:r w:rsidR="00FD75C9" w:rsidRPr="00D85375">
        <w:rPr>
          <w:rFonts w:eastAsia="Calibri" w:cs="Arial"/>
          <w:szCs w:val="22"/>
          <w:lang w:eastAsia="en-US"/>
        </w:rPr>
        <w:t>Viceministra</w:t>
      </w:r>
      <w:r w:rsidRPr="00D85375">
        <w:rPr>
          <w:rFonts w:eastAsia="Calibri" w:cs="Arial"/>
          <w:szCs w:val="22"/>
          <w:lang w:eastAsia="en-US"/>
        </w:rPr>
        <w:t xml:space="preserve"> de Vivienda y Asentamientos Humanos</w:t>
      </w:r>
    </w:p>
    <w:p w:rsidR="00462F75" w:rsidRPr="00D85375" w:rsidRDefault="00462F75" w:rsidP="00D85375">
      <w:pPr>
        <w:tabs>
          <w:tab w:val="left" w:pos="3885"/>
        </w:tabs>
        <w:spacing w:line="240" w:lineRule="auto"/>
        <w:jc w:val="center"/>
        <w:rPr>
          <w:rFonts w:eastAsia="Calibri" w:cs="Arial"/>
          <w:szCs w:val="22"/>
          <w:lang w:eastAsia="en-US"/>
        </w:rPr>
      </w:pPr>
      <w:r w:rsidRPr="00D85375">
        <w:rPr>
          <w:rFonts w:eastAsia="Calibri" w:cs="Arial"/>
          <w:szCs w:val="22"/>
          <w:lang w:eastAsia="en-US"/>
        </w:rPr>
        <w:t>Despacho Alcalde Municipal</w:t>
      </w:r>
    </w:p>
    <w:p w:rsidR="00462F75" w:rsidRPr="00D85375" w:rsidRDefault="00462F75" w:rsidP="00D85375">
      <w:pPr>
        <w:tabs>
          <w:tab w:val="left" w:pos="3885"/>
        </w:tabs>
        <w:spacing w:line="240" w:lineRule="auto"/>
        <w:jc w:val="center"/>
        <w:rPr>
          <w:rFonts w:eastAsia="Calibri" w:cs="Arial"/>
          <w:szCs w:val="22"/>
          <w:lang w:eastAsia="en-US"/>
        </w:rPr>
      </w:pPr>
      <w:r w:rsidRPr="00D85375">
        <w:rPr>
          <w:rFonts w:eastAsia="Calibri" w:cs="Arial"/>
          <w:szCs w:val="22"/>
          <w:lang w:eastAsia="en-US"/>
        </w:rPr>
        <w:t>(12 de noviembre del 2019)</w:t>
      </w:r>
    </w:p>
    <w:p w:rsidR="00462F75" w:rsidRPr="003B5E9E" w:rsidRDefault="00462F75" w:rsidP="00462F75">
      <w:pPr>
        <w:tabs>
          <w:tab w:val="left" w:pos="3885"/>
        </w:tabs>
        <w:spacing w:after="160" w:line="259" w:lineRule="auto"/>
        <w:rPr>
          <w:rFonts w:ascii="Calibri" w:eastAsia="Calibri" w:hAnsi="Calibri"/>
          <w:b/>
          <w:szCs w:val="22"/>
          <w:lang w:eastAsia="en-US"/>
        </w:rPr>
      </w:pPr>
      <w:r>
        <w:rPr>
          <w:noProof/>
          <w:lang w:eastAsia="es-CR"/>
        </w:rPr>
        <w:drawing>
          <wp:anchor distT="0" distB="0" distL="114300" distR="114300" simplePos="0" relativeHeight="251873280" behindDoc="1" locked="0" layoutInCell="1" allowOverlap="1" wp14:anchorId="559EC345" wp14:editId="46B61205">
            <wp:simplePos x="0" y="0"/>
            <wp:positionH relativeFrom="margin">
              <wp:align>right</wp:align>
            </wp:positionH>
            <wp:positionV relativeFrom="paragraph">
              <wp:posOffset>64770</wp:posOffset>
            </wp:positionV>
            <wp:extent cx="2630170" cy="1972945"/>
            <wp:effectExtent l="0" t="0" r="0" b="0"/>
            <wp:wrapNone/>
            <wp:docPr id="62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524" cstate="email">
                      <a:extLst>
                        <a:ext uri="{28A0092B-C50C-407E-A947-70E740481C1C}">
                          <a14:useLocalDpi xmlns:a14="http://schemas.microsoft.com/office/drawing/2010/main"/>
                        </a:ext>
                      </a:extLst>
                    </a:blip>
                    <a:srcRect/>
                    <a:stretch>
                      <a:fillRect/>
                    </a:stretch>
                  </pic:blipFill>
                  <pic:spPr bwMode="auto">
                    <a:xfrm>
                      <a:off x="0" y="0"/>
                      <a:ext cx="2630170"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74304" behindDoc="1" locked="0" layoutInCell="1" allowOverlap="1" wp14:anchorId="51DE2F7E" wp14:editId="53D0E145">
            <wp:simplePos x="0" y="0"/>
            <wp:positionH relativeFrom="margin">
              <wp:align>left</wp:align>
            </wp:positionH>
            <wp:positionV relativeFrom="paragraph">
              <wp:posOffset>45720</wp:posOffset>
            </wp:positionV>
            <wp:extent cx="2628900" cy="1971675"/>
            <wp:effectExtent l="0" t="0" r="0" b="0"/>
            <wp:wrapNone/>
            <wp:docPr id="6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525" cstate="email">
                      <a:extLst>
                        <a:ext uri="{28A0092B-C50C-407E-A947-70E740481C1C}">
                          <a14:useLocalDpi xmlns:a14="http://schemas.microsoft.com/office/drawing/2010/main"/>
                        </a:ext>
                      </a:extLst>
                    </a:blip>
                    <a:srcRect/>
                    <a:stretch>
                      <a:fillRect/>
                    </a:stretch>
                  </pic:blipFill>
                  <pic:spPr bwMode="auto">
                    <a:xfrm>
                      <a:off x="0" y="0"/>
                      <a:ext cx="262890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Pr="003B5E9E" w:rsidRDefault="00462F75" w:rsidP="00462F75">
      <w:pPr>
        <w:spacing w:after="160" w:line="259" w:lineRule="auto"/>
        <w:rPr>
          <w:rFonts w:ascii="Calibri" w:eastAsia="Calibri" w:hAnsi="Calibri"/>
          <w:szCs w:val="22"/>
          <w:lang w:eastAsia="en-US"/>
        </w:rPr>
      </w:pPr>
    </w:p>
    <w:p w:rsidR="00462F75" w:rsidRDefault="00462F75" w:rsidP="00462F75">
      <w:pPr>
        <w:tabs>
          <w:tab w:val="left" w:pos="210"/>
        </w:tabs>
        <w:rPr>
          <w:rFonts w:cs="Arial"/>
          <w:i/>
          <w:sz w:val="20"/>
        </w:rPr>
      </w:pPr>
    </w:p>
    <w:p w:rsidR="00D85375" w:rsidRDefault="00D85375" w:rsidP="00462F75">
      <w:pPr>
        <w:tabs>
          <w:tab w:val="left" w:pos="210"/>
        </w:tabs>
        <w:rPr>
          <w:rFonts w:cs="Arial"/>
          <w:i/>
          <w:sz w:val="20"/>
        </w:rPr>
      </w:pPr>
    </w:p>
    <w:p w:rsidR="00D85375" w:rsidRDefault="00D85375" w:rsidP="00462F75">
      <w:pPr>
        <w:tabs>
          <w:tab w:val="left" w:pos="210"/>
        </w:tabs>
        <w:rPr>
          <w:rFonts w:cs="Arial"/>
          <w:i/>
          <w:sz w:val="20"/>
        </w:rPr>
      </w:pPr>
    </w:p>
    <w:p w:rsidR="00462F75" w:rsidRPr="00534229" w:rsidRDefault="00462F75" w:rsidP="0071355D">
      <w:pPr>
        <w:pStyle w:val="Ttulo3"/>
        <w:numPr>
          <w:ilvl w:val="2"/>
          <w:numId w:val="3"/>
        </w:numPr>
      </w:pPr>
      <w:bookmarkStart w:id="285" w:name="_Toc1991580"/>
      <w:bookmarkStart w:id="286" w:name="_Toc34993966"/>
      <w:r w:rsidRPr="00534229">
        <w:lastRenderedPageBreak/>
        <w:t>O</w:t>
      </w:r>
      <w:r w:rsidR="000047AE">
        <w:t>ficina de la Mujer</w:t>
      </w:r>
      <w:bookmarkEnd w:id="285"/>
      <w:r w:rsidR="000047AE">
        <w:t>.</w:t>
      </w:r>
      <w:bookmarkEnd w:id="286"/>
    </w:p>
    <w:p w:rsidR="00462F75" w:rsidRPr="00D43F89" w:rsidRDefault="00462F75" w:rsidP="00462F75">
      <w:pPr>
        <w:rPr>
          <w:highlight w:val="lightGray"/>
          <w:lang w:eastAsia="en-US"/>
        </w:rPr>
      </w:pPr>
    </w:p>
    <w:p w:rsidR="00462F75" w:rsidRPr="00D43F89" w:rsidRDefault="00462F75" w:rsidP="00462F75">
      <w:pPr>
        <w:rPr>
          <w:rFonts w:cs="Arial"/>
          <w:szCs w:val="22"/>
        </w:rPr>
      </w:pPr>
      <w:r w:rsidRPr="00D43F89">
        <w:rPr>
          <w:rFonts w:cs="Arial"/>
          <w:szCs w:val="22"/>
        </w:rPr>
        <w:t xml:space="preserve">La Oficina Municipal de la Mujer (OFM) es una instancia que establece mecanismos de acción y programas para la promoción, defensa y cumplimientos de los derechos de las mujeres de forma integral y permanente.  Así mismo en brindar asesoramientos, capacitaciones, talleres y atención psicológica de forma individual y grupal a mujeres, niños y el núcleo familiar del cantón de Pérez Zeledón. </w:t>
      </w:r>
      <w:r w:rsidR="00F82B5B">
        <w:rPr>
          <w:rFonts w:cs="Arial"/>
          <w:szCs w:val="22"/>
        </w:rPr>
        <w:t xml:space="preserve"> </w:t>
      </w:r>
      <w:r w:rsidRPr="00D43F89">
        <w:rPr>
          <w:rFonts w:cs="Arial"/>
          <w:szCs w:val="22"/>
        </w:rPr>
        <w:t>Lo anterior enmarcado en el objetivo primordial que es promover planes, programas y acciones para el cumplimiento de las políticas públicas, así como la vigencia de los derechos y el pleno ejercicio de la ciudadanía de las mujeres.</w:t>
      </w:r>
      <w:r w:rsidR="00F82B5B">
        <w:rPr>
          <w:rFonts w:cs="Arial"/>
          <w:szCs w:val="22"/>
        </w:rPr>
        <w:t xml:space="preserve"> </w:t>
      </w:r>
      <w:r w:rsidRPr="00D43F89">
        <w:rPr>
          <w:rFonts w:cs="Arial"/>
          <w:szCs w:val="22"/>
        </w:rPr>
        <w:t>Cabe recalcar que además se coordinan y ejecutan diferentes proyectos interinstitucionales, estos por medio de las Redes en las que se participa, logrando con ello un adecuado enlace y canalización de las acciones tanto en el tema de niñez y adolescencia, así como de igualdad y equidad de género.</w:t>
      </w:r>
    </w:p>
    <w:p w:rsidR="00462F75" w:rsidRPr="00D43F89" w:rsidRDefault="00462F75" w:rsidP="00462F75">
      <w:pPr>
        <w:rPr>
          <w:rFonts w:cs="Arial"/>
          <w:szCs w:val="22"/>
        </w:rPr>
      </w:pPr>
    </w:p>
    <w:p w:rsidR="00462F75" w:rsidRDefault="00462F75" w:rsidP="0071355D">
      <w:pPr>
        <w:pStyle w:val="Prrafodelista"/>
        <w:numPr>
          <w:ilvl w:val="0"/>
          <w:numId w:val="76"/>
        </w:numPr>
      </w:pPr>
      <w:r w:rsidRPr="00D43F89">
        <w:t>Enunciado de los Objetivos específicos de acuerdo al POA Institucional</w:t>
      </w:r>
      <w:r w:rsidR="00D85375">
        <w:t>.</w:t>
      </w:r>
    </w:p>
    <w:p w:rsidR="00D85375" w:rsidRPr="00D43F89" w:rsidRDefault="00D85375" w:rsidP="00D85375">
      <w:pPr>
        <w:ind w:left="1004"/>
      </w:pPr>
    </w:p>
    <w:p w:rsidR="00462F75" w:rsidRPr="00D43F89" w:rsidRDefault="00462F75" w:rsidP="00D85375">
      <w:pPr>
        <w:rPr>
          <w:rFonts w:cs="Arial"/>
          <w:szCs w:val="22"/>
        </w:rPr>
      </w:pPr>
      <w:r w:rsidRPr="00D43F89">
        <w:rPr>
          <w:rFonts w:cs="Arial"/>
          <w:szCs w:val="22"/>
        </w:rPr>
        <w:t>De acuerdo al POA Institucional, la Oficina de la Mujer se ha abocado durante el año 2019 a trabajar en los siguientes objetivos:</w:t>
      </w:r>
    </w:p>
    <w:p w:rsidR="00462F75" w:rsidRPr="00D43F89" w:rsidRDefault="00462F75" w:rsidP="0071355D">
      <w:pPr>
        <w:numPr>
          <w:ilvl w:val="1"/>
          <w:numId w:val="23"/>
        </w:numPr>
        <w:tabs>
          <w:tab w:val="left" w:pos="851"/>
        </w:tabs>
        <w:rPr>
          <w:rFonts w:cs="Arial"/>
          <w:szCs w:val="22"/>
        </w:rPr>
      </w:pPr>
      <w:r w:rsidRPr="00D43F89">
        <w:rPr>
          <w:rFonts w:cs="Arial"/>
          <w:szCs w:val="22"/>
        </w:rPr>
        <w:t>Colaborar en el impulso de programas con recursos municipales, institucionales y voluntariado para el apoyo a sectores vulnerables, a fin de generar bienestar en grupos de mujeres y concienciación en actores sociales.</w:t>
      </w:r>
    </w:p>
    <w:p w:rsidR="00462F75" w:rsidRPr="00D43F89" w:rsidRDefault="00462F75" w:rsidP="0071355D">
      <w:pPr>
        <w:numPr>
          <w:ilvl w:val="1"/>
          <w:numId w:val="23"/>
        </w:numPr>
        <w:tabs>
          <w:tab w:val="left" w:pos="851"/>
        </w:tabs>
        <w:rPr>
          <w:rFonts w:cs="Arial"/>
          <w:szCs w:val="22"/>
        </w:rPr>
      </w:pPr>
      <w:r w:rsidRPr="00D43F89">
        <w:rPr>
          <w:rFonts w:cs="Arial"/>
          <w:szCs w:val="22"/>
        </w:rPr>
        <w:t>Conmemorar diversas efemérides en relación con Mujer, familia, niños, niñas, adolescentes y adultos mayores mediante impulso de planes, programas y proyectos, con recursos municipales, institucionales y voluntariado para el apoyo a sectores vulnerables, a fin de generar bienestar en estos grupos.</w:t>
      </w:r>
    </w:p>
    <w:p w:rsidR="00462F75" w:rsidRPr="00D43F89" w:rsidRDefault="00462F75" w:rsidP="0071355D">
      <w:pPr>
        <w:numPr>
          <w:ilvl w:val="1"/>
          <w:numId w:val="23"/>
        </w:numPr>
        <w:tabs>
          <w:tab w:val="left" w:pos="851"/>
        </w:tabs>
        <w:rPr>
          <w:rFonts w:cs="Arial"/>
          <w:szCs w:val="22"/>
        </w:rPr>
      </w:pPr>
      <w:r w:rsidRPr="00D43F89">
        <w:rPr>
          <w:rFonts w:cs="Arial"/>
          <w:szCs w:val="22"/>
        </w:rPr>
        <w:t>Ejecutar acciones en favor de la Mujer, Familia, niños, niñas, adolescentes y Adultos Mayores mediante impulso de planes, programas y proyectos, con recursos municipales, institucionales y voluntariado para el apoyo a sectores vulnerables, a fin de generar bienestar en estos grupos, desde la Oficina de la Mujer.</w:t>
      </w:r>
    </w:p>
    <w:p w:rsidR="00462F75" w:rsidRPr="00D85375" w:rsidRDefault="00B6418E" w:rsidP="00D85375">
      <w:pPr>
        <w:spacing w:line="240" w:lineRule="auto"/>
        <w:jc w:val="center"/>
        <w:rPr>
          <w:rFonts w:eastAsia="Calibri" w:cs="Arial"/>
          <w:szCs w:val="22"/>
          <w:lang w:eastAsia="en-US"/>
        </w:rPr>
      </w:pPr>
      <w:r>
        <w:rPr>
          <w:rFonts w:eastAsia="Calibri" w:cs="Arial"/>
          <w:szCs w:val="22"/>
          <w:lang w:eastAsia="en-US"/>
        </w:rPr>
        <w:lastRenderedPageBreak/>
        <w:t>Tabla Nº. 48</w:t>
      </w:r>
    </w:p>
    <w:p w:rsidR="00462F75" w:rsidRPr="00D85375" w:rsidRDefault="00462F75" w:rsidP="00D85375">
      <w:pPr>
        <w:spacing w:line="240" w:lineRule="auto"/>
        <w:jc w:val="center"/>
        <w:rPr>
          <w:rFonts w:eastAsia="Calibri" w:cs="Arial"/>
          <w:szCs w:val="22"/>
          <w:lang w:eastAsia="en-US"/>
        </w:rPr>
      </w:pPr>
      <w:r w:rsidRPr="00D85375">
        <w:rPr>
          <w:rFonts w:eastAsia="Calibri" w:cs="Arial"/>
          <w:szCs w:val="22"/>
          <w:lang w:eastAsia="en-US"/>
        </w:rPr>
        <w:t>Municipalidad de Pérez Zeledón</w:t>
      </w:r>
    </w:p>
    <w:p w:rsidR="00462F75" w:rsidRPr="00D85375" w:rsidRDefault="00462F75" w:rsidP="00D85375">
      <w:pPr>
        <w:spacing w:line="240" w:lineRule="auto"/>
        <w:jc w:val="center"/>
        <w:rPr>
          <w:rFonts w:eastAsia="Calibri" w:cs="Arial"/>
          <w:szCs w:val="22"/>
          <w:lang w:eastAsia="en-US"/>
        </w:rPr>
      </w:pPr>
      <w:r w:rsidRPr="00D85375">
        <w:rPr>
          <w:rFonts w:eastAsia="Calibri" w:cs="Arial"/>
          <w:szCs w:val="22"/>
          <w:lang w:eastAsia="en-US"/>
        </w:rPr>
        <w:t xml:space="preserve">Desglose de participantes en las actividades de Capacitación-Talleres </w:t>
      </w:r>
    </w:p>
    <w:p w:rsidR="00462F75" w:rsidRPr="00D85375" w:rsidRDefault="00462F75" w:rsidP="00D85375">
      <w:pPr>
        <w:spacing w:line="240" w:lineRule="auto"/>
        <w:jc w:val="center"/>
        <w:rPr>
          <w:rFonts w:eastAsia="Calibri" w:cs="Arial"/>
          <w:szCs w:val="22"/>
          <w:lang w:eastAsia="en-US"/>
        </w:rPr>
      </w:pPr>
      <w:r w:rsidRPr="00D85375">
        <w:rPr>
          <w:rFonts w:eastAsia="Calibri" w:cs="Arial"/>
          <w:szCs w:val="22"/>
          <w:lang w:eastAsia="en-US"/>
        </w:rPr>
        <w:t>y Foro realizadas (Año 2019)</w:t>
      </w:r>
    </w:p>
    <w:p w:rsidR="00462F75" w:rsidRPr="00D43F89" w:rsidRDefault="00462F75" w:rsidP="00462F75">
      <w:pPr>
        <w:jc w:val="center"/>
        <w:rPr>
          <w:rFonts w:eastAsia="Calibri" w:cs="Arial"/>
          <w:b/>
          <w:szCs w:val="22"/>
          <w:lang w:eastAsia="en-US"/>
        </w:rPr>
      </w:pPr>
    </w:p>
    <w:tbl>
      <w:tblPr>
        <w:tblW w:w="9160" w:type="dxa"/>
        <w:tblInd w:w="55" w:type="dxa"/>
        <w:tblCellMar>
          <w:left w:w="70" w:type="dxa"/>
          <w:right w:w="70" w:type="dxa"/>
        </w:tblCellMar>
        <w:tblLook w:val="04A0" w:firstRow="1" w:lastRow="0" w:firstColumn="1" w:lastColumn="0" w:noHBand="0" w:noVBand="1"/>
      </w:tblPr>
      <w:tblGrid>
        <w:gridCol w:w="4360"/>
        <w:gridCol w:w="1200"/>
        <w:gridCol w:w="1200"/>
        <w:gridCol w:w="1200"/>
        <w:gridCol w:w="1200"/>
      </w:tblGrid>
      <w:tr w:rsidR="00462F75" w:rsidRPr="00D43F89" w:rsidTr="008B4CD8">
        <w:trPr>
          <w:trHeight w:val="315"/>
        </w:trPr>
        <w:tc>
          <w:tcPr>
            <w:tcW w:w="4360" w:type="dxa"/>
            <w:vMerge w:val="restart"/>
            <w:tcBorders>
              <w:top w:val="single" w:sz="8" w:space="0" w:color="auto"/>
              <w:left w:val="single" w:sz="8" w:space="0" w:color="auto"/>
              <w:bottom w:val="single" w:sz="8" w:space="0" w:color="000000"/>
              <w:right w:val="single" w:sz="8" w:space="0" w:color="auto"/>
            </w:tcBorders>
            <w:shd w:val="clear" w:color="000000" w:fill="9BC2E6"/>
            <w:vAlign w:val="center"/>
            <w:hideMark/>
          </w:tcPr>
          <w:p w:rsidR="00462F75" w:rsidRPr="00D43F89" w:rsidRDefault="00462F75" w:rsidP="008B4CD8">
            <w:pPr>
              <w:jc w:val="center"/>
              <w:rPr>
                <w:rFonts w:cs="Arial"/>
                <w:b/>
                <w:bCs/>
                <w:color w:val="000000"/>
                <w:sz w:val="20"/>
                <w:lang w:eastAsia="es-CR"/>
              </w:rPr>
            </w:pPr>
            <w:r w:rsidRPr="00D43F89">
              <w:rPr>
                <w:rFonts w:cs="Arial"/>
                <w:b/>
                <w:bCs/>
                <w:color w:val="000000"/>
                <w:sz w:val="20"/>
                <w:lang w:eastAsia="es-CR"/>
              </w:rPr>
              <w:t>Actividad</w:t>
            </w:r>
          </w:p>
        </w:tc>
        <w:tc>
          <w:tcPr>
            <w:tcW w:w="4800" w:type="dxa"/>
            <w:gridSpan w:val="4"/>
            <w:tcBorders>
              <w:top w:val="single" w:sz="8" w:space="0" w:color="auto"/>
              <w:left w:val="nil"/>
              <w:bottom w:val="single" w:sz="8" w:space="0" w:color="auto"/>
              <w:right w:val="single" w:sz="8" w:space="0" w:color="000000"/>
            </w:tcBorders>
            <w:shd w:val="clear" w:color="000000" w:fill="9BC2E6"/>
            <w:vAlign w:val="center"/>
            <w:hideMark/>
          </w:tcPr>
          <w:p w:rsidR="00462F75" w:rsidRPr="00D43F89" w:rsidRDefault="00462F75" w:rsidP="008B4CD8">
            <w:pPr>
              <w:jc w:val="center"/>
              <w:rPr>
                <w:rFonts w:cs="Arial"/>
                <w:b/>
                <w:bCs/>
                <w:color w:val="000000"/>
                <w:sz w:val="20"/>
                <w:lang w:eastAsia="es-CR"/>
              </w:rPr>
            </w:pPr>
            <w:r w:rsidRPr="00D43F89">
              <w:rPr>
                <w:rFonts w:cs="Arial"/>
                <w:b/>
                <w:bCs/>
                <w:color w:val="000000"/>
                <w:sz w:val="20"/>
                <w:lang w:eastAsia="es-CR"/>
              </w:rPr>
              <w:t>Participantes</w:t>
            </w:r>
          </w:p>
        </w:tc>
      </w:tr>
      <w:tr w:rsidR="00462F75" w:rsidRPr="00D43F89" w:rsidTr="008B4CD8">
        <w:trPr>
          <w:trHeight w:val="315"/>
        </w:trPr>
        <w:tc>
          <w:tcPr>
            <w:tcW w:w="4360" w:type="dxa"/>
            <w:vMerge/>
            <w:tcBorders>
              <w:top w:val="single" w:sz="8" w:space="0" w:color="auto"/>
              <w:left w:val="single" w:sz="8" w:space="0" w:color="auto"/>
              <w:bottom w:val="single" w:sz="8" w:space="0" w:color="000000"/>
              <w:right w:val="single" w:sz="8" w:space="0" w:color="auto"/>
            </w:tcBorders>
            <w:vAlign w:val="center"/>
            <w:hideMark/>
          </w:tcPr>
          <w:p w:rsidR="00462F75" w:rsidRPr="00D43F89" w:rsidRDefault="00462F75" w:rsidP="008B4CD8">
            <w:pPr>
              <w:rPr>
                <w:rFonts w:cs="Arial"/>
                <w:b/>
                <w:bCs/>
                <w:color w:val="000000"/>
                <w:sz w:val="20"/>
                <w:lang w:eastAsia="es-CR"/>
              </w:rPr>
            </w:pPr>
          </w:p>
        </w:tc>
        <w:tc>
          <w:tcPr>
            <w:tcW w:w="1200" w:type="dxa"/>
            <w:tcBorders>
              <w:top w:val="nil"/>
              <w:left w:val="nil"/>
              <w:bottom w:val="single" w:sz="8" w:space="0" w:color="auto"/>
              <w:right w:val="single" w:sz="8" w:space="0" w:color="auto"/>
            </w:tcBorders>
            <w:shd w:val="clear" w:color="000000" w:fill="9BC2E6"/>
            <w:vAlign w:val="center"/>
            <w:hideMark/>
          </w:tcPr>
          <w:p w:rsidR="00462F75" w:rsidRPr="00D43F89" w:rsidRDefault="00462F75" w:rsidP="008B4CD8">
            <w:pPr>
              <w:jc w:val="center"/>
              <w:rPr>
                <w:rFonts w:cs="Arial"/>
                <w:b/>
                <w:bCs/>
                <w:color w:val="000000"/>
                <w:sz w:val="20"/>
                <w:lang w:eastAsia="es-CR"/>
              </w:rPr>
            </w:pPr>
            <w:r w:rsidRPr="00D43F89">
              <w:rPr>
                <w:rFonts w:cs="Arial"/>
                <w:b/>
                <w:bCs/>
                <w:color w:val="000000"/>
                <w:sz w:val="20"/>
                <w:lang w:eastAsia="es-CR"/>
              </w:rPr>
              <w:t>Mujeres</w:t>
            </w:r>
          </w:p>
        </w:tc>
        <w:tc>
          <w:tcPr>
            <w:tcW w:w="1200" w:type="dxa"/>
            <w:tcBorders>
              <w:top w:val="nil"/>
              <w:left w:val="nil"/>
              <w:bottom w:val="single" w:sz="8" w:space="0" w:color="auto"/>
              <w:right w:val="single" w:sz="8" w:space="0" w:color="auto"/>
            </w:tcBorders>
            <w:shd w:val="clear" w:color="000000" w:fill="9BC2E6"/>
            <w:vAlign w:val="center"/>
            <w:hideMark/>
          </w:tcPr>
          <w:p w:rsidR="00462F75" w:rsidRPr="00D43F89" w:rsidRDefault="00462F75" w:rsidP="008B4CD8">
            <w:pPr>
              <w:jc w:val="center"/>
              <w:rPr>
                <w:rFonts w:cs="Arial"/>
                <w:b/>
                <w:bCs/>
                <w:color w:val="000000"/>
                <w:sz w:val="20"/>
                <w:lang w:eastAsia="es-CR"/>
              </w:rPr>
            </w:pPr>
            <w:r w:rsidRPr="00D43F89">
              <w:rPr>
                <w:rFonts w:cs="Arial"/>
                <w:b/>
                <w:bCs/>
                <w:color w:val="000000"/>
                <w:sz w:val="20"/>
                <w:lang w:eastAsia="es-CR"/>
              </w:rPr>
              <w:t>Hombres</w:t>
            </w:r>
          </w:p>
        </w:tc>
        <w:tc>
          <w:tcPr>
            <w:tcW w:w="1200" w:type="dxa"/>
            <w:tcBorders>
              <w:top w:val="nil"/>
              <w:left w:val="nil"/>
              <w:bottom w:val="single" w:sz="8" w:space="0" w:color="auto"/>
              <w:right w:val="single" w:sz="8" w:space="0" w:color="auto"/>
            </w:tcBorders>
            <w:shd w:val="clear" w:color="000000" w:fill="9BC2E6"/>
            <w:vAlign w:val="center"/>
            <w:hideMark/>
          </w:tcPr>
          <w:p w:rsidR="00462F75" w:rsidRPr="00D43F89" w:rsidRDefault="00462F75" w:rsidP="008B4CD8">
            <w:pPr>
              <w:jc w:val="center"/>
              <w:rPr>
                <w:rFonts w:cs="Arial"/>
                <w:b/>
                <w:bCs/>
                <w:color w:val="000000"/>
                <w:sz w:val="20"/>
                <w:lang w:eastAsia="es-CR"/>
              </w:rPr>
            </w:pPr>
            <w:r w:rsidRPr="00D43F89">
              <w:rPr>
                <w:rFonts w:cs="Arial"/>
                <w:b/>
                <w:bCs/>
                <w:color w:val="000000"/>
                <w:sz w:val="20"/>
                <w:lang w:eastAsia="es-CR"/>
              </w:rPr>
              <w:t>PME</w:t>
            </w:r>
          </w:p>
        </w:tc>
        <w:tc>
          <w:tcPr>
            <w:tcW w:w="1200" w:type="dxa"/>
            <w:tcBorders>
              <w:top w:val="nil"/>
              <w:left w:val="nil"/>
              <w:bottom w:val="single" w:sz="8" w:space="0" w:color="auto"/>
              <w:right w:val="single" w:sz="8" w:space="0" w:color="auto"/>
            </w:tcBorders>
            <w:shd w:val="clear" w:color="000000" w:fill="9BC2E6"/>
            <w:vAlign w:val="center"/>
            <w:hideMark/>
          </w:tcPr>
          <w:p w:rsidR="00462F75" w:rsidRPr="00D43F89" w:rsidRDefault="00462F75" w:rsidP="008B4CD8">
            <w:pPr>
              <w:jc w:val="center"/>
              <w:rPr>
                <w:rFonts w:cs="Arial"/>
                <w:b/>
                <w:bCs/>
                <w:color w:val="000000"/>
                <w:sz w:val="20"/>
                <w:lang w:eastAsia="es-CR"/>
              </w:rPr>
            </w:pPr>
            <w:r w:rsidRPr="00D43F89">
              <w:rPr>
                <w:rFonts w:cs="Arial"/>
                <w:b/>
                <w:bCs/>
                <w:color w:val="000000"/>
                <w:sz w:val="20"/>
                <w:lang w:eastAsia="es-CR"/>
              </w:rPr>
              <w:t>Total</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Proyecto Vacaciones Felices Distrito San Pedro</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35</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50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85</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Proyecto Vacaciones Felices Distrito Cajón</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28</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47</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75</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Proyecto Vacaciones Felices Distrito La Amistad</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26</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40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66</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Proyecto Vacaciones Felices Distrito Daniel Flores</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23</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30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53</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Foro Empresariedad INAMU (Información de la Oficina de la Mujer)</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25</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25</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Conmemoración Día Internacional de la Mujer 08 de Marzo</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88</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6</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5</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99</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Masiva con Mujeres Sobrevivientes de Violencia- Autocuidado</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77</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4</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81</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Masiva con Mujeres Sobrevivientes de Violencia- Autocuidado - Juzgado de Violencia</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46</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3</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49</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 xml:space="preserve">Actividad Informativa Gracias por Cuidarme </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52</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32</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10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94</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Foro sobre Castigo Físico en San Cayetano</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19</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2</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28</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49</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Celebración del Día Del Niño y La Niña San Cayetano</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100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30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250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380</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Validación de la Política Cantonal PIEHMO-PZ</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101</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101</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Lanzamiento de la Política Cantonal PIEHMO-PZ</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102</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102</w:t>
            </w:r>
          </w:p>
        </w:tc>
      </w:tr>
      <w:tr w:rsidR="00462F75" w:rsidRPr="00D43F89" w:rsidTr="008B4CD8">
        <w:trPr>
          <w:trHeight w:val="615"/>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462F75" w:rsidRPr="00D43F89" w:rsidRDefault="00462F75" w:rsidP="008B4CD8">
            <w:pPr>
              <w:rPr>
                <w:rFonts w:cs="Arial"/>
                <w:color w:val="000000"/>
                <w:sz w:val="20"/>
                <w:lang w:eastAsia="es-CR"/>
              </w:rPr>
            </w:pPr>
            <w:r w:rsidRPr="00D43F89">
              <w:rPr>
                <w:rFonts w:cs="Arial"/>
                <w:color w:val="000000"/>
                <w:sz w:val="20"/>
                <w:lang w:eastAsia="es-CR"/>
              </w:rPr>
              <w:t xml:space="preserve">Conmemoración Día Internacional de la No Violencia </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117</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7</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0</w:t>
            </w:r>
          </w:p>
        </w:tc>
        <w:tc>
          <w:tcPr>
            <w:tcW w:w="1200" w:type="dxa"/>
            <w:tcBorders>
              <w:top w:val="nil"/>
              <w:left w:val="nil"/>
              <w:bottom w:val="single" w:sz="8" w:space="0" w:color="auto"/>
              <w:right w:val="single" w:sz="8" w:space="0" w:color="auto"/>
            </w:tcBorders>
            <w:shd w:val="clear" w:color="auto" w:fill="auto"/>
            <w:vAlign w:val="center"/>
            <w:hideMark/>
          </w:tcPr>
          <w:p w:rsidR="00462F75" w:rsidRPr="00D43F89" w:rsidRDefault="00462F75" w:rsidP="008B4CD8">
            <w:pPr>
              <w:jc w:val="center"/>
              <w:rPr>
                <w:rFonts w:cs="Arial"/>
                <w:color w:val="000000"/>
                <w:sz w:val="20"/>
                <w:lang w:eastAsia="es-CR"/>
              </w:rPr>
            </w:pPr>
            <w:r w:rsidRPr="00D43F89">
              <w:rPr>
                <w:rFonts w:cs="Arial"/>
                <w:color w:val="000000"/>
                <w:sz w:val="20"/>
                <w:lang w:eastAsia="es-CR"/>
              </w:rPr>
              <w:t>124</w:t>
            </w:r>
          </w:p>
        </w:tc>
      </w:tr>
      <w:tr w:rsidR="00462F75" w:rsidRPr="00D43F89" w:rsidTr="008B4CD8">
        <w:trPr>
          <w:trHeight w:val="315"/>
        </w:trPr>
        <w:tc>
          <w:tcPr>
            <w:tcW w:w="4360" w:type="dxa"/>
            <w:tcBorders>
              <w:top w:val="nil"/>
              <w:left w:val="single" w:sz="8" w:space="0" w:color="auto"/>
              <w:bottom w:val="single" w:sz="8" w:space="0" w:color="auto"/>
              <w:right w:val="single" w:sz="8" w:space="0" w:color="auto"/>
            </w:tcBorders>
            <w:shd w:val="clear" w:color="000000" w:fill="DDEBF7"/>
            <w:vAlign w:val="center"/>
            <w:hideMark/>
          </w:tcPr>
          <w:p w:rsidR="00462F75" w:rsidRPr="00D43F89" w:rsidRDefault="00462F75" w:rsidP="008B4CD8">
            <w:pPr>
              <w:jc w:val="center"/>
              <w:rPr>
                <w:rFonts w:cs="Arial"/>
                <w:b/>
                <w:bCs/>
                <w:color w:val="000000"/>
                <w:szCs w:val="22"/>
                <w:lang w:eastAsia="es-CR"/>
              </w:rPr>
            </w:pPr>
            <w:r w:rsidRPr="00D43F89">
              <w:rPr>
                <w:rFonts w:cs="Arial"/>
                <w:b/>
                <w:bCs/>
                <w:color w:val="000000"/>
                <w:szCs w:val="22"/>
                <w:lang w:eastAsia="es-CR"/>
              </w:rPr>
              <w:t xml:space="preserve">TOTAL </w:t>
            </w:r>
          </w:p>
        </w:tc>
        <w:tc>
          <w:tcPr>
            <w:tcW w:w="1200" w:type="dxa"/>
            <w:tcBorders>
              <w:top w:val="nil"/>
              <w:left w:val="nil"/>
              <w:bottom w:val="single" w:sz="8" w:space="0" w:color="auto"/>
              <w:right w:val="single" w:sz="8" w:space="0" w:color="auto"/>
            </w:tcBorders>
            <w:shd w:val="clear" w:color="000000" w:fill="DDEBF7"/>
            <w:vAlign w:val="center"/>
            <w:hideMark/>
          </w:tcPr>
          <w:p w:rsidR="00462F75" w:rsidRPr="00D43F89" w:rsidRDefault="00462F75" w:rsidP="008B4CD8">
            <w:pPr>
              <w:jc w:val="center"/>
              <w:rPr>
                <w:rFonts w:cs="Arial"/>
                <w:b/>
                <w:bCs/>
                <w:color w:val="000000"/>
                <w:szCs w:val="22"/>
                <w:lang w:eastAsia="es-CR"/>
              </w:rPr>
            </w:pPr>
            <w:r w:rsidRPr="00D43F89">
              <w:rPr>
                <w:rFonts w:cs="Arial"/>
                <w:b/>
                <w:bCs/>
                <w:color w:val="000000"/>
                <w:szCs w:val="22"/>
                <w:lang w:eastAsia="es-CR"/>
              </w:rPr>
              <w:t>839</w:t>
            </w:r>
          </w:p>
        </w:tc>
        <w:tc>
          <w:tcPr>
            <w:tcW w:w="1200" w:type="dxa"/>
            <w:tcBorders>
              <w:top w:val="nil"/>
              <w:left w:val="nil"/>
              <w:bottom w:val="single" w:sz="8" w:space="0" w:color="auto"/>
              <w:right w:val="single" w:sz="8" w:space="0" w:color="auto"/>
            </w:tcBorders>
            <w:shd w:val="clear" w:color="000000" w:fill="DDEBF7"/>
            <w:vAlign w:val="center"/>
            <w:hideMark/>
          </w:tcPr>
          <w:p w:rsidR="00462F75" w:rsidRPr="00D43F89" w:rsidRDefault="00462F75" w:rsidP="008B4CD8">
            <w:pPr>
              <w:jc w:val="center"/>
              <w:rPr>
                <w:rFonts w:cs="Arial"/>
                <w:b/>
                <w:bCs/>
                <w:color w:val="000000"/>
                <w:szCs w:val="22"/>
                <w:lang w:eastAsia="es-CR"/>
              </w:rPr>
            </w:pPr>
            <w:r w:rsidRPr="00D43F89">
              <w:rPr>
                <w:rFonts w:cs="Arial"/>
                <w:b/>
                <w:bCs/>
                <w:color w:val="000000"/>
                <w:szCs w:val="22"/>
                <w:lang w:eastAsia="es-CR"/>
              </w:rPr>
              <w:t>80</w:t>
            </w:r>
          </w:p>
        </w:tc>
        <w:tc>
          <w:tcPr>
            <w:tcW w:w="1200" w:type="dxa"/>
            <w:tcBorders>
              <w:top w:val="nil"/>
              <w:left w:val="nil"/>
              <w:bottom w:val="single" w:sz="8" w:space="0" w:color="auto"/>
              <w:right w:val="single" w:sz="8" w:space="0" w:color="auto"/>
            </w:tcBorders>
            <w:shd w:val="clear" w:color="000000" w:fill="DDEBF7"/>
            <w:vAlign w:val="center"/>
            <w:hideMark/>
          </w:tcPr>
          <w:p w:rsidR="00462F75" w:rsidRPr="00D43F89" w:rsidRDefault="00462F75" w:rsidP="008B4CD8">
            <w:pPr>
              <w:jc w:val="center"/>
              <w:rPr>
                <w:rFonts w:cs="Arial"/>
                <w:b/>
                <w:bCs/>
                <w:color w:val="000000"/>
                <w:szCs w:val="22"/>
                <w:lang w:eastAsia="es-CR"/>
              </w:rPr>
            </w:pPr>
            <w:r w:rsidRPr="00D43F89">
              <w:rPr>
                <w:rFonts w:cs="Arial"/>
                <w:b/>
                <w:bCs/>
                <w:color w:val="000000"/>
                <w:szCs w:val="22"/>
                <w:lang w:eastAsia="es-CR"/>
              </w:rPr>
              <w:t>464</w:t>
            </w:r>
          </w:p>
        </w:tc>
        <w:tc>
          <w:tcPr>
            <w:tcW w:w="1200" w:type="dxa"/>
            <w:tcBorders>
              <w:top w:val="nil"/>
              <w:left w:val="nil"/>
              <w:bottom w:val="single" w:sz="8" w:space="0" w:color="auto"/>
              <w:right w:val="single" w:sz="8" w:space="0" w:color="auto"/>
            </w:tcBorders>
            <w:shd w:val="clear" w:color="000000" w:fill="DDEBF7"/>
            <w:vAlign w:val="center"/>
            <w:hideMark/>
          </w:tcPr>
          <w:p w:rsidR="00462F75" w:rsidRPr="00D43F89" w:rsidRDefault="00462F75" w:rsidP="008B4CD8">
            <w:pPr>
              <w:jc w:val="center"/>
              <w:rPr>
                <w:rFonts w:cs="Arial"/>
                <w:b/>
                <w:bCs/>
                <w:color w:val="000000"/>
                <w:szCs w:val="22"/>
                <w:lang w:eastAsia="es-CR"/>
              </w:rPr>
            </w:pPr>
            <w:r w:rsidRPr="00D43F89">
              <w:rPr>
                <w:rFonts w:cs="Arial"/>
                <w:b/>
                <w:bCs/>
                <w:color w:val="000000"/>
                <w:szCs w:val="22"/>
                <w:lang w:eastAsia="es-CR"/>
              </w:rPr>
              <w:t>1383</w:t>
            </w:r>
          </w:p>
        </w:tc>
      </w:tr>
    </w:tbl>
    <w:p w:rsidR="00B6418E" w:rsidRDefault="00B6418E" w:rsidP="00F82B5B">
      <w:pPr>
        <w:spacing w:line="240" w:lineRule="auto"/>
        <w:jc w:val="center"/>
        <w:rPr>
          <w:rFonts w:eastAsia="Calibri" w:cs="Arial"/>
          <w:szCs w:val="22"/>
          <w:lang w:eastAsia="en-US"/>
        </w:rPr>
      </w:pPr>
    </w:p>
    <w:p w:rsidR="00B6418E" w:rsidRDefault="00B6418E" w:rsidP="00F82B5B">
      <w:pPr>
        <w:spacing w:line="240" w:lineRule="auto"/>
        <w:jc w:val="center"/>
        <w:rPr>
          <w:rFonts w:eastAsia="Calibri" w:cs="Arial"/>
          <w:szCs w:val="22"/>
          <w:lang w:eastAsia="en-US"/>
        </w:rPr>
      </w:pPr>
    </w:p>
    <w:p w:rsid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 xml:space="preserve">Gráfico N°. </w:t>
      </w:r>
      <w:r w:rsidR="00F82B5B">
        <w:rPr>
          <w:rFonts w:eastAsia="Calibri" w:cs="Arial"/>
          <w:szCs w:val="22"/>
          <w:lang w:eastAsia="en-US"/>
        </w:rPr>
        <w:t>2</w:t>
      </w:r>
      <w:r w:rsidR="00B6418E">
        <w:rPr>
          <w:rFonts w:eastAsia="Calibri" w:cs="Arial"/>
          <w:szCs w:val="22"/>
          <w:lang w:eastAsia="en-US"/>
        </w:rPr>
        <w:t>9</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Municipalidad de Pérez Zeledón</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 xml:space="preserve">Porcentaje de participantes en actividades realizadas </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Año 2019</w:t>
      </w:r>
    </w:p>
    <w:p w:rsidR="00462F75" w:rsidRPr="00D43F89" w:rsidRDefault="00462F75" w:rsidP="00462F75">
      <w:pPr>
        <w:spacing w:after="160"/>
        <w:rPr>
          <w:rFonts w:eastAsia="Calibri" w:cs="Arial"/>
          <w:b/>
          <w:szCs w:val="22"/>
          <w:lang w:eastAsia="en-US"/>
        </w:rPr>
      </w:pPr>
      <w:r>
        <w:rPr>
          <w:noProof/>
          <w:lang w:eastAsia="es-CR"/>
        </w:rPr>
        <w:drawing>
          <wp:anchor distT="0" distB="0" distL="114300" distR="117696" simplePos="0" relativeHeight="251722752" behindDoc="0" locked="0" layoutInCell="1" allowOverlap="1" wp14:anchorId="0F5EEE82" wp14:editId="47F0ADEB">
            <wp:simplePos x="0" y="0"/>
            <wp:positionH relativeFrom="column">
              <wp:posOffset>1234440</wp:posOffset>
            </wp:positionH>
            <wp:positionV relativeFrom="paragraph">
              <wp:posOffset>78740</wp:posOffset>
            </wp:positionV>
            <wp:extent cx="3101340" cy="1699895"/>
            <wp:effectExtent l="0" t="0" r="0" b="0"/>
            <wp:wrapNone/>
            <wp:docPr id="466"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6"/>
              </a:graphicData>
            </a:graphic>
            <wp14:sizeRelH relativeFrom="page">
              <wp14:pctWidth>0</wp14:pctWidth>
            </wp14:sizeRelH>
            <wp14:sizeRelV relativeFrom="page">
              <wp14:pctHeight>0</wp14:pctHeight>
            </wp14:sizeRelV>
          </wp:anchor>
        </w:drawing>
      </w:r>
    </w:p>
    <w:p w:rsidR="00462F75" w:rsidRPr="00D43F89" w:rsidRDefault="00462F75" w:rsidP="00462F75">
      <w:pPr>
        <w:rPr>
          <w:rFonts w:eastAsia="Calibri" w:cs="Arial"/>
          <w:b/>
          <w:szCs w:val="22"/>
          <w:lang w:eastAsia="en-US"/>
        </w:rPr>
      </w:pPr>
    </w:p>
    <w:p w:rsidR="00462F75" w:rsidRPr="00D43F89" w:rsidRDefault="00462F75" w:rsidP="00462F75">
      <w:pPr>
        <w:rPr>
          <w:rFonts w:eastAsia="Calibri" w:cs="Arial"/>
          <w:b/>
          <w:szCs w:val="22"/>
          <w:lang w:eastAsia="en-US"/>
        </w:rPr>
      </w:pPr>
    </w:p>
    <w:p w:rsidR="00462F75" w:rsidRPr="00D43F89" w:rsidRDefault="00462F75" w:rsidP="00462F75">
      <w:pPr>
        <w:rPr>
          <w:rFonts w:eastAsia="Calibri" w:cs="Arial"/>
          <w:b/>
          <w:szCs w:val="22"/>
          <w:lang w:eastAsia="en-US"/>
        </w:rPr>
      </w:pPr>
    </w:p>
    <w:p w:rsidR="00462F75" w:rsidRPr="00D43F89" w:rsidRDefault="00462F75" w:rsidP="00462F75">
      <w:pPr>
        <w:rPr>
          <w:rFonts w:eastAsia="Calibri" w:cs="Arial"/>
          <w:b/>
          <w:szCs w:val="22"/>
          <w:lang w:eastAsia="en-US"/>
        </w:rPr>
      </w:pPr>
    </w:p>
    <w:p w:rsidR="00462F75" w:rsidRPr="00D43F89" w:rsidRDefault="00462F75" w:rsidP="00462F75">
      <w:pPr>
        <w:jc w:val="center"/>
        <w:rPr>
          <w:rFonts w:eastAsia="Calibri" w:cs="Arial"/>
          <w:b/>
          <w:szCs w:val="22"/>
          <w:lang w:eastAsia="en-US"/>
        </w:rPr>
      </w:pPr>
    </w:p>
    <w:p w:rsidR="00462F75" w:rsidRPr="00D43F89" w:rsidRDefault="00462F75" w:rsidP="00462F75">
      <w:pPr>
        <w:jc w:val="center"/>
        <w:rPr>
          <w:rFonts w:eastAsia="Calibri" w:cs="Arial"/>
          <w:i/>
          <w:szCs w:val="22"/>
          <w:lang w:eastAsia="en-US"/>
        </w:rPr>
      </w:pPr>
    </w:p>
    <w:p w:rsidR="00462F75" w:rsidRPr="00D43F89" w:rsidRDefault="00462F75" w:rsidP="00462F75">
      <w:pPr>
        <w:jc w:val="center"/>
        <w:rPr>
          <w:rFonts w:eastAsia="Calibri" w:cs="Arial"/>
          <w:i/>
          <w:sz w:val="20"/>
          <w:lang w:eastAsia="en-US"/>
        </w:rPr>
      </w:pPr>
      <w:r w:rsidRPr="00D43F89">
        <w:rPr>
          <w:rFonts w:eastAsia="Calibri" w:cs="Arial"/>
          <w:i/>
          <w:sz w:val="20"/>
          <w:lang w:eastAsia="en-US"/>
        </w:rPr>
        <w:t>Fuente: Registro de asistencia Oficina de la Mujer.</w:t>
      </w:r>
    </w:p>
    <w:p w:rsidR="00462F75" w:rsidRDefault="00462F75" w:rsidP="00462F75">
      <w:pPr>
        <w:jc w:val="center"/>
        <w:rPr>
          <w:rFonts w:eastAsia="Calibri" w:cs="Arial"/>
          <w:b/>
          <w:lang w:eastAsia="en-US"/>
        </w:rPr>
      </w:pPr>
    </w:p>
    <w:p w:rsidR="00462F75"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0047AE" w:rsidRDefault="00462F75" w:rsidP="00462F75">
      <w:pPr>
        <w:jc w:val="center"/>
        <w:rPr>
          <w:rFonts w:eastAsia="Calibri" w:cs="Arial"/>
          <w:szCs w:val="22"/>
          <w:lang w:eastAsia="en-US"/>
        </w:rPr>
      </w:pPr>
      <w:r w:rsidRPr="000047AE">
        <w:rPr>
          <w:rFonts w:eastAsia="Calibri" w:cs="Arial"/>
          <w:szCs w:val="22"/>
          <w:lang w:eastAsia="en-US"/>
        </w:rPr>
        <w:t>FOTOGRAFÍAS DE ACTIVIDADES REALIZADAS</w:t>
      </w:r>
    </w:p>
    <w:p w:rsidR="00462F75" w:rsidRPr="00D43F89" w:rsidRDefault="00462F75" w:rsidP="00462F75">
      <w:pPr>
        <w:rPr>
          <w:rFonts w:eastAsia="Calibri" w:cs="Arial"/>
          <w:b/>
          <w:szCs w:val="22"/>
          <w:lang w:eastAsia="en-US"/>
        </w:rPr>
      </w:pP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 xml:space="preserve">Proyecto Vacaciones Felices dirigido a familias Distrito de San Pedro </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Lugar: San Pedro Centro</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Martes 29 de Enero 2019</w:t>
      </w:r>
    </w:p>
    <w:p w:rsidR="00462F75" w:rsidRPr="00D43F89" w:rsidRDefault="00462F75" w:rsidP="00462F75">
      <w:pPr>
        <w:spacing w:after="160" w:line="259" w:lineRule="auto"/>
        <w:jc w:val="center"/>
        <w:rPr>
          <w:rFonts w:eastAsia="Calibri" w:cs="Arial"/>
          <w:b/>
          <w:szCs w:val="22"/>
          <w:lang w:eastAsia="en-US"/>
        </w:rPr>
      </w:pPr>
      <w:r>
        <w:rPr>
          <w:noProof/>
          <w:lang w:eastAsia="es-CR"/>
        </w:rPr>
        <w:drawing>
          <wp:anchor distT="0" distB="0" distL="114300" distR="114300" simplePos="0" relativeHeight="251731968" behindDoc="0" locked="0" layoutInCell="1" allowOverlap="1" wp14:anchorId="774CEF27" wp14:editId="5D7FA2C1">
            <wp:simplePos x="0" y="0"/>
            <wp:positionH relativeFrom="column">
              <wp:posOffset>2896870</wp:posOffset>
            </wp:positionH>
            <wp:positionV relativeFrom="paragraph">
              <wp:posOffset>167640</wp:posOffset>
            </wp:positionV>
            <wp:extent cx="2348865" cy="1964690"/>
            <wp:effectExtent l="19050" t="19050" r="0" b="0"/>
            <wp:wrapNone/>
            <wp:docPr id="464" name="Imagen 3" descr="D:\OFICINA DE LA MUJER\OFIM\OFIM 2019\ACTIVIDADES\Vacaciones felices 2019\San Pedro\20190129_09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OFICINA DE LA MUJER\OFIM\OFIM 2019\ACTIVIDADES\Vacaciones felices 2019\San Pedro\20190129_092936.jpg"/>
                    <pic:cNvPicPr>
                      <a:picLocks noChangeAspect="1" noChangeArrowheads="1"/>
                    </pic:cNvPicPr>
                  </pic:nvPicPr>
                  <pic:blipFill>
                    <a:blip r:embed="rId527" cstate="email">
                      <a:extLst>
                        <a:ext uri="{28A0092B-C50C-407E-A947-70E740481C1C}">
                          <a14:useLocalDpi xmlns:a14="http://schemas.microsoft.com/office/drawing/2010/main"/>
                        </a:ext>
                      </a:extLst>
                    </a:blip>
                    <a:srcRect/>
                    <a:stretch>
                      <a:fillRect/>
                    </a:stretch>
                  </pic:blipFill>
                  <pic:spPr bwMode="auto">
                    <a:xfrm>
                      <a:off x="0" y="0"/>
                      <a:ext cx="2348865" cy="196469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35040" behindDoc="0" locked="0" layoutInCell="1" allowOverlap="1" wp14:anchorId="04939C0F" wp14:editId="2DD6AC0A">
            <wp:simplePos x="0" y="0"/>
            <wp:positionH relativeFrom="column">
              <wp:posOffset>374015</wp:posOffset>
            </wp:positionH>
            <wp:positionV relativeFrom="paragraph">
              <wp:posOffset>158115</wp:posOffset>
            </wp:positionV>
            <wp:extent cx="2327275" cy="1974215"/>
            <wp:effectExtent l="19050" t="19050" r="0" b="6985"/>
            <wp:wrapNone/>
            <wp:docPr id="465" name="Imagen 2" descr="D:\OFICINA DE LA MUJER\OFIM\OFIM 2019\INFORMES 2019 OFM\‎I Informe OFM-2019\FOTOS\Vacaciones Felices\20190129_09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OFICINA DE LA MUJER\OFIM\OFIM 2019\INFORMES 2019 OFM\‎I Informe OFM-2019\FOTOS\Vacaciones Felices\20190129_093020.jpg"/>
                    <pic:cNvPicPr>
                      <a:picLocks noChangeAspect="1" noChangeArrowheads="1"/>
                    </pic:cNvPicPr>
                  </pic:nvPicPr>
                  <pic:blipFill>
                    <a:blip r:embed="rId528" cstate="email">
                      <a:extLst>
                        <a:ext uri="{28A0092B-C50C-407E-A947-70E740481C1C}">
                          <a14:useLocalDpi xmlns:a14="http://schemas.microsoft.com/office/drawing/2010/main"/>
                        </a:ext>
                      </a:extLst>
                    </a:blip>
                    <a:srcRect/>
                    <a:stretch>
                      <a:fillRect/>
                    </a:stretch>
                  </pic:blipFill>
                  <pic:spPr bwMode="auto">
                    <a:xfrm>
                      <a:off x="0" y="0"/>
                      <a:ext cx="2327275" cy="19742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jc w:val="center"/>
        <w:rPr>
          <w:rFonts w:eastAsia="Calibri" w:cs="Arial"/>
          <w:b/>
          <w:szCs w:val="22"/>
          <w:lang w:eastAsia="en-US"/>
        </w:rPr>
      </w:pPr>
    </w:p>
    <w:p w:rsidR="00462F75" w:rsidRDefault="00462F75" w:rsidP="00462F75">
      <w:pPr>
        <w:spacing w:after="160"/>
        <w:rPr>
          <w:rFonts w:eastAsia="Calibri" w:cs="Arial"/>
          <w:b/>
          <w:szCs w:val="22"/>
          <w:lang w:eastAsia="en-US"/>
        </w:rPr>
      </w:pPr>
    </w:p>
    <w:p w:rsidR="00462F75" w:rsidRDefault="00462F75" w:rsidP="00462F75">
      <w:pPr>
        <w:spacing w:after="160"/>
        <w:rPr>
          <w:rFonts w:eastAsia="Calibri" w:cs="Arial"/>
          <w:b/>
          <w:szCs w:val="22"/>
          <w:lang w:eastAsia="en-US"/>
        </w:rPr>
      </w:pPr>
    </w:p>
    <w:p w:rsidR="00462F75" w:rsidRDefault="00462F75" w:rsidP="00462F75">
      <w:pPr>
        <w:spacing w:after="160"/>
        <w:rPr>
          <w:rFonts w:eastAsia="Calibri" w:cs="Arial"/>
          <w:b/>
          <w:szCs w:val="22"/>
          <w:lang w:eastAsia="en-US"/>
        </w:rPr>
      </w:pPr>
    </w:p>
    <w:p w:rsidR="006E003F" w:rsidRDefault="006E003F" w:rsidP="00462F75">
      <w:pPr>
        <w:spacing w:after="160"/>
        <w:rPr>
          <w:rFonts w:eastAsia="Calibri" w:cs="Arial"/>
          <w:b/>
          <w:szCs w:val="22"/>
          <w:lang w:eastAsia="en-US"/>
        </w:rPr>
      </w:pP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Conmemoración Día Internacional de la Mujer (08 de Marzo)</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Lugar: Parque San Isidro de El General</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Viernes 08 de Marzo 2019</w:t>
      </w:r>
    </w:p>
    <w:p w:rsidR="00462F75" w:rsidRPr="00D43F89" w:rsidRDefault="00462F75" w:rsidP="00462F75">
      <w:pPr>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r w:rsidRPr="00D43F89">
        <w:rPr>
          <w:rFonts w:ascii="Calibri" w:eastAsia="Calibri" w:hAnsi="Calibri"/>
          <w:snapToGrid w:val="0"/>
          <w:w w:val="0"/>
          <w:sz w:val="0"/>
          <w:szCs w:val="0"/>
          <w:u w:color="000000"/>
          <w:bdr w:val="none" w:sz="0" w:space="0" w:color="000000"/>
          <w:shd w:val="clear" w:color="000000" w:fill="000000"/>
          <w:lang w:val="x-none" w:eastAsia="x-none" w:bidi="x-none"/>
        </w:rPr>
        <w:lastRenderedPageBreak/>
        <w:t xml:space="preserve"> </w:t>
      </w:r>
      <w:r>
        <w:rPr>
          <w:noProof/>
          <w:lang w:eastAsia="es-CR"/>
        </w:rPr>
        <w:drawing>
          <wp:anchor distT="0" distB="0" distL="114300" distR="114300" simplePos="0" relativeHeight="251734016" behindDoc="1" locked="0" layoutInCell="1" allowOverlap="1" wp14:anchorId="1F92C524" wp14:editId="5CA1B0D2">
            <wp:simplePos x="0" y="0"/>
            <wp:positionH relativeFrom="column">
              <wp:posOffset>18415</wp:posOffset>
            </wp:positionH>
            <wp:positionV relativeFrom="paragraph">
              <wp:posOffset>92710</wp:posOffset>
            </wp:positionV>
            <wp:extent cx="2738755" cy="2055495"/>
            <wp:effectExtent l="19050" t="19050" r="4445" b="1905"/>
            <wp:wrapNone/>
            <wp:docPr id="463" name="Imagen 4" descr="C:\Users\lsalazar\Desktop\20190308_10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lsalazar\Desktop\20190308_101105.jpg"/>
                    <pic:cNvPicPr>
                      <a:picLocks noChangeAspect="1" noChangeArrowheads="1"/>
                    </pic:cNvPicPr>
                  </pic:nvPicPr>
                  <pic:blipFill>
                    <a:blip r:embed="rId529" cstate="email">
                      <a:extLst>
                        <a:ext uri="{28A0092B-C50C-407E-A947-70E740481C1C}">
                          <a14:useLocalDpi xmlns:a14="http://schemas.microsoft.com/office/drawing/2010/main"/>
                        </a:ext>
                      </a:extLst>
                    </a:blip>
                    <a:srcRect/>
                    <a:stretch>
                      <a:fillRect/>
                    </a:stretch>
                  </pic:blipFill>
                  <pic:spPr bwMode="auto">
                    <a:xfrm>
                      <a:off x="0" y="0"/>
                      <a:ext cx="2738755" cy="20554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32992" behindDoc="0" locked="0" layoutInCell="1" allowOverlap="1" wp14:anchorId="420951B7" wp14:editId="7A90A2C2">
            <wp:simplePos x="0" y="0"/>
            <wp:positionH relativeFrom="column">
              <wp:posOffset>2870200</wp:posOffset>
            </wp:positionH>
            <wp:positionV relativeFrom="paragraph">
              <wp:posOffset>87630</wp:posOffset>
            </wp:positionV>
            <wp:extent cx="2748915" cy="2062480"/>
            <wp:effectExtent l="19050" t="19050" r="0" b="0"/>
            <wp:wrapNone/>
            <wp:docPr id="462" name="Imagen 5" descr="D:\OFICINA DE LA MUJER\OFIM\OFIM 2019\ACTIVIDADES\08 DE MARZO 2019\Fotos 08 Marzo 2019\20190308_08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OFICINA DE LA MUJER\OFIM\OFIM 2019\ACTIVIDADES\08 DE MARZO 2019\Fotos 08 Marzo 2019\20190308_085555.jpg"/>
                    <pic:cNvPicPr>
                      <a:picLocks noChangeAspect="1" noChangeArrowheads="1"/>
                    </pic:cNvPicPr>
                  </pic:nvPicPr>
                  <pic:blipFill>
                    <a:blip r:embed="rId530" cstate="email">
                      <a:extLst>
                        <a:ext uri="{28A0092B-C50C-407E-A947-70E740481C1C}">
                          <a14:useLocalDpi xmlns:a14="http://schemas.microsoft.com/office/drawing/2010/main"/>
                        </a:ext>
                      </a:extLst>
                    </a:blip>
                    <a:srcRect/>
                    <a:stretch>
                      <a:fillRect/>
                    </a:stretch>
                  </pic:blipFill>
                  <pic:spPr bwMode="auto">
                    <a:xfrm>
                      <a:off x="0" y="0"/>
                      <a:ext cx="2748915" cy="20624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r w:rsidRPr="00D43F89">
        <w:rPr>
          <w:rFonts w:eastAsia="Calibri" w:cs="Arial"/>
          <w:sz w:val="20"/>
          <w:lang w:eastAsia="en-US"/>
        </w:rPr>
        <w:t>Fuente: Oficina de la Mujer</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Capacitación con Mujeres Sobrevivientes de Violencia</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 xml:space="preserve">Lugar: Auditorio del Poder Judicial </w:t>
      </w:r>
    </w:p>
    <w:p w:rsidR="00462F75" w:rsidRPr="00F82B5B" w:rsidRDefault="00462F75" w:rsidP="00F82B5B">
      <w:pPr>
        <w:spacing w:line="240" w:lineRule="auto"/>
        <w:jc w:val="center"/>
        <w:rPr>
          <w:rFonts w:eastAsia="Calibri" w:cs="Arial"/>
          <w:szCs w:val="22"/>
          <w:lang w:eastAsia="en-US"/>
        </w:rPr>
      </w:pPr>
      <w:r w:rsidRPr="00F82B5B">
        <w:rPr>
          <w:rFonts w:eastAsia="Calibri" w:cs="Arial"/>
          <w:szCs w:val="22"/>
          <w:lang w:eastAsia="en-US"/>
        </w:rPr>
        <w:t xml:space="preserve">Miércoles 05 de Junio 2019 </w:t>
      </w:r>
    </w:p>
    <w:p w:rsidR="00462F75" w:rsidRPr="00D43F89" w:rsidRDefault="006E003F" w:rsidP="00462F75">
      <w:pPr>
        <w:spacing w:after="160" w:line="259" w:lineRule="auto"/>
        <w:jc w:val="center"/>
        <w:rPr>
          <w:rFonts w:eastAsia="Calibri" w:cs="Arial"/>
          <w:b/>
          <w:szCs w:val="22"/>
          <w:lang w:eastAsia="en-US"/>
        </w:rPr>
      </w:pPr>
      <w:r>
        <w:rPr>
          <w:noProof/>
          <w:lang w:eastAsia="es-CR"/>
        </w:rPr>
        <w:drawing>
          <wp:anchor distT="0" distB="0" distL="114300" distR="114300" simplePos="0" relativeHeight="251737088" behindDoc="0" locked="0" layoutInCell="1" allowOverlap="1" wp14:anchorId="19C0DF0B" wp14:editId="1739787F">
            <wp:simplePos x="0" y="0"/>
            <wp:positionH relativeFrom="margin">
              <wp:align>right</wp:align>
            </wp:positionH>
            <wp:positionV relativeFrom="paragraph">
              <wp:posOffset>46005</wp:posOffset>
            </wp:positionV>
            <wp:extent cx="2750820" cy="2063750"/>
            <wp:effectExtent l="19050" t="19050" r="11430" b="12700"/>
            <wp:wrapNone/>
            <wp:docPr id="461" name="Imagen 6" descr="D:\OFICINA DE LA MUJER\OFIM\OFIM 2019\ACTIVIDADES\Masiva Junio 2019\IMG-2019060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OFICINA DE LA MUJER\OFIM\OFIM 2019\ACTIVIDADES\Masiva Junio 2019\IMG-20190605-WA0041.jpg"/>
                    <pic:cNvPicPr>
                      <a:picLocks noChangeAspect="1" noChangeArrowheads="1"/>
                    </pic:cNvPicPr>
                  </pic:nvPicPr>
                  <pic:blipFill>
                    <a:blip r:embed="rId531" cstate="email">
                      <a:extLst>
                        <a:ext uri="{28A0092B-C50C-407E-A947-70E740481C1C}">
                          <a14:useLocalDpi xmlns:a14="http://schemas.microsoft.com/office/drawing/2010/main"/>
                        </a:ext>
                      </a:extLst>
                    </a:blip>
                    <a:srcRect/>
                    <a:stretch>
                      <a:fillRect/>
                    </a:stretch>
                  </pic:blipFill>
                  <pic:spPr bwMode="auto">
                    <a:xfrm>
                      <a:off x="0" y="0"/>
                      <a:ext cx="2750820" cy="20637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36064" behindDoc="0" locked="0" layoutInCell="1" allowOverlap="1" wp14:anchorId="12D06F44" wp14:editId="61492FFC">
            <wp:simplePos x="0" y="0"/>
            <wp:positionH relativeFrom="column">
              <wp:posOffset>46667</wp:posOffset>
            </wp:positionH>
            <wp:positionV relativeFrom="paragraph">
              <wp:posOffset>38146</wp:posOffset>
            </wp:positionV>
            <wp:extent cx="2749550" cy="2061845"/>
            <wp:effectExtent l="19050" t="19050" r="0" b="0"/>
            <wp:wrapNone/>
            <wp:docPr id="460" name="Imagen 7" descr="D:\OFICINA DE LA MUJER\OFIM\OFIM 2019\ACTIVIDADES\Masiva Junio 2019\IMG-2019060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OFICINA DE LA MUJER\OFIM\OFIM 2019\ACTIVIDADES\Masiva Junio 2019\IMG-20190605-WA0036.jpg"/>
                    <pic:cNvPicPr>
                      <a:picLocks noChangeAspect="1" noChangeArrowheads="1"/>
                    </pic:cNvPicPr>
                  </pic:nvPicPr>
                  <pic:blipFill>
                    <a:blip r:embed="rId532" cstate="email">
                      <a:extLst>
                        <a:ext uri="{28A0092B-C50C-407E-A947-70E740481C1C}">
                          <a14:useLocalDpi xmlns:a14="http://schemas.microsoft.com/office/drawing/2010/main"/>
                        </a:ext>
                      </a:extLst>
                    </a:blip>
                    <a:srcRect/>
                    <a:stretch>
                      <a:fillRect/>
                    </a:stretch>
                  </pic:blipFill>
                  <pic:spPr bwMode="auto">
                    <a:xfrm>
                      <a:off x="0" y="0"/>
                      <a:ext cx="2749550" cy="20618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F75" w:rsidRDefault="00462F75" w:rsidP="00462F75">
      <w:pPr>
        <w:spacing w:after="160" w:line="259" w:lineRule="auto"/>
        <w:jc w:val="center"/>
        <w:rPr>
          <w:rFonts w:eastAsia="Calibri" w:cs="Arial"/>
          <w:b/>
          <w:szCs w:val="22"/>
          <w:lang w:eastAsia="en-US"/>
        </w:rPr>
      </w:pPr>
    </w:p>
    <w:p w:rsidR="00B6418E" w:rsidRPr="00D43F89" w:rsidRDefault="00B6418E"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p>
    <w:p w:rsidR="00462F75" w:rsidRPr="00D43F89" w:rsidRDefault="00462F75" w:rsidP="00462F75">
      <w:pPr>
        <w:spacing w:after="160" w:line="259" w:lineRule="auto"/>
        <w:jc w:val="center"/>
        <w:rPr>
          <w:rFonts w:eastAsia="Calibri" w:cs="Arial"/>
          <w:b/>
          <w:szCs w:val="22"/>
          <w:lang w:eastAsia="en-US"/>
        </w:rPr>
      </w:pPr>
      <w:r w:rsidRPr="00D43F89">
        <w:rPr>
          <w:rFonts w:eastAsia="Calibri" w:cs="Arial"/>
          <w:sz w:val="20"/>
          <w:lang w:eastAsia="en-US"/>
        </w:rPr>
        <w:t>Fuente: Oficina de la Mujer</w:t>
      </w:r>
    </w:p>
    <w:p w:rsidR="00462F75" w:rsidRDefault="00462F75" w:rsidP="00462F75">
      <w:pPr>
        <w:rPr>
          <w:rFonts w:eastAsia="Calibri" w:cs="Arial"/>
          <w:b/>
          <w:lang w:eastAsia="en-US"/>
        </w:rPr>
      </w:pPr>
    </w:p>
    <w:p w:rsidR="000047AE" w:rsidRDefault="000047AE" w:rsidP="000047AE">
      <w:pPr>
        <w:pStyle w:val="Ttulo3"/>
        <w:ind w:left="720"/>
      </w:pPr>
    </w:p>
    <w:p w:rsidR="00462F75" w:rsidRPr="00D43F89" w:rsidRDefault="006E003F" w:rsidP="0071355D">
      <w:pPr>
        <w:pStyle w:val="Ttulo3"/>
        <w:numPr>
          <w:ilvl w:val="2"/>
          <w:numId w:val="3"/>
        </w:numPr>
      </w:pPr>
      <w:bookmarkStart w:id="287" w:name="_Toc34993967"/>
      <w:r>
        <w:t>Política Pública C</w:t>
      </w:r>
      <w:r w:rsidRPr="00D43F89">
        <w:t>antonal de igualdad efectiva entre mujeres y hombres (</w:t>
      </w:r>
      <w:r>
        <w:t>PIEMHO</w:t>
      </w:r>
      <w:r w:rsidRPr="00D43F89">
        <w:t xml:space="preserve"> 2020-2024)</w:t>
      </w:r>
      <w:bookmarkEnd w:id="287"/>
    </w:p>
    <w:p w:rsidR="00462F75" w:rsidRPr="00D43F89" w:rsidRDefault="00462F75" w:rsidP="00462F75">
      <w:pPr>
        <w:rPr>
          <w:rFonts w:eastAsia="Calibri" w:cs="Arial"/>
          <w:szCs w:val="22"/>
          <w:lang w:eastAsia="en-US"/>
        </w:rPr>
      </w:pPr>
      <w:bookmarkStart w:id="288" w:name="_Toc21432062"/>
    </w:p>
    <w:p w:rsidR="00462F75" w:rsidRPr="00D43F89" w:rsidRDefault="00462F75" w:rsidP="00462F75">
      <w:pPr>
        <w:rPr>
          <w:rFonts w:eastAsia="Calibri" w:cs="Arial"/>
          <w:szCs w:val="22"/>
          <w:lang w:eastAsia="en-US"/>
        </w:rPr>
      </w:pPr>
      <w:r w:rsidRPr="00D43F89">
        <w:rPr>
          <w:rFonts w:eastAsia="Calibri" w:cs="Arial"/>
          <w:szCs w:val="22"/>
          <w:lang w:eastAsia="en-US"/>
        </w:rPr>
        <w:t>Durante el año 2019, se logró concluir el proceso para la elaboración de la primera Política Cantonal de Igualdad efectiva entre mujeres y hombres del cantón de Pérez Zeledón, se debe mencionar que el año 2018 se realizó las respectivas consultas a los Actores Sociales de cada uno de los distritos y en el año 2019 se logró realizar la sistematización y elaboración del documento oficial de la Política Cantonal.</w:t>
      </w:r>
    </w:p>
    <w:p w:rsidR="00462F75" w:rsidRPr="00D43F89" w:rsidRDefault="00462F75" w:rsidP="00462F75">
      <w:pPr>
        <w:rPr>
          <w:rFonts w:eastAsia="Calibri" w:cs="Arial"/>
          <w:szCs w:val="22"/>
          <w:lang w:eastAsia="en-US"/>
        </w:rPr>
      </w:pPr>
    </w:p>
    <w:p w:rsidR="00462F75" w:rsidRPr="00D43F89" w:rsidRDefault="00462F75" w:rsidP="00462F75">
      <w:pPr>
        <w:rPr>
          <w:rFonts w:eastAsia="Calibri" w:cs="Arial"/>
          <w:szCs w:val="22"/>
          <w:lang w:eastAsia="en-US"/>
        </w:rPr>
      </w:pPr>
      <w:r w:rsidRPr="00D43F89">
        <w:rPr>
          <w:rFonts w:eastAsia="Calibri" w:cs="Arial"/>
          <w:szCs w:val="22"/>
          <w:lang w:eastAsia="en-US"/>
        </w:rPr>
        <w:lastRenderedPageBreak/>
        <w:t>Dentro de las acciones realizadas durante este proceso se debido realizar una Validación de la PIEMHO-PZ</w:t>
      </w:r>
      <w:bookmarkEnd w:id="288"/>
      <w:r w:rsidRPr="00D43F89">
        <w:rPr>
          <w:rFonts w:eastAsia="Calibri" w:cs="Arial"/>
          <w:szCs w:val="22"/>
          <w:lang w:eastAsia="en-US"/>
        </w:rPr>
        <w:t>, con una muestra de las participantes que estuvieron presentes a las consultas en los distritos, por lo cual el día Viernes 22 de Setiembre 2019 en el Auditorio del Complejo Cultural,  se realiza la Validación de la propuesta de Política de Igualdad Efectiva entre Mujeres y Hombres, con la asistencia a este acto de un total  de 105 mujeres, las cuales inicialmente participaron y elaboraron los insumos necesarios que iban a servir para realizar el documento final.  En dicha actividad se procedió a informarles los resultados del diagnóstico, así como estrategias de acción desarrolladas en el marco de la Política Pública formulada, que se establecieron con el fin de lograr la Igualdad Efectiva entre Mujeres y Hombres, para ser desarrolladas y ejecutadas en el cantón durante el periodo que comprende desde el año 2020 hasta el 2024.</w:t>
      </w:r>
    </w:p>
    <w:p w:rsidR="00476A12" w:rsidRDefault="00476A12" w:rsidP="00462F75">
      <w:pPr>
        <w:jc w:val="center"/>
        <w:rPr>
          <w:rFonts w:eastAsia="Calibri" w:cs="Arial"/>
          <w:b/>
          <w:szCs w:val="22"/>
          <w:lang w:eastAsia="en-US"/>
        </w:rPr>
      </w:pPr>
    </w:p>
    <w:p w:rsidR="00462F75" w:rsidRPr="00476A12" w:rsidRDefault="00462F75" w:rsidP="00476A12">
      <w:pPr>
        <w:spacing w:line="240" w:lineRule="auto"/>
        <w:jc w:val="center"/>
        <w:rPr>
          <w:rFonts w:eastAsia="Calibri" w:cs="Arial"/>
          <w:szCs w:val="22"/>
          <w:lang w:eastAsia="en-US"/>
        </w:rPr>
      </w:pPr>
      <w:r w:rsidRPr="00476A12">
        <w:rPr>
          <w:rFonts w:eastAsia="Calibri" w:cs="Arial"/>
          <w:szCs w:val="22"/>
          <w:lang w:eastAsia="en-US"/>
        </w:rPr>
        <w:t>FOTOGRAFÍAS DE LA VALIDACIÓN DE LA PIEMHO-PZ</w:t>
      </w:r>
    </w:p>
    <w:p w:rsidR="00462F75" w:rsidRPr="00476A12" w:rsidRDefault="00462F75" w:rsidP="00476A12">
      <w:pPr>
        <w:spacing w:line="240" w:lineRule="auto"/>
        <w:jc w:val="center"/>
        <w:rPr>
          <w:rFonts w:eastAsia="Calibri" w:cs="Arial"/>
          <w:szCs w:val="22"/>
          <w:lang w:eastAsia="en-US"/>
        </w:rPr>
      </w:pPr>
      <w:r w:rsidRPr="00476A12">
        <w:rPr>
          <w:rFonts w:eastAsia="Calibri" w:cs="Arial"/>
          <w:szCs w:val="22"/>
          <w:lang w:eastAsia="en-US"/>
        </w:rPr>
        <w:t>Fecha: Viernes 20 de Setiembre 2019</w:t>
      </w:r>
    </w:p>
    <w:p w:rsidR="00462F75" w:rsidRPr="00D43F89" w:rsidRDefault="00462F75" w:rsidP="00476A12">
      <w:pPr>
        <w:spacing w:line="240" w:lineRule="auto"/>
        <w:jc w:val="center"/>
        <w:rPr>
          <w:rFonts w:eastAsia="Calibri" w:cs="Arial"/>
          <w:b/>
          <w:szCs w:val="22"/>
          <w:lang w:eastAsia="en-US"/>
        </w:rPr>
      </w:pPr>
      <w:r w:rsidRPr="00476A12">
        <w:rPr>
          <w:rFonts w:eastAsia="Calibri" w:cs="Arial"/>
          <w:szCs w:val="22"/>
          <w:lang w:eastAsia="en-US"/>
        </w:rPr>
        <w:t>Lugar: Auditorio del Complejo Cultural</w:t>
      </w:r>
    </w:p>
    <w:p w:rsidR="00462F75" w:rsidRPr="00D43F89" w:rsidRDefault="00462F75" w:rsidP="00462F75">
      <w:pPr>
        <w:contextualSpacing/>
        <w:jc w:val="center"/>
        <w:rPr>
          <w:rFonts w:eastAsia="Calibri" w:cs="Arial"/>
          <w:color w:val="000000"/>
          <w:szCs w:val="22"/>
          <w:lang w:eastAsia="en-US"/>
        </w:rPr>
      </w:pPr>
      <w:r>
        <w:rPr>
          <w:noProof/>
          <w:lang w:eastAsia="es-CR"/>
        </w:rPr>
        <w:drawing>
          <wp:anchor distT="0" distB="0" distL="114300" distR="114300" simplePos="0" relativeHeight="251724800" behindDoc="0" locked="0" layoutInCell="1" allowOverlap="1" wp14:anchorId="4FC2BDCC" wp14:editId="7CF8207C">
            <wp:simplePos x="0" y="0"/>
            <wp:positionH relativeFrom="column">
              <wp:posOffset>2945765</wp:posOffset>
            </wp:positionH>
            <wp:positionV relativeFrom="paragraph">
              <wp:posOffset>36830</wp:posOffset>
            </wp:positionV>
            <wp:extent cx="2937510" cy="2203450"/>
            <wp:effectExtent l="19050" t="19050" r="0" b="6350"/>
            <wp:wrapNone/>
            <wp:docPr id="459" name="Imagen 8" descr="G:\VALIDACION 20-09-2019\Fotos Validación 20-09-2019\20190920_11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G:\VALIDACION 20-09-2019\Fotos Validación 20-09-2019\20190920_113718.jpg"/>
                    <pic:cNvPicPr>
                      <a:picLocks noChangeAspect="1" noChangeArrowheads="1"/>
                    </pic:cNvPicPr>
                  </pic:nvPicPr>
                  <pic:blipFill>
                    <a:blip r:embed="rId533" cstate="email">
                      <a:extLst>
                        <a:ext uri="{28A0092B-C50C-407E-A947-70E740481C1C}">
                          <a14:useLocalDpi xmlns:a14="http://schemas.microsoft.com/office/drawing/2010/main"/>
                        </a:ext>
                      </a:extLst>
                    </a:blip>
                    <a:srcRect/>
                    <a:stretch>
                      <a:fillRect/>
                    </a:stretch>
                  </pic:blipFill>
                  <pic:spPr bwMode="auto">
                    <a:xfrm>
                      <a:off x="0" y="0"/>
                      <a:ext cx="2937510" cy="22034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23776" behindDoc="0" locked="0" layoutInCell="1" allowOverlap="1" wp14:anchorId="56032C08" wp14:editId="52BD19D4">
            <wp:simplePos x="0" y="0"/>
            <wp:positionH relativeFrom="column">
              <wp:posOffset>-108585</wp:posOffset>
            </wp:positionH>
            <wp:positionV relativeFrom="paragraph">
              <wp:posOffset>34925</wp:posOffset>
            </wp:positionV>
            <wp:extent cx="2937510" cy="2203450"/>
            <wp:effectExtent l="19050" t="19050" r="0" b="6350"/>
            <wp:wrapNone/>
            <wp:docPr id="458" name="Imagen 9" descr="G:\VALIDACION 20-09-2019\Fotos Validación 20-09-2019\20190920_10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G:\VALIDACION 20-09-2019\Fotos Validación 20-09-2019\20190920_101935.jpg"/>
                    <pic:cNvPicPr>
                      <a:picLocks noChangeAspect="1" noChangeArrowheads="1"/>
                    </pic:cNvPicPr>
                  </pic:nvPicPr>
                  <pic:blipFill>
                    <a:blip r:embed="rId534" cstate="email">
                      <a:extLst>
                        <a:ext uri="{28A0092B-C50C-407E-A947-70E740481C1C}">
                          <a14:useLocalDpi xmlns:a14="http://schemas.microsoft.com/office/drawing/2010/main"/>
                        </a:ext>
                      </a:extLst>
                    </a:blip>
                    <a:srcRect/>
                    <a:stretch>
                      <a:fillRect/>
                    </a:stretch>
                  </pic:blipFill>
                  <pic:spPr bwMode="auto">
                    <a:xfrm>
                      <a:off x="0" y="0"/>
                      <a:ext cx="2937510" cy="22034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F75" w:rsidRPr="00D43F89" w:rsidRDefault="00462F75" w:rsidP="00462F75">
      <w:pPr>
        <w:contextualSpacing/>
        <w:jc w:val="center"/>
        <w:rPr>
          <w:rFonts w:eastAsia="Calibri" w:cs="Arial"/>
          <w:color w:val="000000"/>
          <w:szCs w:val="22"/>
          <w:lang w:eastAsia="en-US"/>
        </w:rPr>
      </w:pPr>
    </w:p>
    <w:p w:rsidR="00462F75" w:rsidRPr="00D43F89" w:rsidRDefault="00462F75" w:rsidP="00462F75">
      <w:pPr>
        <w:contextualSpacing/>
        <w:jc w:val="center"/>
        <w:rPr>
          <w:rFonts w:eastAsia="Calibri" w:cs="Arial"/>
          <w:color w:val="000000"/>
          <w:szCs w:val="22"/>
          <w:lang w:eastAsia="en-US"/>
        </w:rPr>
      </w:pPr>
    </w:p>
    <w:p w:rsidR="00462F75" w:rsidRPr="00D43F89" w:rsidRDefault="00462F75" w:rsidP="00462F75">
      <w:pPr>
        <w:contextualSpacing/>
        <w:jc w:val="center"/>
        <w:rPr>
          <w:rFonts w:eastAsia="Calibri" w:cs="Arial"/>
          <w:color w:val="000000"/>
          <w:szCs w:val="22"/>
          <w:lang w:eastAsia="en-US"/>
        </w:rPr>
      </w:pPr>
    </w:p>
    <w:p w:rsidR="00462F75" w:rsidRPr="00D43F89" w:rsidRDefault="00462F75" w:rsidP="00462F75">
      <w:pPr>
        <w:contextualSpacing/>
        <w:jc w:val="center"/>
        <w:rPr>
          <w:rFonts w:eastAsia="Calibri" w:cs="Arial"/>
          <w:color w:val="000000"/>
          <w:szCs w:val="22"/>
          <w:lang w:eastAsia="en-US"/>
        </w:rPr>
      </w:pPr>
    </w:p>
    <w:p w:rsidR="00462F75" w:rsidRPr="00D43F89" w:rsidRDefault="00462F75" w:rsidP="00462F75">
      <w:pPr>
        <w:contextualSpacing/>
        <w:jc w:val="center"/>
        <w:rPr>
          <w:rFonts w:eastAsia="Calibri" w:cs="Arial"/>
          <w:color w:val="000000"/>
          <w:szCs w:val="22"/>
          <w:lang w:eastAsia="en-US"/>
        </w:rPr>
      </w:pPr>
    </w:p>
    <w:p w:rsidR="00462F75" w:rsidRPr="00D43F89" w:rsidRDefault="00462F75" w:rsidP="00462F75">
      <w:pPr>
        <w:contextualSpacing/>
        <w:jc w:val="center"/>
        <w:rPr>
          <w:rFonts w:eastAsia="Calibri" w:cs="Arial"/>
          <w:color w:val="000000"/>
          <w:szCs w:val="22"/>
          <w:lang w:eastAsia="en-US"/>
        </w:rPr>
      </w:pPr>
    </w:p>
    <w:p w:rsidR="00462F75" w:rsidRPr="00D43F89" w:rsidRDefault="00462F75" w:rsidP="00462F75">
      <w:pPr>
        <w:contextualSpacing/>
        <w:jc w:val="center"/>
        <w:rPr>
          <w:rFonts w:eastAsia="Calibri" w:cs="Arial"/>
          <w:color w:val="000000"/>
          <w:szCs w:val="22"/>
          <w:lang w:eastAsia="en-US"/>
        </w:rPr>
      </w:pPr>
    </w:p>
    <w:p w:rsidR="00462F75" w:rsidRPr="00D43F89" w:rsidRDefault="00462F75" w:rsidP="00462F75">
      <w:pPr>
        <w:contextualSpacing/>
        <w:jc w:val="center"/>
        <w:rPr>
          <w:rFonts w:eastAsia="Calibri" w:cs="Arial"/>
          <w:color w:val="000000"/>
          <w:szCs w:val="22"/>
          <w:lang w:eastAsia="en-US"/>
        </w:rPr>
      </w:pPr>
    </w:p>
    <w:p w:rsidR="00462F75" w:rsidRPr="00D43F89" w:rsidRDefault="00462F75" w:rsidP="00462F75">
      <w:pPr>
        <w:contextualSpacing/>
        <w:jc w:val="center"/>
        <w:rPr>
          <w:rFonts w:eastAsia="Calibri" w:cs="Arial"/>
          <w:color w:val="000000"/>
          <w:szCs w:val="22"/>
          <w:lang w:eastAsia="en-US"/>
        </w:rPr>
      </w:pPr>
      <w:r>
        <w:rPr>
          <w:noProof/>
          <w:lang w:eastAsia="es-CR"/>
        </w:rPr>
        <w:drawing>
          <wp:anchor distT="0" distB="0" distL="114300" distR="114300" simplePos="0" relativeHeight="251725824" behindDoc="0" locked="0" layoutInCell="1" allowOverlap="1" wp14:anchorId="3B94BB93" wp14:editId="53ECBCE9">
            <wp:simplePos x="0" y="0"/>
            <wp:positionH relativeFrom="column">
              <wp:posOffset>2945765</wp:posOffset>
            </wp:positionH>
            <wp:positionV relativeFrom="paragraph">
              <wp:posOffset>121920</wp:posOffset>
            </wp:positionV>
            <wp:extent cx="2940050" cy="2204720"/>
            <wp:effectExtent l="19050" t="19050" r="0" b="5080"/>
            <wp:wrapNone/>
            <wp:docPr id="457" name="Imagen 10" descr="G:\VALIDACION 20-09-2019\Fotos Validación 20-09-2019\20190920_11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G:\VALIDACION 20-09-2019\Fotos Validación 20-09-2019\20190920_115701.jpg"/>
                    <pic:cNvPicPr>
                      <a:picLocks noChangeAspect="1" noChangeArrowheads="1"/>
                    </pic:cNvPicPr>
                  </pic:nvPicPr>
                  <pic:blipFill>
                    <a:blip r:embed="rId535" cstate="email">
                      <a:extLst>
                        <a:ext uri="{28A0092B-C50C-407E-A947-70E740481C1C}">
                          <a14:useLocalDpi xmlns:a14="http://schemas.microsoft.com/office/drawing/2010/main"/>
                        </a:ext>
                      </a:extLst>
                    </a:blip>
                    <a:srcRect/>
                    <a:stretch>
                      <a:fillRect/>
                    </a:stretch>
                  </pic:blipFill>
                  <pic:spPr bwMode="auto">
                    <a:xfrm>
                      <a:off x="0" y="0"/>
                      <a:ext cx="2940050" cy="22047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26848" behindDoc="0" locked="0" layoutInCell="1" allowOverlap="1" wp14:anchorId="3C180D90" wp14:editId="01CD1BC4">
            <wp:simplePos x="0" y="0"/>
            <wp:positionH relativeFrom="column">
              <wp:posOffset>-114935</wp:posOffset>
            </wp:positionH>
            <wp:positionV relativeFrom="paragraph">
              <wp:posOffset>121920</wp:posOffset>
            </wp:positionV>
            <wp:extent cx="2971800" cy="2228850"/>
            <wp:effectExtent l="19050" t="19050" r="0" b="0"/>
            <wp:wrapNone/>
            <wp:docPr id="456" name="Imagen 11" descr="G:\VALIDACION 20-09-2019\Fotos Validación 20-09-2019\20190920_11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G:\VALIDACION 20-09-2019\Fotos Validación 20-09-2019\20190920_115846.jpg"/>
                    <pic:cNvPicPr>
                      <a:picLocks noChangeAspect="1" noChangeArrowheads="1"/>
                    </pic:cNvPicPr>
                  </pic:nvPicPr>
                  <pic:blipFill>
                    <a:blip r:embed="rId536" cstate="email">
                      <a:extLst>
                        <a:ext uri="{28A0092B-C50C-407E-A947-70E740481C1C}">
                          <a14:useLocalDpi xmlns:a14="http://schemas.microsoft.com/office/drawing/2010/main"/>
                        </a:ext>
                      </a:extLst>
                    </a:blip>
                    <a:srcRect/>
                    <a:stretch>
                      <a:fillRect/>
                    </a:stretch>
                  </pic:blipFill>
                  <pic:spPr bwMode="auto">
                    <a:xfrm>
                      <a:off x="0" y="0"/>
                      <a:ext cx="2971800" cy="22288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F75" w:rsidRPr="00D43F89" w:rsidRDefault="00462F75" w:rsidP="00462F75">
      <w:pPr>
        <w:contextualSpacing/>
        <w:jc w:val="center"/>
        <w:rPr>
          <w:rFonts w:eastAsia="Calibri" w:cs="Arial"/>
          <w:color w:val="000000"/>
          <w:szCs w:val="22"/>
          <w:lang w:eastAsia="en-US"/>
        </w:rPr>
      </w:pPr>
    </w:p>
    <w:p w:rsidR="00462F75" w:rsidRPr="00D43F89" w:rsidRDefault="00462F75" w:rsidP="00462F75">
      <w:pPr>
        <w:contextualSpacing/>
        <w:rPr>
          <w:rFonts w:eastAsia="Calibri" w:cs="Arial"/>
          <w:color w:val="FF0000"/>
          <w:szCs w:val="22"/>
          <w:lang w:eastAsia="en-US"/>
        </w:rPr>
      </w:pPr>
    </w:p>
    <w:p w:rsidR="00462F75" w:rsidRPr="00D43F89" w:rsidRDefault="00462F75" w:rsidP="00462F75">
      <w:pPr>
        <w:contextualSpacing/>
        <w:rPr>
          <w:rFonts w:eastAsia="Calibri" w:cs="Arial"/>
          <w:color w:val="FF0000"/>
          <w:szCs w:val="22"/>
          <w:lang w:eastAsia="en-US"/>
        </w:rPr>
      </w:pPr>
    </w:p>
    <w:p w:rsidR="00462F75" w:rsidRPr="00D43F89" w:rsidRDefault="00462F75" w:rsidP="00462F75">
      <w:pPr>
        <w:contextualSpacing/>
        <w:rPr>
          <w:rFonts w:eastAsia="Calibri" w:cs="Arial"/>
          <w:color w:val="FF0000"/>
          <w:szCs w:val="22"/>
          <w:lang w:eastAsia="en-US"/>
        </w:rPr>
      </w:pPr>
    </w:p>
    <w:p w:rsidR="00462F75" w:rsidRPr="00D43F89" w:rsidRDefault="00462F75" w:rsidP="00462F75">
      <w:pPr>
        <w:contextualSpacing/>
        <w:rPr>
          <w:rFonts w:eastAsia="Calibri" w:cs="Arial"/>
          <w:color w:val="FF0000"/>
          <w:szCs w:val="22"/>
          <w:lang w:eastAsia="en-US"/>
        </w:rPr>
      </w:pPr>
    </w:p>
    <w:p w:rsidR="00462F75" w:rsidRPr="00D43F89" w:rsidRDefault="00462F75" w:rsidP="00462F75">
      <w:pPr>
        <w:contextualSpacing/>
        <w:rPr>
          <w:rFonts w:eastAsia="Calibri" w:cs="Arial"/>
          <w:color w:val="FF0000"/>
          <w:szCs w:val="22"/>
          <w:lang w:eastAsia="en-US"/>
        </w:rPr>
      </w:pPr>
    </w:p>
    <w:p w:rsidR="00462F75" w:rsidRPr="00D43F89" w:rsidRDefault="00462F75" w:rsidP="00462F75">
      <w:pPr>
        <w:contextualSpacing/>
        <w:rPr>
          <w:rFonts w:eastAsia="Calibri" w:cs="Arial"/>
          <w:color w:val="FF0000"/>
          <w:szCs w:val="22"/>
          <w:lang w:eastAsia="en-US"/>
        </w:rPr>
      </w:pPr>
    </w:p>
    <w:p w:rsidR="00462F75" w:rsidRPr="00D43F89" w:rsidRDefault="00462F75" w:rsidP="00462F75">
      <w:pPr>
        <w:contextualSpacing/>
        <w:rPr>
          <w:rFonts w:eastAsia="Calibri" w:cs="Arial"/>
          <w:color w:val="FF0000"/>
          <w:szCs w:val="22"/>
          <w:lang w:eastAsia="en-US"/>
        </w:rPr>
      </w:pPr>
    </w:p>
    <w:p w:rsidR="00462F75" w:rsidRPr="00D43F89" w:rsidRDefault="00462F75" w:rsidP="00462F75">
      <w:pPr>
        <w:rPr>
          <w:rFonts w:eastAsia="Calibri" w:cs="Arial"/>
          <w:b/>
          <w:i/>
          <w:szCs w:val="22"/>
          <w:lang w:eastAsia="en-US"/>
        </w:rPr>
      </w:pPr>
      <w:r w:rsidRPr="00D43F89">
        <w:rPr>
          <w:rFonts w:eastAsia="Calibri" w:cs="Arial"/>
          <w:szCs w:val="22"/>
          <w:lang w:eastAsia="en-US"/>
        </w:rPr>
        <w:lastRenderedPageBreak/>
        <w:t xml:space="preserve">Posteriormente, de ésta Validación se presenta el documento de la Política Cantonal Efectiva entre Mujeres y Hombres y el Plan de Acción, dicho documento fue enviado al Concejo Municipal para que se tomará un acuerdo, por lo cual el </w:t>
      </w:r>
      <w:r w:rsidRPr="00D43F89">
        <w:rPr>
          <w:rFonts w:eastAsia="Calibri" w:cs="Arial"/>
          <w:b/>
          <w:i/>
          <w:szCs w:val="22"/>
          <w:lang w:eastAsia="en-US"/>
        </w:rPr>
        <w:t>“Concejo Municipal, en sesión ordinaria 181-2019, acuerdo 08), celebrada el día 16 de octubre de 2019, avaló mediante acuerdo definitivamente aprobado con nueve votos, lo siguiente: La Aprobación de la Primera  Política Pública Cantonal de Igualdad Efectiva entre Mujeres y Hombres (PIEMHO-PZ) para el periodo de ejecución 2020-2024, esto con la finalidad de su puesta en marcha y ejecución respectiva; lo anterior de conformidad con el numeral 4 inciso i) del Código Municipal”.</w:t>
      </w:r>
    </w:p>
    <w:p w:rsidR="00FD75C9" w:rsidRDefault="00FD75C9" w:rsidP="00476A12">
      <w:pPr>
        <w:spacing w:line="240" w:lineRule="auto"/>
        <w:jc w:val="center"/>
        <w:rPr>
          <w:rFonts w:eastAsia="Calibri" w:cs="Arial"/>
          <w:szCs w:val="22"/>
          <w:lang w:eastAsia="en-US"/>
        </w:rPr>
      </w:pPr>
    </w:p>
    <w:p w:rsidR="00462F75" w:rsidRPr="00476A12" w:rsidRDefault="00462F75" w:rsidP="00476A12">
      <w:pPr>
        <w:spacing w:line="240" w:lineRule="auto"/>
        <w:jc w:val="center"/>
        <w:rPr>
          <w:rFonts w:eastAsia="Calibri" w:cs="Arial"/>
          <w:szCs w:val="22"/>
          <w:lang w:eastAsia="en-US"/>
        </w:rPr>
      </w:pPr>
      <w:r w:rsidRPr="00476A12">
        <w:rPr>
          <w:rFonts w:eastAsia="Calibri" w:cs="Arial"/>
          <w:szCs w:val="22"/>
          <w:lang w:eastAsia="en-US"/>
        </w:rPr>
        <w:t>FOTOGRAFÍAS LANZAMIENTO DE LA PIEMHO-PZ</w:t>
      </w:r>
    </w:p>
    <w:p w:rsidR="00462F75" w:rsidRPr="00476A12" w:rsidRDefault="00462F75" w:rsidP="00476A12">
      <w:pPr>
        <w:spacing w:line="240" w:lineRule="auto"/>
        <w:jc w:val="center"/>
        <w:rPr>
          <w:rFonts w:eastAsia="Calibri" w:cs="Arial"/>
          <w:szCs w:val="22"/>
          <w:lang w:eastAsia="en-US"/>
        </w:rPr>
      </w:pPr>
      <w:r w:rsidRPr="00476A12">
        <w:rPr>
          <w:rFonts w:eastAsia="Calibri" w:cs="Arial"/>
          <w:szCs w:val="22"/>
          <w:lang w:eastAsia="en-US"/>
        </w:rPr>
        <w:t>Fecha: Lunes 28 de Octubre 2019</w:t>
      </w:r>
    </w:p>
    <w:p w:rsidR="00462F75" w:rsidRDefault="00462F75" w:rsidP="00476A12">
      <w:pPr>
        <w:spacing w:line="240" w:lineRule="auto"/>
        <w:jc w:val="center"/>
        <w:rPr>
          <w:rFonts w:eastAsia="Calibri" w:cs="Arial"/>
          <w:szCs w:val="22"/>
          <w:lang w:eastAsia="en-US"/>
        </w:rPr>
      </w:pPr>
      <w:r w:rsidRPr="00476A12">
        <w:rPr>
          <w:rFonts w:eastAsia="Calibri" w:cs="Arial"/>
          <w:szCs w:val="22"/>
          <w:lang w:eastAsia="en-US"/>
        </w:rPr>
        <w:t>Lugar: Auditorio del Complejo Cultural</w:t>
      </w:r>
    </w:p>
    <w:p w:rsidR="00476A12" w:rsidRPr="00476A12" w:rsidRDefault="00476A12" w:rsidP="00476A12">
      <w:pPr>
        <w:spacing w:line="240" w:lineRule="auto"/>
        <w:jc w:val="center"/>
        <w:rPr>
          <w:rFonts w:eastAsia="Calibri" w:cs="Arial"/>
          <w:szCs w:val="22"/>
          <w:lang w:eastAsia="en-US"/>
        </w:rPr>
      </w:pPr>
    </w:p>
    <w:p w:rsidR="00462F75" w:rsidRPr="00D43F89" w:rsidRDefault="00462F75" w:rsidP="00462F75">
      <w:pPr>
        <w:spacing w:after="160" w:line="259" w:lineRule="auto"/>
        <w:rPr>
          <w:rFonts w:eastAsia="Calibri" w:cs="Arial"/>
          <w:b/>
          <w:bCs/>
          <w:lang w:eastAsia="en-US"/>
        </w:rPr>
      </w:pPr>
      <w:r>
        <w:rPr>
          <w:noProof/>
          <w:lang w:eastAsia="es-CR"/>
        </w:rPr>
        <w:drawing>
          <wp:anchor distT="0" distB="0" distL="114300" distR="114300" simplePos="0" relativeHeight="251728896" behindDoc="0" locked="0" layoutInCell="1" allowOverlap="1" wp14:anchorId="34AEE880" wp14:editId="351A361E">
            <wp:simplePos x="0" y="0"/>
            <wp:positionH relativeFrom="column">
              <wp:posOffset>2987040</wp:posOffset>
            </wp:positionH>
            <wp:positionV relativeFrom="paragraph">
              <wp:posOffset>36195</wp:posOffset>
            </wp:positionV>
            <wp:extent cx="2957195" cy="2218055"/>
            <wp:effectExtent l="19050" t="19050" r="0" b="0"/>
            <wp:wrapNone/>
            <wp:docPr id="455" name="Imagen 12" descr="E:\OFICINA DE LA MUJER\POLITICAS PZ\POLÍTICA PIEG-PZ\2019\Fotos Lanzamiento\IMG-2019102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E:\OFICINA DE LA MUJER\POLITICAS PZ\POLÍTICA PIEG-PZ\2019\Fotos Lanzamiento\IMG-20191028-WA0028.jpg"/>
                    <pic:cNvPicPr>
                      <a:picLocks noChangeAspect="1" noChangeArrowheads="1"/>
                    </pic:cNvPicPr>
                  </pic:nvPicPr>
                  <pic:blipFill>
                    <a:blip r:embed="rId537" cstate="email">
                      <a:extLst>
                        <a:ext uri="{28A0092B-C50C-407E-A947-70E740481C1C}">
                          <a14:useLocalDpi xmlns:a14="http://schemas.microsoft.com/office/drawing/2010/main"/>
                        </a:ext>
                      </a:extLst>
                    </a:blip>
                    <a:srcRect/>
                    <a:stretch>
                      <a:fillRect/>
                    </a:stretch>
                  </pic:blipFill>
                  <pic:spPr bwMode="auto">
                    <a:xfrm>
                      <a:off x="0" y="0"/>
                      <a:ext cx="2957195" cy="22180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27872" behindDoc="0" locked="0" layoutInCell="1" allowOverlap="1" wp14:anchorId="499AEF8B" wp14:editId="57E48EBF">
            <wp:simplePos x="0" y="0"/>
            <wp:positionH relativeFrom="column">
              <wp:posOffset>-62230</wp:posOffset>
            </wp:positionH>
            <wp:positionV relativeFrom="paragraph">
              <wp:posOffset>36830</wp:posOffset>
            </wp:positionV>
            <wp:extent cx="2957830" cy="2218690"/>
            <wp:effectExtent l="19050" t="19050" r="0" b="0"/>
            <wp:wrapNone/>
            <wp:docPr id="454" name="Imagen 13" descr="E:\OFICINA DE LA MUJER\POLITICAS PZ\POLÍTICA PIEG-PZ\2019\Fotos Lanzamiento\IMG-20191028-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E:\OFICINA DE LA MUJER\POLITICAS PZ\POLÍTICA PIEG-PZ\2019\Fotos Lanzamiento\IMG-20191028-WA0066.jpg"/>
                    <pic:cNvPicPr>
                      <a:picLocks noChangeAspect="1" noChangeArrowheads="1"/>
                    </pic:cNvPicPr>
                  </pic:nvPicPr>
                  <pic:blipFill>
                    <a:blip r:embed="rId538" cstate="email">
                      <a:extLst>
                        <a:ext uri="{28A0092B-C50C-407E-A947-70E740481C1C}">
                          <a14:useLocalDpi xmlns:a14="http://schemas.microsoft.com/office/drawing/2010/main"/>
                        </a:ext>
                      </a:extLst>
                    </a:blip>
                    <a:srcRect/>
                    <a:stretch>
                      <a:fillRect/>
                    </a:stretch>
                  </pic:blipFill>
                  <pic:spPr bwMode="auto">
                    <a:xfrm>
                      <a:off x="0" y="0"/>
                      <a:ext cx="2957830" cy="221869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F75" w:rsidRPr="00D43F89" w:rsidRDefault="00462F75" w:rsidP="00462F75">
      <w:pPr>
        <w:spacing w:after="160" w:line="259" w:lineRule="auto"/>
        <w:rPr>
          <w:rFonts w:eastAsia="Calibri" w:cs="Arial"/>
          <w:b/>
          <w:bCs/>
          <w:lang w:eastAsia="en-US"/>
        </w:rPr>
      </w:pPr>
    </w:p>
    <w:p w:rsidR="00462F75" w:rsidRPr="00D43F89" w:rsidRDefault="00462F75" w:rsidP="00462F75">
      <w:pPr>
        <w:spacing w:after="160" w:line="259" w:lineRule="auto"/>
        <w:rPr>
          <w:rFonts w:eastAsia="Calibri" w:cs="Arial"/>
          <w:b/>
          <w:bCs/>
          <w:lang w:eastAsia="en-US"/>
        </w:rPr>
      </w:pPr>
    </w:p>
    <w:p w:rsidR="00462F75" w:rsidRPr="00D43F89" w:rsidRDefault="00462F75" w:rsidP="00462F75">
      <w:pPr>
        <w:spacing w:after="160" w:line="259" w:lineRule="auto"/>
        <w:rPr>
          <w:rFonts w:eastAsia="Calibri" w:cs="Arial"/>
          <w:b/>
          <w:lang w:eastAsia="en-US"/>
        </w:rPr>
      </w:pPr>
    </w:p>
    <w:p w:rsidR="00462F75" w:rsidRPr="00D43F89" w:rsidRDefault="00462F75" w:rsidP="00462F75">
      <w:pPr>
        <w:spacing w:after="160" w:line="259" w:lineRule="auto"/>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0047AE" w:rsidP="00462F75">
      <w:pPr>
        <w:jc w:val="center"/>
        <w:rPr>
          <w:rFonts w:eastAsia="Calibri" w:cs="Arial"/>
          <w:b/>
          <w:lang w:eastAsia="en-US"/>
        </w:rPr>
      </w:pPr>
      <w:r>
        <w:rPr>
          <w:noProof/>
          <w:lang w:eastAsia="es-CR"/>
        </w:rPr>
        <w:drawing>
          <wp:anchor distT="0" distB="0" distL="114300" distR="114300" simplePos="0" relativeHeight="251730944" behindDoc="0" locked="0" layoutInCell="1" allowOverlap="1" wp14:anchorId="76451AC3" wp14:editId="5420A1D3">
            <wp:simplePos x="0" y="0"/>
            <wp:positionH relativeFrom="column">
              <wp:posOffset>3008067</wp:posOffset>
            </wp:positionH>
            <wp:positionV relativeFrom="paragraph">
              <wp:posOffset>150176</wp:posOffset>
            </wp:positionV>
            <wp:extent cx="2957830" cy="2218055"/>
            <wp:effectExtent l="19050" t="19050" r="0" b="0"/>
            <wp:wrapNone/>
            <wp:docPr id="453" name="Imagen 14" descr="C:\Users\lsalazar\Desktop\INFORME LABORES 2019 OFM - copia\Fotos Informe Final\IMG-20191028-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lsalazar\Desktop\INFORME LABORES 2019 OFM - copia\Fotos Informe Final\IMG-20191028-WA0067.jpg"/>
                    <pic:cNvPicPr>
                      <a:picLocks noChangeAspect="1" noChangeArrowheads="1"/>
                    </pic:cNvPicPr>
                  </pic:nvPicPr>
                  <pic:blipFill>
                    <a:blip r:embed="rId539" cstate="email">
                      <a:extLst>
                        <a:ext uri="{28A0092B-C50C-407E-A947-70E740481C1C}">
                          <a14:useLocalDpi xmlns:a14="http://schemas.microsoft.com/office/drawing/2010/main"/>
                        </a:ext>
                      </a:extLst>
                    </a:blip>
                    <a:srcRect/>
                    <a:stretch>
                      <a:fillRect/>
                    </a:stretch>
                  </pic:blipFill>
                  <pic:spPr bwMode="auto">
                    <a:xfrm>
                      <a:off x="0" y="0"/>
                      <a:ext cx="2957830" cy="22180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29920" behindDoc="0" locked="0" layoutInCell="1" allowOverlap="1" wp14:anchorId="02ED0694" wp14:editId="5A2216F5">
            <wp:simplePos x="0" y="0"/>
            <wp:positionH relativeFrom="column">
              <wp:posOffset>-161780</wp:posOffset>
            </wp:positionH>
            <wp:positionV relativeFrom="paragraph">
              <wp:posOffset>133665</wp:posOffset>
            </wp:positionV>
            <wp:extent cx="2965450" cy="2224405"/>
            <wp:effectExtent l="19050" t="19050" r="6350" b="4445"/>
            <wp:wrapNone/>
            <wp:docPr id="452" name="Imagen 15" descr="E:\OFICINA DE LA MUJER\POLITICAS PZ\POLÍTICA PIEG-PZ\2019\Fotos Lanzamiento\IMG-20191028-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E:\OFICINA DE LA MUJER\POLITICAS PZ\POLÍTICA PIEG-PZ\2019\Fotos Lanzamiento\IMG-20191028-WA0056.jpg"/>
                    <pic:cNvPicPr>
                      <a:picLocks noChangeAspect="1" noChangeArrowheads="1"/>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2965450" cy="22244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D43F89" w:rsidRDefault="00462F75" w:rsidP="00462F75">
      <w:pPr>
        <w:jc w:val="center"/>
        <w:rPr>
          <w:rFonts w:eastAsia="Calibri" w:cs="Arial"/>
          <w:b/>
          <w:lang w:eastAsia="en-US"/>
        </w:rPr>
      </w:pPr>
    </w:p>
    <w:p w:rsidR="00462F75" w:rsidRPr="004A13F3" w:rsidRDefault="00462F75" w:rsidP="00462F75">
      <w:pPr>
        <w:contextualSpacing/>
        <w:jc w:val="center"/>
        <w:rPr>
          <w:rFonts w:eastAsia="Calibri" w:cs="Arial"/>
          <w:sz w:val="20"/>
          <w:lang w:eastAsia="en-US"/>
        </w:rPr>
      </w:pPr>
      <w:r w:rsidRPr="004A13F3">
        <w:rPr>
          <w:rFonts w:eastAsia="Calibri" w:cs="Arial"/>
          <w:sz w:val="20"/>
          <w:lang w:eastAsia="en-US"/>
        </w:rPr>
        <w:t>Fuente: Equipo Técnico de la PIEMHO-PZ, MPZ 2019</w:t>
      </w:r>
    </w:p>
    <w:p w:rsidR="00462F75" w:rsidRPr="0030320E" w:rsidRDefault="00E2731E" w:rsidP="0071355D">
      <w:pPr>
        <w:pStyle w:val="Ttulo3"/>
        <w:numPr>
          <w:ilvl w:val="2"/>
          <w:numId w:val="88"/>
        </w:numPr>
      </w:pPr>
      <w:bookmarkStart w:id="289" w:name="_Toc1991585"/>
      <w:bookmarkStart w:id="290" w:name="_Toc34993968"/>
      <w:r>
        <w:lastRenderedPageBreak/>
        <w:t>O</w:t>
      </w:r>
      <w:r w:rsidRPr="0030320E">
        <w:t>ficina de intermediación, orientación e inserción laboral</w:t>
      </w:r>
      <w:bookmarkEnd w:id="289"/>
      <w:bookmarkEnd w:id="290"/>
    </w:p>
    <w:p w:rsidR="004A13F3" w:rsidRDefault="00462F75" w:rsidP="004A13F3">
      <w:pPr>
        <w:spacing w:before="100" w:beforeAutospacing="1" w:after="100" w:afterAutospacing="1"/>
        <w:rPr>
          <w:rFonts w:cs="Arial"/>
          <w:color w:val="000000"/>
          <w:szCs w:val="22"/>
          <w:lang w:eastAsia="es-CR"/>
        </w:rPr>
      </w:pPr>
      <w:r w:rsidRPr="00962537">
        <w:rPr>
          <w:rFonts w:cs="Arial"/>
          <w:color w:val="000000"/>
          <w:szCs w:val="22"/>
          <w:lang w:eastAsia="es-CR"/>
        </w:rPr>
        <w:t>En este tracto se brindan las principales gestiones que se llevan a cabo en la Oficina de Intermediación, Orientación e Inserción Laboral, donde se brinda un servicio de intermediación, orientación e inserción de empleo, el cual propicia un acercamiento oportuno entre las personas en búsqueda de empleo del Cantón de Pérez Zeledón y de empleadores que requieran talento humano. Se articula con centros de formación técnica y demás instituciones para mejorar la empleabilidad de las personas oferentes, se coordinan los pr</w:t>
      </w:r>
      <w:bookmarkStart w:id="291" w:name="_Toc31886862"/>
      <w:bookmarkStart w:id="292" w:name="_Toc31895992"/>
      <w:r w:rsidR="004A13F3">
        <w:rPr>
          <w:rFonts w:cs="Arial"/>
          <w:color w:val="000000"/>
          <w:szCs w:val="22"/>
          <w:lang w:eastAsia="es-CR"/>
        </w:rPr>
        <w:t>ogramas Empléate y Buscoempleo.</w:t>
      </w:r>
    </w:p>
    <w:p w:rsidR="00462F75" w:rsidRPr="00962537" w:rsidRDefault="00462F75" w:rsidP="0071355D">
      <w:pPr>
        <w:pStyle w:val="Estilo"/>
        <w:numPr>
          <w:ilvl w:val="0"/>
          <w:numId w:val="19"/>
        </w:numPr>
        <w:rPr>
          <w:szCs w:val="22"/>
          <w:shd w:val="clear" w:color="auto" w:fill="FFFFFF"/>
        </w:rPr>
      </w:pPr>
      <w:r w:rsidRPr="004A13F3">
        <w:t>P</w:t>
      </w:r>
      <w:r w:rsidR="00924321">
        <w:t>rograma Empleáte</w:t>
      </w:r>
      <w:bookmarkEnd w:id="291"/>
      <w:bookmarkEnd w:id="292"/>
      <w:r w:rsidR="00924321">
        <w:t>.</w:t>
      </w:r>
    </w:p>
    <w:p w:rsidR="00462F75" w:rsidRPr="00962537" w:rsidRDefault="00462F75" w:rsidP="004A13F3">
      <w:pPr>
        <w:shd w:val="clear" w:color="auto" w:fill="FFFFFF"/>
        <w:rPr>
          <w:rFonts w:cs="Arial"/>
          <w:szCs w:val="22"/>
          <w:shd w:val="clear" w:color="auto" w:fill="FFFFFF"/>
          <w:lang w:eastAsia="es-CR"/>
        </w:rPr>
      </w:pPr>
      <w:r w:rsidRPr="00962537">
        <w:rPr>
          <w:rFonts w:cs="Arial"/>
          <w:color w:val="000000"/>
          <w:szCs w:val="22"/>
          <w:lang w:eastAsia="es-CR"/>
        </w:rPr>
        <w:t>Programa por medio del cual se brinda capacitación técnica a las personas de escasos recursos económicos, que se encuentren en un rango de edad entre los 17 y 40 años, que deseen recibir formación técnica para buscar un empleo.</w:t>
      </w:r>
    </w:p>
    <w:p w:rsidR="00462F75" w:rsidRPr="00962537" w:rsidRDefault="00462F75" w:rsidP="004A13F3">
      <w:pPr>
        <w:shd w:val="clear" w:color="auto" w:fill="FFFFFF"/>
        <w:rPr>
          <w:rFonts w:cs="Arial"/>
          <w:szCs w:val="22"/>
          <w:shd w:val="clear" w:color="auto" w:fill="FFFFFF"/>
          <w:lang w:eastAsia="es-CR"/>
        </w:rPr>
      </w:pPr>
      <w:r w:rsidRPr="00962537">
        <w:rPr>
          <w:rFonts w:cs="Arial"/>
          <w:szCs w:val="22"/>
          <w:shd w:val="clear" w:color="auto" w:fill="FFFFFF"/>
          <w:lang w:eastAsia="es-CR"/>
        </w:rPr>
        <w:t>Según el registro que se lleva a cabo en la oficina, durante el año 2019 se atendió en ventanilla de manera presencial a un total de 836 personas jóvenes interesados en el programa Empléate.</w:t>
      </w:r>
    </w:p>
    <w:p w:rsidR="00462F75" w:rsidRPr="00962537" w:rsidRDefault="00462F75" w:rsidP="00462F75">
      <w:pPr>
        <w:shd w:val="clear" w:color="auto" w:fill="FFFFFF"/>
        <w:rPr>
          <w:rFonts w:cs="Arial"/>
          <w:szCs w:val="22"/>
          <w:shd w:val="clear" w:color="auto" w:fill="FFFFFF"/>
          <w:lang w:eastAsia="es-CR"/>
        </w:rPr>
      </w:pPr>
    </w:p>
    <w:p w:rsidR="00462F75" w:rsidRPr="00924321" w:rsidRDefault="00462F75" w:rsidP="0071355D">
      <w:pPr>
        <w:pStyle w:val="Prrafodelista"/>
        <w:numPr>
          <w:ilvl w:val="0"/>
          <w:numId w:val="19"/>
        </w:numPr>
        <w:rPr>
          <w:shd w:val="clear" w:color="auto" w:fill="FFFFFF"/>
        </w:rPr>
      </w:pPr>
      <w:bookmarkStart w:id="293" w:name="_Toc18479949"/>
      <w:bookmarkStart w:id="294" w:name="_Toc31886863"/>
      <w:bookmarkStart w:id="295" w:name="_Toc31895993"/>
      <w:r w:rsidRPr="00924321">
        <w:rPr>
          <w:shd w:val="clear" w:color="auto" w:fill="FFFFFF"/>
        </w:rPr>
        <w:t>Cantidad de personas jóvenes atendidas </w:t>
      </w:r>
      <w:r w:rsidRPr="00924321">
        <w:rPr>
          <w:bCs/>
          <w:shd w:val="clear" w:color="auto" w:fill="FFFFFF"/>
        </w:rPr>
        <w:t>en ventanilla, año 2019</w:t>
      </w:r>
      <w:r w:rsidRPr="00924321">
        <w:rPr>
          <w:shd w:val="clear" w:color="auto" w:fill="FFFFFF"/>
        </w:rPr>
        <w:t>.</w:t>
      </w:r>
      <w:bookmarkEnd w:id="293"/>
      <w:bookmarkEnd w:id="294"/>
      <w:bookmarkEnd w:id="295"/>
    </w:p>
    <w:p w:rsidR="00462F75" w:rsidRPr="00962537" w:rsidRDefault="00462F75" w:rsidP="00462F75">
      <w:pPr>
        <w:rPr>
          <w:sz w:val="20"/>
          <w:lang w:eastAsia="es-CR"/>
        </w:rPr>
      </w:pPr>
    </w:p>
    <w:p w:rsidR="00462F75" w:rsidRPr="00962537" w:rsidRDefault="004A13F3" w:rsidP="004A13F3">
      <w:pPr>
        <w:spacing w:line="240" w:lineRule="auto"/>
        <w:jc w:val="center"/>
        <w:rPr>
          <w:rFonts w:cs="Arial"/>
          <w:szCs w:val="22"/>
          <w:lang w:eastAsia="es-CR"/>
        </w:rPr>
      </w:pPr>
      <w:r>
        <w:rPr>
          <w:rFonts w:cs="Arial"/>
          <w:szCs w:val="22"/>
          <w:lang w:eastAsia="es-CR"/>
        </w:rPr>
        <w:t>Tabla Nº. 4</w:t>
      </w:r>
      <w:r w:rsidR="00B6418E">
        <w:rPr>
          <w:rFonts w:cs="Arial"/>
          <w:szCs w:val="22"/>
          <w:lang w:eastAsia="es-CR"/>
        </w:rPr>
        <w:t>9</w:t>
      </w:r>
    </w:p>
    <w:p w:rsidR="00462F75" w:rsidRPr="00962537" w:rsidRDefault="00462F75" w:rsidP="004A13F3">
      <w:pPr>
        <w:spacing w:line="240" w:lineRule="auto"/>
        <w:jc w:val="center"/>
        <w:rPr>
          <w:rFonts w:cs="Arial"/>
          <w:szCs w:val="22"/>
          <w:lang w:eastAsia="es-CR"/>
        </w:rPr>
      </w:pPr>
      <w:r w:rsidRPr="00962537">
        <w:rPr>
          <w:rFonts w:cs="Arial"/>
          <w:szCs w:val="22"/>
          <w:lang w:eastAsia="es-CR"/>
        </w:rPr>
        <w:t>Municipalidad de Pérez Zeledón</w:t>
      </w:r>
    </w:p>
    <w:p w:rsidR="00462F75" w:rsidRPr="00962537" w:rsidRDefault="00462F75" w:rsidP="004A13F3">
      <w:pPr>
        <w:spacing w:line="240" w:lineRule="auto"/>
        <w:jc w:val="center"/>
        <w:rPr>
          <w:rFonts w:cs="Arial"/>
          <w:szCs w:val="22"/>
          <w:lang w:eastAsia="es-CR"/>
        </w:rPr>
      </w:pPr>
      <w:r w:rsidRPr="00962537">
        <w:rPr>
          <w:rFonts w:cs="Arial"/>
          <w:szCs w:val="22"/>
          <w:lang w:eastAsia="es-CR"/>
        </w:rPr>
        <w:t>Oficina de Intermediación Laboral</w:t>
      </w:r>
    </w:p>
    <w:p w:rsidR="00462F75" w:rsidRPr="00962537" w:rsidRDefault="00462F75" w:rsidP="004A13F3">
      <w:pPr>
        <w:spacing w:line="240" w:lineRule="auto"/>
        <w:jc w:val="center"/>
        <w:rPr>
          <w:rFonts w:cs="Arial"/>
          <w:szCs w:val="22"/>
          <w:lang w:eastAsia="es-CR"/>
        </w:rPr>
      </w:pPr>
      <w:r w:rsidRPr="00962537">
        <w:rPr>
          <w:rFonts w:cs="Arial"/>
          <w:szCs w:val="22"/>
          <w:lang w:eastAsia="es-CR"/>
        </w:rPr>
        <w:t>Cantidad de personas jóvenes atendidas en ventanilla</w:t>
      </w:r>
    </w:p>
    <w:p w:rsidR="00462F75" w:rsidRPr="00962537" w:rsidRDefault="00462F75" w:rsidP="00462F75">
      <w:pPr>
        <w:rPr>
          <w:rFonts w:cs="Arial"/>
          <w:szCs w:val="22"/>
          <w:lang w:eastAsia="es-CR"/>
        </w:rPr>
      </w:pPr>
    </w:p>
    <w:tbl>
      <w:tblPr>
        <w:tblW w:w="3054" w:type="dxa"/>
        <w:jc w:val="center"/>
        <w:tblCellMar>
          <w:left w:w="70" w:type="dxa"/>
          <w:right w:w="70" w:type="dxa"/>
        </w:tblCellMar>
        <w:tblLook w:val="04A0" w:firstRow="1" w:lastRow="0" w:firstColumn="1" w:lastColumn="0" w:noHBand="0" w:noVBand="1"/>
      </w:tblPr>
      <w:tblGrid>
        <w:gridCol w:w="1732"/>
        <w:gridCol w:w="1322"/>
      </w:tblGrid>
      <w:tr w:rsidR="00462F75" w:rsidRPr="00962537" w:rsidTr="008B4CD8">
        <w:trPr>
          <w:trHeight w:val="563"/>
          <w:jc w:val="center"/>
        </w:trPr>
        <w:tc>
          <w:tcPr>
            <w:tcW w:w="3054"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hideMark/>
          </w:tcPr>
          <w:p w:rsidR="00462F75" w:rsidRPr="00962537" w:rsidRDefault="00462F75" w:rsidP="008B4CD8">
            <w:pPr>
              <w:jc w:val="center"/>
              <w:rPr>
                <w:rFonts w:cs="Arial"/>
                <w:b/>
                <w:bCs/>
                <w:color w:val="000000"/>
                <w:szCs w:val="22"/>
                <w:lang w:eastAsia="es-CR"/>
              </w:rPr>
            </w:pPr>
            <w:r w:rsidRPr="00962537">
              <w:rPr>
                <w:rFonts w:cs="Arial"/>
                <w:b/>
                <w:bCs/>
                <w:color w:val="000000"/>
                <w:szCs w:val="22"/>
                <w:lang w:eastAsia="es-CR"/>
              </w:rPr>
              <w:t>POR SEXO</w:t>
            </w:r>
          </w:p>
        </w:tc>
      </w:tr>
      <w:tr w:rsidR="00462F75" w:rsidRPr="00962537" w:rsidTr="008B4CD8">
        <w:trPr>
          <w:trHeight w:val="535"/>
          <w:jc w:val="center"/>
        </w:trPr>
        <w:tc>
          <w:tcPr>
            <w:tcW w:w="1732" w:type="dxa"/>
            <w:tcBorders>
              <w:top w:val="nil"/>
              <w:left w:val="single" w:sz="4" w:space="0" w:color="auto"/>
              <w:bottom w:val="single" w:sz="4" w:space="0" w:color="auto"/>
              <w:right w:val="single" w:sz="4" w:space="0" w:color="auto"/>
            </w:tcBorders>
            <w:shd w:val="clear" w:color="000000" w:fill="FFFFFF"/>
            <w:noWrap/>
            <w:vAlign w:val="center"/>
            <w:hideMark/>
          </w:tcPr>
          <w:p w:rsidR="00462F75" w:rsidRPr="00962537" w:rsidRDefault="00462F75" w:rsidP="008B4CD8">
            <w:pPr>
              <w:rPr>
                <w:rFonts w:cs="Arial"/>
                <w:color w:val="000000"/>
                <w:szCs w:val="22"/>
                <w:lang w:eastAsia="es-CR"/>
              </w:rPr>
            </w:pPr>
            <w:r w:rsidRPr="00962537">
              <w:rPr>
                <w:rFonts w:cs="Arial"/>
                <w:color w:val="000000"/>
                <w:szCs w:val="22"/>
                <w:lang w:eastAsia="es-CR"/>
              </w:rPr>
              <w:t>Femenina</w:t>
            </w:r>
          </w:p>
        </w:tc>
        <w:tc>
          <w:tcPr>
            <w:tcW w:w="1322" w:type="dxa"/>
            <w:tcBorders>
              <w:top w:val="nil"/>
              <w:left w:val="nil"/>
              <w:bottom w:val="single" w:sz="4" w:space="0" w:color="auto"/>
              <w:right w:val="single" w:sz="4" w:space="0" w:color="auto"/>
            </w:tcBorders>
            <w:shd w:val="clear" w:color="000000" w:fill="FFFFFF"/>
            <w:noWrap/>
            <w:vAlign w:val="center"/>
            <w:hideMark/>
          </w:tcPr>
          <w:p w:rsidR="00462F75" w:rsidRPr="00962537" w:rsidRDefault="00462F75" w:rsidP="008B4CD8">
            <w:pPr>
              <w:jc w:val="center"/>
              <w:rPr>
                <w:rFonts w:cs="Arial"/>
                <w:color w:val="000000"/>
                <w:szCs w:val="22"/>
                <w:lang w:eastAsia="es-CR"/>
              </w:rPr>
            </w:pPr>
            <w:r w:rsidRPr="00962537">
              <w:rPr>
                <w:rFonts w:cs="Arial"/>
                <w:color w:val="000000"/>
                <w:szCs w:val="22"/>
                <w:lang w:eastAsia="es-CR"/>
              </w:rPr>
              <w:t>421</w:t>
            </w:r>
          </w:p>
        </w:tc>
      </w:tr>
      <w:tr w:rsidR="00462F75" w:rsidRPr="00962537" w:rsidTr="008B4CD8">
        <w:trPr>
          <w:trHeight w:val="535"/>
          <w:jc w:val="center"/>
        </w:trPr>
        <w:tc>
          <w:tcPr>
            <w:tcW w:w="1732" w:type="dxa"/>
            <w:tcBorders>
              <w:top w:val="nil"/>
              <w:left w:val="single" w:sz="4" w:space="0" w:color="auto"/>
              <w:bottom w:val="single" w:sz="4" w:space="0" w:color="auto"/>
              <w:right w:val="single" w:sz="4" w:space="0" w:color="auto"/>
            </w:tcBorders>
            <w:shd w:val="clear" w:color="000000" w:fill="FFFFFF"/>
            <w:noWrap/>
            <w:vAlign w:val="center"/>
            <w:hideMark/>
          </w:tcPr>
          <w:p w:rsidR="00462F75" w:rsidRPr="00962537" w:rsidRDefault="00462F75" w:rsidP="008B4CD8">
            <w:pPr>
              <w:rPr>
                <w:rFonts w:cs="Arial"/>
                <w:color w:val="000000"/>
                <w:szCs w:val="22"/>
                <w:lang w:eastAsia="es-CR"/>
              </w:rPr>
            </w:pPr>
            <w:r w:rsidRPr="00962537">
              <w:rPr>
                <w:rFonts w:cs="Arial"/>
                <w:color w:val="000000"/>
                <w:szCs w:val="22"/>
                <w:lang w:eastAsia="es-CR"/>
              </w:rPr>
              <w:t>Masculino</w:t>
            </w:r>
          </w:p>
        </w:tc>
        <w:tc>
          <w:tcPr>
            <w:tcW w:w="1322" w:type="dxa"/>
            <w:tcBorders>
              <w:top w:val="nil"/>
              <w:left w:val="nil"/>
              <w:bottom w:val="single" w:sz="4" w:space="0" w:color="auto"/>
              <w:right w:val="single" w:sz="4" w:space="0" w:color="auto"/>
            </w:tcBorders>
            <w:shd w:val="clear" w:color="000000" w:fill="FFFFFF"/>
            <w:noWrap/>
            <w:vAlign w:val="center"/>
            <w:hideMark/>
          </w:tcPr>
          <w:p w:rsidR="00462F75" w:rsidRPr="00962537" w:rsidRDefault="00462F75" w:rsidP="008B4CD8">
            <w:pPr>
              <w:jc w:val="center"/>
              <w:rPr>
                <w:rFonts w:cs="Arial"/>
                <w:color w:val="000000"/>
                <w:szCs w:val="22"/>
                <w:lang w:eastAsia="es-CR"/>
              </w:rPr>
            </w:pPr>
            <w:r w:rsidRPr="00962537">
              <w:rPr>
                <w:rFonts w:cs="Arial"/>
                <w:color w:val="000000"/>
                <w:szCs w:val="22"/>
                <w:lang w:eastAsia="es-CR"/>
              </w:rPr>
              <w:t>415</w:t>
            </w:r>
          </w:p>
        </w:tc>
      </w:tr>
      <w:tr w:rsidR="00462F75" w:rsidRPr="00962537" w:rsidTr="008B4CD8">
        <w:trPr>
          <w:trHeight w:val="563"/>
          <w:jc w:val="center"/>
        </w:trPr>
        <w:tc>
          <w:tcPr>
            <w:tcW w:w="1732" w:type="dxa"/>
            <w:tcBorders>
              <w:top w:val="nil"/>
              <w:left w:val="single" w:sz="4" w:space="0" w:color="auto"/>
              <w:bottom w:val="single" w:sz="4" w:space="0" w:color="auto"/>
              <w:right w:val="single" w:sz="4" w:space="0" w:color="auto"/>
            </w:tcBorders>
            <w:shd w:val="clear" w:color="000000" w:fill="FFFFFF"/>
            <w:noWrap/>
            <w:vAlign w:val="center"/>
            <w:hideMark/>
          </w:tcPr>
          <w:p w:rsidR="00462F75" w:rsidRPr="00962537" w:rsidRDefault="00462F75" w:rsidP="008B4CD8">
            <w:pPr>
              <w:rPr>
                <w:rFonts w:cs="Arial"/>
                <w:b/>
                <w:bCs/>
                <w:color w:val="000000"/>
                <w:szCs w:val="22"/>
                <w:lang w:eastAsia="es-CR"/>
              </w:rPr>
            </w:pPr>
            <w:r w:rsidRPr="00962537">
              <w:rPr>
                <w:rFonts w:cs="Arial"/>
                <w:b/>
                <w:bCs/>
                <w:color w:val="000000"/>
                <w:szCs w:val="22"/>
                <w:lang w:eastAsia="es-CR"/>
              </w:rPr>
              <w:t>TOTAL</w:t>
            </w:r>
          </w:p>
        </w:tc>
        <w:tc>
          <w:tcPr>
            <w:tcW w:w="1322" w:type="dxa"/>
            <w:tcBorders>
              <w:top w:val="nil"/>
              <w:left w:val="nil"/>
              <w:bottom w:val="single" w:sz="4" w:space="0" w:color="auto"/>
              <w:right w:val="single" w:sz="4" w:space="0" w:color="auto"/>
            </w:tcBorders>
            <w:shd w:val="clear" w:color="000000" w:fill="FFFFFF"/>
            <w:noWrap/>
            <w:vAlign w:val="center"/>
            <w:hideMark/>
          </w:tcPr>
          <w:p w:rsidR="00462F75" w:rsidRPr="00962537" w:rsidRDefault="00462F75" w:rsidP="008B4CD8">
            <w:pPr>
              <w:jc w:val="center"/>
              <w:rPr>
                <w:rFonts w:cs="Arial"/>
                <w:b/>
                <w:bCs/>
                <w:color w:val="000000"/>
                <w:szCs w:val="22"/>
                <w:lang w:eastAsia="es-CR"/>
              </w:rPr>
            </w:pPr>
            <w:r w:rsidRPr="00962537">
              <w:rPr>
                <w:rFonts w:cs="Arial"/>
                <w:b/>
                <w:bCs/>
                <w:color w:val="000000"/>
                <w:szCs w:val="22"/>
                <w:lang w:eastAsia="es-CR"/>
              </w:rPr>
              <w:t>836</w:t>
            </w:r>
          </w:p>
        </w:tc>
      </w:tr>
    </w:tbl>
    <w:p w:rsidR="00462F75" w:rsidRDefault="00462F75" w:rsidP="00462F75">
      <w:pPr>
        <w:shd w:val="clear" w:color="auto" w:fill="FFFFFF"/>
        <w:jc w:val="center"/>
        <w:rPr>
          <w:rFonts w:cs="Arial"/>
          <w:noProof/>
          <w:szCs w:val="22"/>
          <w:lang w:eastAsia="es-CR"/>
        </w:rPr>
      </w:pPr>
    </w:p>
    <w:p w:rsidR="00462F75" w:rsidRPr="00962537" w:rsidRDefault="00462F75" w:rsidP="00462F75">
      <w:pPr>
        <w:shd w:val="clear" w:color="auto" w:fill="FFFFFF"/>
        <w:rPr>
          <w:rFonts w:cs="Arial"/>
          <w:szCs w:val="22"/>
          <w:shd w:val="clear" w:color="auto" w:fill="FFFFFF"/>
          <w:lang w:eastAsia="es-CR"/>
        </w:rPr>
      </w:pPr>
    </w:p>
    <w:p w:rsidR="00462F75" w:rsidRPr="00924321" w:rsidRDefault="00462F75" w:rsidP="0071355D">
      <w:pPr>
        <w:pStyle w:val="Prrafodelista"/>
        <w:numPr>
          <w:ilvl w:val="0"/>
          <w:numId w:val="19"/>
        </w:numPr>
        <w:rPr>
          <w:shd w:val="clear" w:color="auto" w:fill="FFFFFF"/>
        </w:rPr>
      </w:pPr>
      <w:bookmarkStart w:id="296" w:name="_Toc31886864"/>
      <w:bookmarkStart w:id="297" w:name="_Toc31895994"/>
      <w:r w:rsidRPr="00924321">
        <w:rPr>
          <w:shd w:val="clear" w:color="auto" w:fill="FFFFFF"/>
        </w:rPr>
        <w:t>Cantidad de personas que recibieron el beneficio</w:t>
      </w:r>
      <w:r w:rsidRPr="00924321">
        <w:rPr>
          <w:bCs/>
          <w:shd w:val="clear" w:color="auto" w:fill="FFFFFF"/>
        </w:rPr>
        <w:t>, año 2019</w:t>
      </w:r>
      <w:r w:rsidRPr="00924321">
        <w:rPr>
          <w:shd w:val="clear" w:color="auto" w:fill="FFFFFF"/>
        </w:rPr>
        <w:t>.</w:t>
      </w:r>
      <w:bookmarkEnd w:id="296"/>
      <w:bookmarkEnd w:id="297"/>
    </w:p>
    <w:p w:rsidR="00462F75" w:rsidRPr="00962537" w:rsidRDefault="00462F75" w:rsidP="00462F75">
      <w:pPr>
        <w:rPr>
          <w:sz w:val="20"/>
          <w:lang w:eastAsia="es-CR"/>
        </w:rPr>
      </w:pPr>
    </w:p>
    <w:p w:rsidR="00462F75" w:rsidRPr="00962537" w:rsidRDefault="00462F75" w:rsidP="00462F75">
      <w:pPr>
        <w:shd w:val="clear" w:color="auto" w:fill="FFFFFF"/>
        <w:rPr>
          <w:rFonts w:cs="Arial"/>
          <w:szCs w:val="22"/>
          <w:shd w:val="clear" w:color="auto" w:fill="FFFFFF"/>
          <w:lang w:eastAsia="es-CR"/>
        </w:rPr>
      </w:pPr>
      <w:r w:rsidRPr="00962537">
        <w:rPr>
          <w:rFonts w:cs="Arial"/>
          <w:szCs w:val="22"/>
          <w:shd w:val="clear" w:color="auto" w:fill="FFFFFF"/>
          <w:lang w:eastAsia="es-CR"/>
        </w:rPr>
        <w:t>Durante el año 2019, un total de 256 personas referidas por la Municipalidad de Pérez Zeledón recibieron el beneficio del Programa Empléate.</w:t>
      </w:r>
    </w:p>
    <w:p w:rsidR="00462F75" w:rsidRDefault="00462F75" w:rsidP="00462F75">
      <w:pPr>
        <w:jc w:val="center"/>
        <w:rPr>
          <w:rFonts w:cs="Arial"/>
          <w:b/>
          <w:sz w:val="20"/>
          <w:lang w:eastAsia="es-CR"/>
        </w:rPr>
      </w:pPr>
    </w:p>
    <w:p w:rsidR="005F752E" w:rsidRDefault="005F752E" w:rsidP="00462F75">
      <w:pPr>
        <w:jc w:val="center"/>
        <w:rPr>
          <w:rFonts w:cs="Arial"/>
          <w:b/>
          <w:sz w:val="20"/>
          <w:lang w:eastAsia="es-CR"/>
        </w:rPr>
      </w:pPr>
    </w:p>
    <w:p w:rsidR="005F752E" w:rsidRDefault="005F752E" w:rsidP="00462F75">
      <w:pPr>
        <w:jc w:val="center"/>
        <w:rPr>
          <w:rFonts w:cs="Arial"/>
          <w:b/>
          <w:sz w:val="20"/>
          <w:lang w:eastAsia="es-CR"/>
        </w:rPr>
      </w:pPr>
    </w:p>
    <w:p w:rsidR="00462F75" w:rsidRPr="004A13F3" w:rsidRDefault="004A13F3" w:rsidP="004A13F3">
      <w:pPr>
        <w:spacing w:line="240" w:lineRule="auto"/>
        <w:jc w:val="center"/>
        <w:rPr>
          <w:rFonts w:cs="Arial"/>
          <w:szCs w:val="22"/>
          <w:lang w:eastAsia="es-CR"/>
        </w:rPr>
      </w:pPr>
      <w:r w:rsidRPr="004A13F3">
        <w:rPr>
          <w:rFonts w:cs="Arial"/>
          <w:szCs w:val="22"/>
          <w:lang w:eastAsia="es-CR"/>
        </w:rPr>
        <w:t xml:space="preserve">Tabla Nº. </w:t>
      </w:r>
      <w:r w:rsidR="00462F75" w:rsidRPr="004A13F3">
        <w:rPr>
          <w:rFonts w:cs="Arial"/>
          <w:szCs w:val="22"/>
          <w:lang w:eastAsia="es-CR"/>
        </w:rPr>
        <w:t xml:space="preserve"> </w:t>
      </w:r>
      <w:r w:rsidR="00B6418E">
        <w:rPr>
          <w:rFonts w:cs="Arial"/>
          <w:szCs w:val="22"/>
          <w:lang w:eastAsia="es-CR"/>
        </w:rPr>
        <w:t>50</w:t>
      </w:r>
    </w:p>
    <w:p w:rsidR="00462F75" w:rsidRPr="004A13F3" w:rsidRDefault="00462F75" w:rsidP="004A13F3">
      <w:pPr>
        <w:spacing w:line="240" w:lineRule="auto"/>
        <w:jc w:val="center"/>
        <w:rPr>
          <w:rFonts w:cs="Arial"/>
          <w:szCs w:val="22"/>
          <w:lang w:eastAsia="es-CR"/>
        </w:rPr>
      </w:pPr>
      <w:r w:rsidRPr="004A13F3">
        <w:rPr>
          <w:rFonts w:cs="Arial"/>
          <w:szCs w:val="22"/>
          <w:lang w:eastAsia="es-CR"/>
        </w:rPr>
        <w:t>Municipalidad de Pérez Zeledón</w:t>
      </w:r>
    </w:p>
    <w:p w:rsidR="00462F75" w:rsidRPr="004A13F3" w:rsidRDefault="00462F75" w:rsidP="004A13F3">
      <w:pPr>
        <w:spacing w:line="240" w:lineRule="auto"/>
        <w:jc w:val="center"/>
        <w:rPr>
          <w:rFonts w:cs="Arial"/>
          <w:szCs w:val="22"/>
          <w:lang w:eastAsia="es-CR"/>
        </w:rPr>
      </w:pPr>
      <w:r w:rsidRPr="004A13F3">
        <w:rPr>
          <w:rFonts w:cs="Arial"/>
          <w:szCs w:val="22"/>
          <w:lang w:eastAsia="es-CR"/>
        </w:rPr>
        <w:t>Oficina de Intermediación Laboral</w:t>
      </w:r>
    </w:p>
    <w:p w:rsidR="00462F75" w:rsidRDefault="00462F75" w:rsidP="004A13F3">
      <w:pPr>
        <w:spacing w:line="240" w:lineRule="auto"/>
        <w:jc w:val="center"/>
        <w:rPr>
          <w:rFonts w:cs="Arial"/>
          <w:szCs w:val="22"/>
          <w:lang w:eastAsia="es-CR"/>
        </w:rPr>
      </w:pPr>
      <w:r w:rsidRPr="004A13F3">
        <w:rPr>
          <w:rFonts w:cs="Arial"/>
          <w:szCs w:val="22"/>
          <w:lang w:eastAsia="es-CR"/>
        </w:rPr>
        <w:t>Cantidad de personas jóvenes que recibieron el Programa Empléate</w:t>
      </w:r>
    </w:p>
    <w:p w:rsidR="004A13F3" w:rsidRPr="004A13F3" w:rsidRDefault="004A13F3" w:rsidP="004A13F3">
      <w:pPr>
        <w:spacing w:line="240" w:lineRule="auto"/>
        <w:jc w:val="center"/>
        <w:rPr>
          <w:rFonts w:cs="Arial"/>
          <w:szCs w:val="22"/>
          <w:lang w:eastAsia="es-CR"/>
        </w:rPr>
      </w:pPr>
    </w:p>
    <w:tbl>
      <w:tblPr>
        <w:tblpPr w:leftFromText="141" w:rightFromText="141" w:vertAnchor="text" w:horzAnchor="margin" w:tblpXSpec="center" w:tblpY="128"/>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49"/>
        <w:gridCol w:w="4609"/>
      </w:tblGrid>
      <w:tr w:rsidR="00462F75" w:rsidRPr="00962537" w:rsidTr="008B4CD8">
        <w:trPr>
          <w:trHeight w:val="303"/>
        </w:trPr>
        <w:tc>
          <w:tcPr>
            <w:tcW w:w="6658" w:type="dxa"/>
            <w:gridSpan w:val="2"/>
            <w:shd w:val="clear" w:color="auto" w:fill="BFBFBF"/>
            <w:noWrap/>
            <w:vAlign w:val="center"/>
            <w:hideMark/>
          </w:tcPr>
          <w:p w:rsidR="00462F75" w:rsidRPr="00962537" w:rsidRDefault="00462F75" w:rsidP="008B4CD8">
            <w:pPr>
              <w:jc w:val="center"/>
              <w:rPr>
                <w:rFonts w:cs="Arial"/>
                <w:b/>
                <w:bCs/>
                <w:color w:val="000000"/>
                <w:szCs w:val="22"/>
                <w:lang w:eastAsia="es-CR"/>
              </w:rPr>
            </w:pPr>
            <w:r w:rsidRPr="00962537">
              <w:rPr>
                <w:rFonts w:cs="Arial"/>
                <w:b/>
                <w:bCs/>
                <w:color w:val="000000"/>
                <w:szCs w:val="22"/>
                <w:lang w:eastAsia="es-CR"/>
              </w:rPr>
              <w:t>Programa Empléate 2019</w:t>
            </w:r>
          </w:p>
        </w:tc>
      </w:tr>
      <w:tr w:rsidR="00462F75" w:rsidRPr="00962537" w:rsidTr="008B4CD8">
        <w:trPr>
          <w:trHeight w:val="592"/>
        </w:trPr>
        <w:tc>
          <w:tcPr>
            <w:tcW w:w="2049" w:type="dxa"/>
            <w:shd w:val="clear" w:color="000000" w:fill="D9D9D9"/>
            <w:vAlign w:val="center"/>
            <w:hideMark/>
          </w:tcPr>
          <w:p w:rsidR="00462F75" w:rsidRPr="00962537" w:rsidRDefault="00462F75" w:rsidP="008B4CD8">
            <w:pPr>
              <w:jc w:val="center"/>
              <w:rPr>
                <w:rFonts w:cs="Arial"/>
                <w:color w:val="000000"/>
                <w:szCs w:val="22"/>
                <w:lang w:eastAsia="es-CR"/>
              </w:rPr>
            </w:pPr>
            <w:r w:rsidRPr="00962537">
              <w:rPr>
                <w:rFonts w:cs="Arial"/>
                <w:color w:val="000000"/>
                <w:szCs w:val="22"/>
                <w:lang w:eastAsia="es-CR"/>
              </w:rPr>
              <w:t>I Semestre 2019</w:t>
            </w:r>
          </w:p>
          <w:p w:rsidR="00462F75" w:rsidRPr="00962537" w:rsidRDefault="00462F75" w:rsidP="008B4CD8">
            <w:pPr>
              <w:jc w:val="center"/>
              <w:rPr>
                <w:rFonts w:cs="Arial"/>
                <w:color w:val="000000"/>
                <w:szCs w:val="22"/>
                <w:lang w:eastAsia="es-CR"/>
              </w:rPr>
            </w:pPr>
            <w:r w:rsidRPr="00962537">
              <w:rPr>
                <w:rFonts w:cs="Arial"/>
                <w:color w:val="000000"/>
                <w:szCs w:val="22"/>
                <w:lang w:eastAsia="es-CR"/>
              </w:rPr>
              <w:t>(</w:t>
            </w:r>
            <w:r w:rsidRPr="00962537">
              <w:rPr>
                <w:rFonts w:cs="Arial"/>
                <w:b/>
                <w:color w:val="000000"/>
                <w:szCs w:val="22"/>
                <w:u w:val="single"/>
                <w:lang w:eastAsia="es-CR"/>
              </w:rPr>
              <w:t>Se capacitaron 150</w:t>
            </w:r>
            <w:r w:rsidRPr="00962537">
              <w:rPr>
                <w:rFonts w:cs="Arial"/>
                <w:b/>
                <w:bCs/>
                <w:color w:val="000000"/>
                <w:szCs w:val="22"/>
                <w:u w:val="single"/>
                <w:lang w:eastAsia="es-CR"/>
              </w:rPr>
              <w:t xml:space="preserve">  personas</w:t>
            </w:r>
            <w:r w:rsidRPr="00962537">
              <w:rPr>
                <w:rFonts w:cs="Arial"/>
                <w:color w:val="000000"/>
                <w:szCs w:val="22"/>
                <w:lang w:eastAsia="es-CR"/>
              </w:rPr>
              <w:t>)</w:t>
            </w:r>
            <w:r w:rsidRPr="00962537">
              <w:rPr>
                <w:rFonts w:cs="Arial"/>
                <w:color w:val="000000"/>
                <w:szCs w:val="22"/>
                <w:lang w:eastAsia="es-CR"/>
              </w:rPr>
              <w:br/>
            </w:r>
          </w:p>
        </w:tc>
        <w:tc>
          <w:tcPr>
            <w:tcW w:w="4609" w:type="dxa"/>
            <w:shd w:val="clear" w:color="auto" w:fill="auto"/>
            <w:vAlign w:val="center"/>
            <w:hideMark/>
          </w:tcPr>
          <w:p w:rsidR="00462F75" w:rsidRPr="00962537" w:rsidRDefault="00462F75" w:rsidP="008B4CD8">
            <w:pPr>
              <w:rPr>
                <w:rFonts w:cs="Arial"/>
                <w:color w:val="000000"/>
                <w:szCs w:val="22"/>
                <w:lang w:eastAsia="es-CR"/>
              </w:rPr>
            </w:pPr>
            <w:r w:rsidRPr="00962537">
              <w:rPr>
                <w:rFonts w:cs="Arial"/>
                <w:color w:val="000000"/>
                <w:szCs w:val="22"/>
                <w:u w:val="single"/>
                <w:lang w:eastAsia="es-CR"/>
              </w:rPr>
              <w:t>150 personas se capacitaron el INGLÉS, con la fundación</w:t>
            </w:r>
            <w:r w:rsidRPr="00962537">
              <w:rPr>
                <w:rFonts w:cs="Arial"/>
                <w:color w:val="000000"/>
                <w:szCs w:val="22"/>
                <w:lang w:eastAsia="es-CR"/>
              </w:rPr>
              <w:t xml:space="preserve"> ALIARSE (Programa de Gobierno-Alianza </w:t>
            </w:r>
            <w:r w:rsidR="00FD75C9" w:rsidRPr="00962537">
              <w:rPr>
                <w:rFonts w:cs="Arial"/>
                <w:color w:val="000000"/>
                <w:szCs w:val="22"/>
                <w:lang w:eastAsia="es-CR"/>
              </w:rPr>
              <w:t>Bilingüismo</w:t>
            </w:r>
            <w:r w:rsidRPr="00962537">
              <w:rPr>
                <w:rFonts w:cs="Arial"/>
                <w:color w:val="000000"/>
                <w:szCs w:val="22"/>
                <w:lang w:eastAsia="es-CR"/>
              </w:rPr>
              <w:t>)</w:t>
            </w:r>
          </w:p>
        </w:tc>
      </w:tr>
      <w:tr w:rsidR="00462F75" w:rsidRPr="00962537" w:rsidTr="008B4CD8">
        <w:trPr>
          <w:trHeight w:val="303"/>
        </w:trPr>
        <w:tc>
          <w:tcPr>
            <w:tcW w:w="2049" w:type="dxa"/>
            <w:vMerge w:val="restart"/>
            <w:shd w:val="clear" w:color="000000" w:fill="D9D9D9"/>
            <w:vAlign w:val="center"/>
            <w:hideMark/>
          </w:tcPr>
          <w:p w:rsidR="00462F75" w:rsidRPr="00962537" w:rsidRDefault="00462F75" w:rsidP="008B4CD8">
            <w:pPr>
              <w:jc w:val="center"/>
              <w:rPr>
                <w:rFonts w:cs="Arial"/>
                <w:color w:val="000000"/>
                <w:szCs w:val="22"/>
                <w:lang w:eastAsia="es-CR"/>
              </w:rPr>
            </w:pPr>
            <w:r w:rsidRPr="00962537">
              <w:rPr>
                <w:rFonts w:cs="Arial"/>
                <w:color w:val="000000"/>
                <w:szCs w:val="22"/>
                <w:lang w:eastAsia="es-CR"/>
              </w:rPr>
              <w:t>II Semestre 2019</w:t>
            </w:r>
            <w:r w:rsidRPr="00962537">
              <w:rPr>
                <w:rFonts w:cs="Arial"/>
                <w:color w:val="000000"/>
                <w:szCs w:val="22"/>
                <w:lang w:eastAsia="es-CR"/>
              </w:rPr>
              <w:br/>
              <w:t>(</w:t>
            </w:r>
            <w:r w:rsidRPr="00962537">
              <w:rPr>
                <w:rFonts w:cs="Arial"/>
                <w:b/>
                <w:color w:val="000000"/>
                <w:szCs w:val="22"/>
                <w:u w:val="single"/>
                <w:lang w:eastAsia="es-CR"/>
              </w:rPr>
              <w:t xml:space="preserve">Se capacitaron </w:t>
            </w:r>
            <w:r w:rsidRPr="00962537">
              <w:rPr>
                <w:rFonts w:cs="Arial"/>
                <w:b/>
                <w:bCs/>
                <w:color w:val="000000"/>
                <w:szCs w:val="22"/>
                <w:u w:val="single"/>
                <w:lang w:eastAsia="es-CR"/>
              </w:rPr>
              <w:t>376  personas</w:t>
            </w:r>
            <w:r w:rsidRPr="00962537">
              <w:rPr>
                <w:rFonts w:cs="Arial"/>
                <w:color w:val="000000"/>
                <w:szCs w:val="22"/>
                <w:lang w:eastAsia="es-CR"/>
              </w:rPr>
              <w:t>)</w:t>
            </w:r>
          </w:p>
        </w:tc>
        <w:tc>
          <w:tcPr>
            <w:tcW w:w="4609" w:type="dxa"/>
            <w:shd w:val="clear" w:color="auto" w:fill="auto"/>
            <w:vAlign w:val="center"/>
            <w:hideMark/>
          </w:tcPr>
          <w:p w:rsidR="00462F75" w:rsidRPr="00962537" w:rsidRDefault="00462F75" w:rsidP="008B4CD8">
            <w:pPr>
              <w:rPr>
                <w:rFonts w:cs="Arial"/>
                <w:color w:val="000000"/>
                <w:szCs w:val="22"/>
                <w:lang w:eastAsia="es-CR"/>
              </w:rPr>
            </w:pPr>
            <w:r w:rsidRPr="00962537">
              <w:rPr>
                <w:rFonts w:cs="Arial"/>
                <w:color w:val="000000"/>
                <w:szCs w:val="22"/>
                <w:lang w:eastAsia="es-CR"/>
              </w:rPr>
              <w:t>208 capacitadas en Inglés (100 COSVIC, 108 IPCA)</w:t>
            </w:r>
          </w:p>
        </w:tc>
      </w:tr>
      <w:tr w:rsidR="00462F75" w:rsidRPr="00962537" w:rsidTr="008B4CD8">
        <w:trPr>
          <w:trHeight w:val="332"/>
        </w:trPr>
        <w:tc>
          <w:tcPr>
            <w:tcW w:w="2049" w:type="dxa"/>
            <w:vMerge/>
            <w:vAlign w:val="center"/>
            <w:hideMark/>
          </w:tcPr>
          <w:p w:rsidR="00462F75" w:rsidRPr="00962537" w:rsidRDefault="00462F75" w:rsidP="008B4CD8">
            <w:pPr>
              <w:rPr>
                <w:rFonts w:cs="Arial"/>
                <w:color w:val="000000"/>
                <w:szCs w:val="22"/>
                <w:lang w:eastAsia="es-CR"/>
              </w:rPr>
            </w:pPr>
          </w:p>
        </w:tc>
        <w:tc>
          <w:tcPr>
            <w:tcW w:w="4609" w:type="dxa"/>
            <w:shd w:val="clear" w:color="auto" w:fill="auto"/>
            <w:vAlign w:val="center"/>
            <w:hideMark/>
          </w:tcPr>
          <w:p w:rsidR="00462F75" w:rsidRPr="00962537" w:rsidRDefault="00462F75" w:rsidP="008B4CD8">
            <w:pPr>
              <w:rPr>
                <w:rFonts w:cs="Arial"/>
                <w:color w:val="000000"/>
                <w:szCs w:val="22"/>
                <w:lang w:eastAsia="es-CR"/>
              </w:rPr>
            </w:pPr>
            <w:r w:rsidRPr="00962537">
              <w:rPr>
                <w:rFonts w:cs="Arial"/>
                <w:color w:val="000000"/>
                <w:szCs w:val="22"/>
                <w:lang w:eastAsia="es-CR"/>
              </w:rPr>
              <w:t>37 capacitadas en Cocina Hotelera. (CENECOOP)</w:t>
            </w:r>
          </w:p>
        </w:tc>
      </w:tr>
      <w:tr w:rsidR="00462F75" w:rsidRPr="00962537" w:rsidTr="008B4CD8">
        <w:trPr>
          <w:trHeight w:val="397"/>
        </w:trPr>
        <w:tc>
          <w:tcPr>
            <w:tcW w:w="2049" w:type="dxa"/>
            <w:vMerge/>
            <w:vAlign w:val="center"/>
            <w:hideMark/>
          </w:tcPr>
          <w:p w:rsidR="00462F75" w:rsidRPr="00962537" w:rsidRDefault="00462F75" w:rsidP="008B4CD8">
            <w:pPr>
              <w:rPr>
                <w:rFonts w:cs="Arial"/>
                <w:color w:val="000000"/>
                <w:szCs w:val="22"/>
                <w:lang w:eastAsia="es-CR"/>
              </w:rPr>
            </w:pPr>
          </w:p>
        </w:tc>
        <w:tc>
          <w:tcPr>
            <w:tcW w:w="4609" w:type="dxa"/>
            <w:shd w:val="clear" w:color="auto" w:fill="auto"/>
            <w:vAlign w:val="center"/>
            <w:hideMark/>
          </w:tcPr>
          <w:p w:rsidR="00462F75" w:rsidRPr="00962537" w:rsidRDefault="00462F75" w:rsidP="008B4CD8">
            <w:pPr>
              <w:rPr>
                <w:rFonts w:cs="Arial"/>
                <w:color w:val="000000"/>
                <w:szCs w:val="22"/>
                <w:lang w:eastAsia="es-CR"/>
              </w:rPr>
            </w:pPr>
            <w:r w:rsidRPr="00962537">
              <w:rPr>
                <w:rFonts w:cs="Arial"/>
                <w:color w:val="000000"/>
                <w:szCs w:val="22"/>
                <w:lang w:eastAsia="es-CR"/>
              </w:rPr>
              <w:t>41 capacitadas en Bartender-Salonero Profesional (INTEVA)</w:t>
            </w:r>
          </w:p>
        </w:tc>
      </w:tr>
      <w:tr w:rsidR="00462F75" w:rsidRPr="00962537" w:rsidTr="008B4CD8">
        <w:trPr>
          <w:trHeight w:val="353"/>
        </w:trPr>
        <w:tc>
          <w:tcPr>
            <w:tcW w:w="2049" w:type="dxa"/>
            <w:vMerge/>
            <w:vAlign w:val="center"/>
            <w:hideMark/>
          </w:tcPr>
          <w:p w:rsidR="00462F75" w:rsidRPr="00962537" w:rsidRDefault="00462F75" w:rsidP="008B4CD8">
            <w:pPr>
              <w:rPr>
                <w:rFonts w:cs="Arial"/>
                <w:color w:val="000000"/>
                <w:szCs w:val="22"/>
                <w:lang w:eastAsia="es-CR"/>
              </w:rPr>
            </w:pPr>
          </w:p>
        </w:tc>
        <w:tc>
          <w:tcPr>
            <w:tcW w:w="4609" w:type="dxa"/>
            <w:shd w:val="clear" w:color="auto" w:fill="auto"/>
            <w:vAlign w:val="center"/>
            <w:hideMark/>
          </w:tcPr>
          <w:p w:rsidR="00462F75" w:rsidRPr="00962537" w:rsidRDefault="00462F75" w:rsidP="008B4CD8">
            <w:pPr>
              <w:rPr>
                <w:rFonts w:cs="Arial"/>
                <w:color w:val="000000"/>
                <w:szCs w:val="22"/>
                <w:lang w:eastAsia="es-CR"/>
              </w:rPr>
            </w:pPr>
            <w:r w:rsidRPr="00962537">
              <w:rPr>
                <w:rFonts w:cs="Arial"/>
                <w:color w:val="000000"/>
                <w:szCs w:val="22"/>
                <w:lang w:eastAsia="es-CR"/>
              </w:rPr>
              <w:t>90 capacitadas en Ayudante de Cocina (COSVIC) Personas con discapacidad</w:t>
            </w:r>
          </w:p>
        </w:tc>
      </w:tr>
      <w:tr w:rsidR="00462F75" w:rsidRPr="00962537" w:rsidTr="008B4CD8">
        <w:trPr>
          <w:trHeight w:val="353"/>
        </w:trPr>
        <w:tc>
          <w:tcPr>
            <w:tcW w:w="2049" w:type="dxa"/>
            <w:shd w:val="clear" w:color="auto" w:fill="D9D9D9"/>
            <w:vAlign w:val="center"/>
          </w:tcPr>
          <w:p w:rsidR="00462F75" w:rsidRPr="00962537" w:rsidRDefault="00462F75" w:rsidP="008B4CD8">
            <w:pPr>
              <w:rPr>
                <w:rFonts w:cs="Arial"/>
                <w:b/>
                <w:color w:val="000000"/>
                <w:szCs w:val="22"/>
                <w:lang w:eastAsia="es-CR"/>
              </w:rPr>
            </w:pPr>
            <w:r w:rsidRPr="00962537">
              <w:rPr>
                <w:rFonts w:cs="Arial"/>
                <w:b/>
                <w:color w:val="000000"/>
                <w:szCs w:val="22"/>
                <w:lang w:eastAsia="es-CR"/>
              </w:rPr>
              <w:t xml:space="preserve">TOTAL  </w:t>
            </w:r>
          </w:p>
        </w:tc>
        <w:tc>
          <w:tcPr>
            <w:tcW w:w="4609" w:type="dxa"/>
            <w:shd w:val="clear" w:color="auto" w:fill="D9D9D9"/>
            <w:vAlign w:val="center"/>
          </w:tcPr>
          <w:p w:rsidR="00462F75" w:rsidRPr="00962537" w:rsidRDefault="00462F75" w:rsidP="008B4CD8">
            <w:pPr>
              <w:rPr>
                <w:rFonts w:cs="Arial"/>
                <w:b/>
                <w:color w:val="000000"/>
                <w:szCs w:val="22"/>
                <w:lang w:eastAsia="es-CR"/>
              </w:rPr>
            </w:pPr>
            <w:r w:rsidRPr="00962537">
              <w:rPr>
                <w:rFonts w:cs="Arial"/>
                <w:b/>
                <w:color w:val="000000"/>
                <w:szCs w:val="22"/>
                <w:lang w:eastAsia="es-CR"/>
              </w:rPr>
              <w:t>526 personas capacitadas</w:t>
            </w:r>
          </w:p>
        </w:tc>
      </w:tr>
    </w:tbl>
    <w:p w:rsidR="00462F75" w:rsidRDefault="00462F75"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4A13F3" w:rsidRDefault="004A13F3" w:rsidP="00462F75">
      <w:pPr>
        <w:shd w:val="clear" w:color="auto" w:fill="FFFFFF"/>
        <w:rPr>
          <w:rFonts w:cs="Arial"/>
          <w:szCs w:val="22"/>
          <w:shd w:val="clear" w:color="auto" w:fill="FFFFFF"/>
          <w:lang w:eastAsia="es-CR"/>
        </w:rPr>
      </w:pPr>
    </w:p>
    <w:p w:rsidR="005F752E" w:rsidRDefault="005F752E" w:rsidP="00462F75">
      <w:pPr>
        <w:keepNext/>
        <w:outlineLvl w:val="0"/>
        <w:rPr>
          <w:rFonts w:cs="Arial"/>
          <w:szCs w:val="22"/>
          <w:shd w:val="clear" w:color="auto" w:fill="FFFFFF"/>
          <w:lang w:eastAsia="es-CR"/>
        </w:rPr>
      </w:pPr>
      <w:bookmarkStart w:id="298" w:name="_Toc31886865"/>
      <w:bookmarkStart w:id="299" w:name="_Toc31895995"/>
    </w:p>
    <w:p w:rsidR="00462F75" w:rsidRPr="00962537" w:rsidRDefault="00462F75" w:rsidP="0071355D">
      <w:pPr>
        <w:pStyle w:val="Prrafodelista"/>
        <w:numPr>
          <w:ilvl w:val="0"/>
          <w:numId w:val="76"/>
        </w:numPr>
      </w:pPr>
      <w:r w:rsidRPr="00962537">
        <w:t>D</w:t>
      </w:r>
      <w:r w:rsidR="00CA0BD7">
        <w:t>emanda y oferta de empleo</w:t>
      </w:r>
      <w:bookmarkEnd w:id="298"/>
      <w:bookmarkEnd w:id="299"/>
      <w:r w:rsidR="00CA0BD7">
        <w:t>.</w:t>
      </w:r>
    </w:p>
    <w:p w:rsidR="00462F75" w:rsidRPr="00962537" w:rsidRDefault="00462F75" w:rsidP="00462F75">
      <w:pPr>
        <w:rPr>
          <w:rFonts w:cs="Arial"/>
          <w:szCs w:val="22"/>
        </w:rPr>
      </w:pPr>
    </w:p>
    <w:p w:rsidR="00462F75" w:rsidRPr="00962537" w:rsidRDefault="00462F75" w:rsidP="00462F75">
      <w:pPr>
        <w:ind w:left="708"/>
        <w:rPr>
          <w:rFonts w:eastAsia="Calibri" w:cs="Arial"/>
          <w:szCs w:val="22"/>
          <w:lang w:eastAsia="en-US"/>
        </w:rPr>
      </w:pPr>
      <w:r w:rsidRPr="00962537">
        <w:rPr>
          <w:rFonts w:eastAsia="Calibri" w:cs="Arial"/>
          <w:szCs w:val="22"/>
          <w:lang w:eastAsia="en-US"/>
        </w:rPr>
        <w:t xml:space="preserve">La gestión de oferta y demanda se brinda a la comunidad por medio del Servicio de Intermediación y se cuenta con una plataforma electrónica gratuita disponible para que las personas registren su hoja de vida y puedan con ello explorar las vacantes concordantes. Este registro puede darse a nivel presencial en la oficina, o bien, mediante la página web denominada www.buscoempleo.go.cr A su vez, las </w:t>
      </w:r>
      <w:r w:rsidRPr="00962537">
        <w:rPr>
          <w:rFonts w:eastAsia="Calibri" w:cs="Arial"/>
          <w:szCs w:val="22"/>
          <w:lang w:eastAsia="en-US"/>
        </w:rPr>
        <w:lastRenderedPageBreak/>
        <w:t>empresas pueden registrarse en ella para colocar sus vacantes y con ello explorar perfiles ocupacionales coincidentes.</w:t>
      </w:r>
    </w:p>
    <w:p w:rsidR="00924321" w:rsidRDefault="00924321" w:rsidP="00924321">
      <w:pPr>
        <w:keepNext/>
        <w:outlineLvl w:val="1"/>
        <w:rPr>
          <w:rFonts w:cs="Arial"/>
          <w:szCs w:val="22"/>
          <w:shd w:val="clear" w:color="auto" w:fill="FFFFFF"/>
          <w:lang w:eastAsia="es-CR"/>
        </w:rPr>
      </w:pPr>
      <w:bookmarkStart w:id="300" w:name="_Toc31886866"/>
      <w:bookmarkStart w:id="301" w:name="_Toc31895996"/>
    </w:p>
    <w:p w:rsidR="00462F75" w:rsidRPr="00924321" w:rsidRDefault="00462F75" w:rsidP="0071355D">
      <w:pPr>
        <w:pStyle w:val="Prrafodelista"/>
        <w:numPr>
          <w:ilvl w:val="0"/>
          <w:numId w:val="19"/>
        </w:numPr>
        <w:rPr>
          <w:shd w:val="clear" w:color="auto" w:fill="FFFFFF"/>
        </w:rPr>
      </w:pPr>
      <w:r w:rsidRPr="00924321">
        <w:rPr>
          <w:shd w:val="clear" w:color="auto" w:fill="FFFFFF"/>
        </w:rPr>
        <w:t>Cantidad de personas oferentes y demandantes atendidas en la oficina (Bolsa de Empleo).</w:t>
      </w:r>
      <w:bookmarkEnd w:id="300"/>
      <w:bookmarkEnd w:id="301"/>
    </w:p>
    <w:p w:rsidR="005F752E" w:rsidRDefault="005F752E" w:rsidP="00462F75">
      <w:pPr>
        <w:keepNext/>
        <w:ind w:left="708"/>
        <w:outlineLvl w:val="1"/>
        <w:rPr>
          <w:rFonts w:cs="Arial"/>
          <w:iCs/>
          <w:szCs w:val="22"/>
          <w:shd w:val="clear" w:color="auto" w:fill="FFFFFF"/>
          <w:lang w:eastAsia="es-CR"/>
        </w:rPr>
      </w:pPr>
    </w:p>
    <w:p w:rsidR="005F752E" w:rsidRPr="00CA0BD7" w:rsidRDefault="005F752E" w:rsidP="00462F75">
      <w:pPr>
        <w:keepNext/>
        <w:ind w:left="708"/>
        <w:outlineLvl w:val="1"/>
        <w:rPr>
          <w:rFonts w:cs="Arial"/>
          <w:iCs/>
          <w:szCs w:val="22"/>
          <w:shd w:val="clear" w:color="auto" w:fill="FFFFFF"/>
          <w:lang w:eastAsia="es-CR"/>
        </w:rPr>
      </w:pPr>
    </w:p>
    <w:p w:rsidR="00462F75" w:rsidRPr="00962537" w:rsidRDefault="00CA0BD7" w:rsidP="00CA0BD7">
      <w:pPr>
        <w:spacing w:line="240" w:lineRule="auto"/>
        <w:jc w:val="center"/>
        <w:rPr>
          <w:rFonts w:cs="Arial"/>
          <w:szCs w:val="22"/>
          <w:lang w:eastAsia="es-CR"/>
        </w:rPr>
      </w:pPr>
      <w:r>
        <w:rPr>
          <w:rFonts w:cs="Arial"/>
          <w:szCs w:val="22"/>
          <w:lang w:eastAsia="es-CR"/>
        </w:rPr>
        <w:t xml:space="preserve">Tabla </w:t>
      </w:r>
      <w:r w:rsidR="00462F75">
        <w:rPr>
          <w:rFonts w:cs="Arial"/>
          <w:szCs w:val="22"/>
          <w:lang w:eastAsia="es-CR"/>
        </w:rPr>
        <w:t xml:space="preserve">N°. </w:t>
      </w:r>
      <w:r>
        <w:rPr>
          <w:rFonts w:cs="Arial"/>
          <w:szCs w:val="22"/>
          <w:lang w:eastAsia="es-CR"/>
        </w:rPr>
        <w:t>5</w:t>
      </w:r>
      <w:r w:rsidR="00B6418E">
        <w:rPr>
          <w:rFonts w:cs="Arial"/>
          <w:szCs w:val="22"/>
          <w:lang w:eastAsia="es-CR"/>
        </w:rPr>
        <w:t>1</w:t>
      </w:r>
    </w:p>
    <w:p w:rsidR="00462F75" w:rsidRPr="00962537" w:rsidRDefault="00462F75" w:rsidP="00CA0BD7">
      <w:pPr>
        <w:spacing w:line="240" w:lineRule="auto"/>
        <w:jc w:val="center"/>
        <w:rPr>
          <w:rFonts w:cs="Arial"/>
          <w:szCs w:val="22"/>
          <w:lang w:eastAsia="es-CR"/>
        </w:rPr>
      </w:pPr>
      <w:r w:rsidRPr="00962537">
        <w:rPr>
          <w:rFonts w:cs="Arial"/>
          <w:szCs w:val="22"/>
          <w:lang w:eastAsia="es-CR"/>
        </w:rPr>
        <w:t>Municipalidad de Pérez Zeledón</w:t>
      </w:r>
    </w:p>
    <w:p w:rsidR="00462F75" w:rsidRPr="00962537" w:rsidRDefault="00462F75" w:rsidP="00CA0BD7">
      <w:pPr>
        <w:spacing w:line="240" w:lineRule="auto"/>
        <w:jc w:val="center"/>
        <w:rPr>
          <w:rFonts w:cs="Arial"/>
          <w:szCs w:val="22"/>
          <w:lang w:eastAsia="es-CR"/>
        </w:rPr>
      </w:pPr>
      <w:r w:rsidRPr="00962537">
        <w:rPr>
          <w:rFonts w:cs="Arial"/>
          <w:szCs w:val="22"/>
          <w:lang w:eastAsia="es-CR"/>
        </w:rPr>
        <w:t>Oficina de Intermediación Laboral</w:t>
      </w:r>
    </w:p>
    <w:p w:rsidR="00462F75" w:rsidRPr="00962537" w:rsidRDefault="00462F75" w:rsidP="00CA0BD7">
      <w:pPr>
        <w:spacing w:line="240" w:lineRule="auto"/>
        <w:jc w:val="center"/>
        <w:rPr>
          <w:rFonts w:cs="Arial"/>
          <w:szCs w:val="22"/>
          <w:lang w:eastAsia="es-CR"/>
        </w:rPr>
      </w:pPr>
      <w:r w:rsidRPr="00962537">
        <w:rPr>
          <w:rFonts w:cs="Arial"/>
          <w:szCs w:val="22"/>
          <w:lang w:eastAsia="es-CR"/>
        </w:rPr>
        <w:t>Cantidad de personas oferentes y demandantes atendidas</w:t>
      </w:r>
    </w:p>
    <w:p w:rsidR="00462F75" w:rsidRPr="00962537" w:rsidRDefault="00462F75" w:rsidP="00462F75">
      <w:pPr>
        <w:rPr>
          <w:sz w:val="20"/>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2716"/>
      </w:tblGrid>
      <w:tr w:rsidR="00462F75" w:rsidRPr="00962537" w:rsidTr="008B4CD8">
        <w:trPr>
          <w:jc w:val="center"/>
        </w:trPr>
        <w:tc>
          <w:tcPr>
            <w:tcW w:w="2718" w:type="dxa"/>
            <w:shd w:val="clear" w:color="auto" w:fill="auto"/>
          </w:tcPr>
          <w:p w:rsidR="00462F75" w:rsidRPr="00962537" w:rsidRDefault="00462F75" w:rsidP="008B4CD8">
            <w:pPr>
              <w:jc w:val="center"/>
              <w:rPr>
                <w:rFonts w:cs="Arial"/>
                <w:b/>
                <w:szCs w:val="22"/>
                <w:lang w:eastAsia="es-CR"/>
              </w:rPr>
            </w:pPr>
            <w:r w:rsidRPr="00962537">
              <w:rPr>
                <w:rFonts w:cs="Arial"/>
                <w:b/>
                <w:szCs w:val="22"/>
                <w:lang w:eastAsia="es-CR"/>
              </w:rPr>
              <w:t>Cantidad de personas oferentes</w:t>
            </w:r>
          </w:p>
        </w:tc>
        <w:tc>
          <w:tcPr>
            <w:tcW w:w="2716" w:type="dxa"/>
            <w:shd w:val="clear" w:color="auto" w:fill="auto"/>
          </w:tcPr>
          <w:p w:rsidR="00462F75" w:rsidRPr="00962537" w:rsidRDefault="00462F75" w:rsidP="008B4CD8">
            <w:pPr>
              <w:jc w:val="center"/>
              <w:rPr>
                <w:rFonts w:cs="Arial"/>
                <w:b/>
                <w:szCs w:val="22"/>
                <w:lang w:eastAsia="es-CR"/>
              </w:rPr>
            </w:pPr>
            <w:r w:rsidRPr="00962537">
              <w:rPr>
                <w:rFonts w:cs="Arial"/>
                <w:b/>
                <w:szCs w:val="22"/>
                <w:lang w:eastAsia="es-CR"/>
              </w:rPr>
              <w:t>Cantidad de personas demandantes</w:t>
            </w:r>
          </w:p>
        </w:tc>
      </w:tr>
      <w:tr w:rsidR="00462F75" w:rsidRPr="00962537" w:rsidTr="008B4CD8">
        <w:trPr>
          <w:jc w:val="center"/>
        </w:trPr>
        <w:tc>
          <w:tcPr>
            <w:tcW w:w="2718" w:type="dxa"/>
            <w:shd w:val="clear" w:color="auto" w:fill="auto"/>
          </w:tcPr>
          <w:p w:rsidR="00462F75" w:rsidRPr="00962537" w:rsidRDefault="00462F75" w:rsidP="008B4CD8">
            <w:pPr>
              <w:jc w:val="center"/>
              <w:rPr>
                <w:rFonts w:cs="Arial"/>
                <w:szCs w:val="22"/>
                <w:lang w:eastAsia="es-CR"/>
              </w:rPr>
            </w:pPr>
            <w:r w:rsidRPr="00962537">
              <w:rPr>
                <w:rFonts w:cs="Arial"/>
                <w:szCs w:val="22"/>
                <w:lang w:eastAsia="es-CR"/>
              </w:rPr>
              <w:t>674</w:t>
            </w:r>
          </w:p>
        </w:tc>
        <w:tc>
          <w:tcPr>
            <w:tcW w:w="2716" w:type="dxa"/>
            <w:shd w:val="clear" w:color="auto" w:fill="auto"/>
          </w:tcPr>
          <w:p w:rsidR="00462F75" w:rsidRPr="00962537" w:rsidRDefault="00462F75" w:rsidP="008B4CD8">
            <w:pPr>
              <w:jc w:val="center"/>
              <w:rPr>
                <w:rFonts w:cs="Arial"/>
                <w:szCs w:val="22"/>
                <w:lang w:eastAsia="es-CR"/>
              </w:rPr>
            </w:pPr>
            <w:r w:rsidRPr="00962537">
              <w:rPr>
                <w:rFonts w:cs="Arial"/>
                <w:szCs w:val="22"/>
                <w:lang w:eastAsia="es-CR"/>
              </w:rPr>
              <w:t>28</w:t>
            </w:r>
          </w:p>
        </w:tc>
      </w:tr>
    </w:tbl>
    <w:p w:rsidR="00462F75" w:rsidRDefault="00462F75" w:rsidP="00DE7E77">
      <w:pPr>
        <w:rPr>
          <w:shd w:val="clear" w:color="auto" w:fill="FFFFFF"/>
          <w:lang w:eastAsia="es-CR"/>
        </w:rPr>
      </w:pPr>
      <w:r w:rsidRPr="00962537">
        <w:rPr>
          <w:iCs/>
          <w:szCs w:val="22"/>
          <w:shd w:val="clear" w:color="auto" w:fill="FFFFFF"/>
          <w:lang w:eastAsia="es-CR"/>
        </w:rPr>
        <w:t xml:space="preserve"> </w:t>
      </w:r>
      <w:r w:rsidR="00CA0BD7">
        <w:rPr>
          <w:iCs/>
          <w:szCs w:val="22"/>
          <w:shd w:val="clear" w:color="auto" w:fill="FFFFFF"/>
          <w:lang w:eastAsia="es-CR"/>
        </w:rPr>
        <w:tab/>
      </w:r>
      <w:r w:rsidR="00CA0BD7">
        <w:rPr>
          <w:iCs/>
          <w:szCs w:val="22"/>
          <w:shd w:val="clear" w:color="auto" w:fill="FFFFFF"/>
          <w:lang w:eastAsia="es-CR"/>
        </w:rPr>
        <w:tab/>
        <w:t xml:space="preserve">   </w:t>
      </w:r>
      <w:r w:rsidRPr="00CA0BD7">
        <w:rPr>
          <w:b/>
          <w:shd w:val="clear" w:color="auto" w:fill="FFFFFF"/>
          <w:lang w:eastAsia="es-CR"/>
        </w:rPr>
        <w:t xml:space="preserve">Fuente: </w:t>
      </w:r>
      <w:r w:rsidR="00CA0BD7">
        <w:rPr>
          <w:shd w:val="clear" w:color="auto" w:fill="FFFFFF"/>
          <w:lang w:eastAsia="es-CR"/>
        </w:rPr>
        <w:t>Informe de labores 2019 del Eje Nº.5 del IGM.  2020.</w:t>
      </w:r>
    </w:p>
    <w:p w:rsidR="00CA0BD7" w:rsidRDefault="00CA0BD7" w:rsidP="00CA0BD7">
      <w:pPr>
        <w:keepNext/>
        <w:outlineLvl w:val="1"/>
        <w:rPr>
          <w:rFonts w:cs="Arial"/>
          <w:szCs w:val="22"/>
        </w:rPr>
      </w:pPr>
    </w:p>
    <w:p w:rsidR="005F752E" w:rsidRDefault="005F752E" w:rsidP="00CA0BD7">
      <w:pPr>
        <w:keepNext/>
        <w:outlineLvl w:val="1"/>
        <w:rPr>
          <w:rFonts w:cs="Arial"/>
          <w:szCs w:val="22"/>
        </w:rPr>
      </w:pPr>
    </w:p>
    <w:p w:rsidR="005F752E" w:rsidRDefault="005F752E" w:rsidP="00CA0BD7">
      <w:pPr>
        <w:keepNext/>
        <w:outlineLvl w:val="1"/>
        <w:rPr>
          <w:rFonts w:cs="Arial"/>
          <w:szCs w:val="22"/>
        </w:rPr>
      </w:pPr>
    </w:p>
    <w:p w:rsidR="005F752E" w:rsidRPr="00962537" w:rsidRDefault="005F752E" w:rsidP="00CA0BD7">
      <w:pPr>
        <w:keepNext/>
        <w:outlineLvl w:val="1"/>
        <w:rPr>
          <w:rFonts w:cs="Arial"/>
          <w:szCs w:val="22"/>
        </w:rPr>
      </w:pPr>
    </w:p>
    <w:p w:rsidR="00462F75" w:rsidRPr="00924321" w:rsidRDefault="00462F75" w:rsidP="0071355D">
      <w:pPr>
        <w:pStyle w:val="Prrafodelista"/>
        <w:numPr>
          <w:ilvl w:val="0"/>
          <w:numId w:val="19"/>
        </w:numPr>
        <w:rPr>
          <w:b/>
          <w:shd w:val="clear" w:color="auto" w:fill="FFFFFF"/>
        </w:rPr>
      </w:pPr>
      <w:bookmarkStart w:id="302" w:name="_Toc18479939"/>
      <w:bookmarkStart w:id="303" w:name="_Toc31886867"/>
      <w:bookmarkStart w:id="304" w:name="_Toc31895997"/>
      <w:r w:rsidRPr="00924321">
        <w:rPr>
          <w:shd w:val="clear" w:color="auto" w:fill="FFFFFF"/>
        </w:rPr>
        <w:t>Cantidad de personas que a través de la consulta a las Empresas, entendido como seguimiento, resultaron contratadas según ocupación.</w:t>
      </w:r>
      <w:bookmarkEnd w:id="302"/>
      <w:bookmarkEnd w:id="303"/>
      <w:bookmarkEnd w:id="304"/>
    </w:p>
    <w:p w:rsidR="00462F75" w:rsidRPr="00962537" w:rsidRDefault="00462F75" w:rsidP="00462F75">
      <w:pPr>
        <w:ind w:left="708"/>
        <w:rPr>
          <w:rFonts w:cs="Arial"/>
          <w:szCs w:val="22"/>
          <w:lang w:eastAsia="es-CR"/>
        </w:rPr>
      </w:pPr>
    </w:p>
    <w:p w:rsidR="00462F75" w:rsidRPr="00962537" w:rsidRDefault="00462F75" w:rsidP="00462F75">
      <w:pPr>
        <w:ind w:left="708"/>
        <w:rPr>
          <w:rFonts w:cs="Arial"/>
          <w:color w:val="000000"/>
          <w:szCs w:val="22"/>
          <w:lang w:eastAsia="es-CR"/>
        </w:rPr>
      </w:pPr>
      <w:r w:rsidRPr="00962537">
        <w:rPr>
          <w:rFonts w:cs="Arial"/>
          <w:color w:val="000000"/>
          <w:szCs w:val="22"/>
          <w:lang w:eastAsia="es-CR"/>
        </w:rPr>
        <w:t>Durante el año 2019, 79 empresas solicitaron a la Bolsa de Empleo oferentes para puestos de trabajo, resultaron contratadas 296 personas, según el siguiente detalle:</w:t>
      </w:r>
    </w:p>
    <w:p w:rsidR="00462F75" w:rsidRDefault="00462F75" w:rsidP="00462F75">
      <w:pPr>
        <w:ind w:left="708"/>
        <w:jc w:val="center"/>
        <w:rPr>
          <w:rFonts w:cs="Arial"/>
          <w:szCs w:val="22"/>
          <w:lang w:eastAsia="es-CR"/>
        </w:rPr>
      </w:pPr>
    </w:p>
    <w:p w:rsidR="00924321" w:rsidRDefault="00924321">
      <w:pPr>
        <w:spacing w:after="200" w:line="276" w:lineRule="auto"/>
        <w:jc w:val="left"/>
        <w:rPr>
          <w:rFonts w:cs="Arial"/>
          <w:szCs w:val="22"/>
          <w:lang w:eastAsia="es-CR"/>
        </w:rPr>
      </w:pPr>
      <w:r>
        <w:rPr>
          <w:rFonts w:cs="Arial"/>
          <w:szCs w:val="22"/>
          <w:lang w:eastAsia="es-CR"/>
        </w:rPr>
        <w:br w:type="page"/>
      </w:r>
    </w:p>
    <w:p w:rsidR="00462F75" w:rsidRPr="00CA0BD7" w:rsidRDefault="00CA0BD7" w:rsidP="00CA0BD7">
      <w:pPr>
        <w:spacing w:line="240" w:lineRule="auto"/>
        <w:jc w:val="center"/>
        <w:rPr>
          <w:rFonts w:cs="Arial"/>
          <w:szCs w:val="22"/>
          <w:lang w:eastAsia="es-CR"/>
        </w:rPr>
      </w:pPr>
      <w:r w:rsidRPr="00CA0BD7">
        <w:rPr>
          <w:rFonts w:cs="Arial"/>
          <w:szCs w:val="22"/>
          <w:lang w:eastAsia="es-CR"/>
        </w:rPr>
        <w:lastRenderedPageBreak/>
        <w:t>Tabla Nº. 5</w:t>
      </w:r>
      <w:r w:rsidR="00B6418E">
        <w:rPr>
          <w:rFonts w:cs="Arial"/>
          <w:szCs w:val="22"/>
          <w:lang w:eastAsia="es-CR"/>
        </w:rPr>
        <w:t>2</w:t>
      </w:r>
    </w:p>
    <w:p w:rsidR="00462F75" w:rsidRPr="00CA0BD7" w:rsidRDefault="00462F75" w:rsidP="00CA0BD7">
      <w:pPr>
        <w:spacing w:line="240" w:lineRule="auto"/>
        <w:jc w:val="center"/>
        <w:rPr>
          <w:rFonts w:cs="Arial"/>
          <w:szCs w:val="22"/>
          <w:lang w:eastAsia="es-CR"/>
        </w:rPr>
      </w:pPr>
      <w:r w:rsidRPr="00CA0BD7">
        <w:rPr>
          <w:rFonts w:cs="Arial"/>
          <w:szCs w:val="22"/>
          <w:lang w:eastAsia="es-CR"/>
        </w:rPr>
        <w:t>Municipalidad de Pérez Zeledón</w:t>
      </w:r>
    </w:p>
    <w:p w:rsidR="00462F75" w:rsidRPr="00CA0BD7" w:rsidRDefault="00462F75" w:rsidP="00CA0BD7">
      <w:pPr>
        <w:spacing w:line="240" w:lineRule="auto"/>
        <w:jc w:val="center"/>
        <w:rPr>
          <w:rFonts w:cs="Arial"/>
          <w:szCs w:val="22"/>
          <w:lang w:eastAsia="es-CR"/>
        </w:rPr>
      </w:pPr>
      <w:r w:rsidRPr="00CA0BD7">
        <w:rPr>
          <w:rFonts w:cs="Arial"/>
          <w:szCs w:val="22"/>
          <w:lang w:eastAsia="es-CR"/>
        </w:rPr>
        <w:t>Oficina de Intermediación Laboral</w:t>
      </w:r>
    </w:p>
    <w:p w:rsidR="00462F75" w:rsidRPr="00CA0BD7" w:rsidRDefault="00462F75" w:rsidP="00CA0BD7">
      <w:pPr>
        <w:spacing w:line="240" w:lineRule="auto"/>
        <w:jc w:val="center"/>
        <w:rPr>
          <w:rFonts w:cs="Arial"/>
          <w:szCs w:val="22"/>
          <w:lang w:eastAsia="es-CR"/>
        </w:rPr>
      </w:pPr>
      <w:r w:rsidRPr="00CA0BD7">
        <w:rPr>
          <w:rFonts w:cs="Arial"/>
          <w:szCs w:val="22"/>
          <w:lang w:eastAsia="es-CR"/>
        </w:rPr>
        <w:t>Cantidad de personas contratadas</w:t>
      </w:r>
    </w:p>
    <w:p w:rsidR="00462F75" w:rsidRPr="00962537" w:rsidRDefault="00462F75" w:rsidP="00462F75">
      <w:pPr>
        <w:rPr>
          <w:rFonts w:cs="Arial"/>
          <w:color w:val="000000"/>
          <w:szCs w:val="22"/>
          <w:lang w:eastAsia="es-CR"/>
        </w:rPr>
      </w:pPr>
      <w:r w:rsidRPr="00962537">
        <w:rPr>
          <w:rFonts w:cs="Arial"/>
          <w:noProof/>
          <w:color w:val="000000"/>
          <w:szCs w:val="22"/>
          <w:lang w:eastAsia="es-CR"/>
        </w:rPr>
        <w:drawing>
          <wp:inline distT="0" distB="0" distL="0" distR="0" wp14:anchorId="68D7A1E0" wp14:editId="3369FC4C">
            <wp:extent cx="5285918" cy="652126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1">
                      <a:extLst>
                        <a:ext uri="{28A0092B-C50C-407E-A947-70E740481C1C}">
                          <a14:useLocalDpi xmlns:a14="http://schemas.microsoft.com/office/drawing/2010/main"/>
                        </a:ext>
                      </a:extLst>
                    </a:blip>
                    <a:srcRect/>
                    <a:stretch>
                      <a:fillRect/>
                    </a:stretch>
                  </pic:blipFill>
                  <pic:spPr bwMode="auto">
                    <a:xfrm>
                      <a:off x="0" y="0"/>
                      <a:ext cx="5300547" cy="6539308"/>
                    </a:xfrm>
                    <a:prstGeom prst="rect">
                      <a:avLst/>
                    </a:prstGeom>
                    <a:noFill/>
                    <a:ln>
                      <a:noFill/>
                    </a:ln>
                  </pic:spPr>
                </pic:pic>
              </a:graphicData>
            </a:graphic>
          </wp:inline>
        </w:drawing>
      </w:r>
    </w:p>
    <w:p w:rsidR="00462F75" w:rsidRDefault="00462F75" w:rsidP="00462F75">
      <w:pPr>
        <w:shd w:val="clear" w:color="auto" w:fill="FFFFFF"/>
        <w:jc w:val="center"/>
        <w:rPr>
          <w:rFonts w:cs="Arial"/>
          <w:szCs w:val="22"/>
          <w:shd w:val="clear" w:color="auto" w:fill="FFFFFF"/>
          <w:lang w:eastAsia="es-CR"/>
        </w:rPr>
      </w:pPr>
      <w:r w:rsidRPr="00962537">
        <w:rPr>
          <w:rFonts w:cs="Arial"/>
          <w:b/>
          <w:szCs w:val="22"/>
          <w:shd w:val="clear" w:color="auto" w:fill="FFFFFF"/>
          <w:lang w:eastAsia="es-CR"/>
        </w:rPr>
        <w:t xml:space="preserve">Fuente: </w:t>
      </w:r>
      <w:r w:rsidRPr="00962537">
        <w:rPr>
          <w:rFonts w:cs="Arial"/>
          <w:szCs w:val="22"/>
          <w:shd w:val="clear" w:color="auto" w:fill="FFFFFF"/>
          <w:lang w:eastAsia="es-CR"/>
        </w:rPr>
        <w:t>Registro Oficina de Intermediación Laboral</w:t>
      </w:r>
    </w:p>
    <w:p w:rsidR="005F752E" w:rsidRDefault="005F752E" w:rsidP="00462F75">
      <w:pPr>
        <w:shd w:val="clear" w:color="auto" w:fill="FFFFFF"/>
        <w:jc w:val="center"/>
        <w:rPr>
          <w:rFonts w:cs="Arial"/>
          <w:szCs w:val="22"/>
          <w:shd w:val="clear" w:color="auto" w:fill="FFFFFF"/>
          <w:lang w:eastAsia="es-CR"/>
        </w:rPr>
      </w:pPr>
    </w:p>
    <w:p w:rsidR="00462F75" w:rsidRDefault="00462F75" w:rsidP="0071355D">
      <w:pPr>
        <w:pStyle w:val="Prrafodelista"/>
        <w:numPr>
          <w:ilvl w:val="0"/>
          <w:numId w:val="19"/>
        </w:numPr>
        <w:rPr>
          <w:shd w:val="clear" w:color="auto" w:fill="FFFFFF"/>
        </w:rPr>
      </w:pPr>
      <w:bookmarkStart w:id="305" w:name="_Toc18479940"/>
      <w:bookmarkStart w:id="306" w:name="_Toc31886868"/>
      <w:bookmarkStart w:id="307" w:name="_Toc31895998"/>
      <w:r w:rsidRPr="00924321">
        <w:rPr>
          <w:shd w:val="clear" w:color="auto" w:fill="FFFFFF"/>
        </w:rPr>
        <w:lastRenderedPageBreak/>
        <w:t>Talleres y demás actividades de empleabilidad.</w:t>
      </w:r>
      <w:bookmarkEnd w:id="305"/>
      <w:bookmarkEnd w:id="306"/>
      <w:bookmarkEnd w:id="307"/>
    </w:p>
    <w:p w:rsidR="00462F75" w:rsidRPr="00962537" w:rsidRDefault="00462F75" w:rsidP="00462F75">
      <w:pPr>
        <w:shd w:val="clear" w:color="auto" w:fill="FFFFFF"/>
        <w:rPr>
          <w:rFonts w:cs="Arial"/>
          <w:szCs w:val="22"/>
          <w:shd w:val="clear" w:color="auto" w:fill="FFFFFF"/>
          <w:lang w:eastAsia="es-CR"/>
        </w:rPr>
      </w:pPr>
      <w:r w:rsidRPr="00962537">
        <w:rPr>
          <w:rFonts w:cs="Arial"/>
          <w:szCs w:val="22"/>
          <w:shd w:val="clear" w:color="auto" w:fill="FFFFFF"/>
          <w:lang w:eastAsia="es-CR"/>
        </w:rPr>
        <w:t>Se desarrollan acciones y enlaces estratégicos con diferentes entes (públicos y privados), por medio de las cuales se fomenta la capacitación en los ciudadanos.  Se coordinó con el</w:t>
      </w:r>
      <w:r w:rsidRPr="00962537">
        <w:rPr>
          <w:rFonts w:cs="Arial"/>
          <w:szCs w:val="22"/>
        </w:rPr>
        <w:t xml:space="preserve"> INA, IMAS, ICE, INAMU, MTSS, UNA, CONAPDIS, se han realizado talleres dirigidos a usuarios de la Bolsa de Empleo de la Municipalidad, emprendedores, empresarios, mujeres, representantes de instituciones, funcionarios municipales.</w:t>
      </w:r>
    </w:p>
    <w:p w:rsidR="00462F75" w:rsidRPr="00962537" w:rsidRDefault="00462F75" w:rsidP="00462F75">
      <w:pPr>
        <w:ind w:left="284" w:hanging="284"/>
        <w:rPr>
          <w:rFonts w:cs="Arial"/>
          <w:szCs w:val="22"/>
        </w:rPr>
      </w:pPr>
    </w:p>
    <w:p w:rsidR="00462F75" w:rsidRPr="00962537" w:rsidRDefault="00462F75" w:rsidP="00462F75">
      <w:pPr>
        <w:shd w:val="clear" w:color="auto" w:fill="FFFFFF"/>
        <w:rPr>
          <w:rFonts w:cs="Arial"/>
          <w:szCs w:val="22"/>
        </w:rPr>
      </w:pPr>
      <w:r w:rsidRPr="00962537">
        <w:rPr>
          <w:rFonts w:cs="Arial"/>
          <w:szCs w:val="22"/>
        </w:rPr>
        <w:t>En coordinación con el INA, en fecha 19 de setiembre impartimos un taller denominado Guía de Gestión Laboral, en dicho taller participaron oferentes usuarios de la Bolsa de Empleo de la Municipalidad.</w:t>
      </w:r>
    </w:p>
    <w:p w:rsidR="00462F75" w:rsidRPr="00962537" w:rsidRDefault="00462F75" w:rsidP="00462F75">
      <w:pPr>
        <w:shd w:val="clear" w:color="auto" w:fill="FFFFFF"/>
        <w:rPr>
          <w:rFonts w:cs="Arial"/>
          <w:szCs w:val="22"/>
        </w:rPr>
      </w:pPr>
      <w:r w:rsidRPr="00962537">
        <w:rPr>
          <w:rFonts w:cs="Arial"/>
          <w:szCs w:val="22"/>
        </w:rPr>
        <w:t>Con Kolbi del ICE en fecha 29 de octubre llevamos a cabo un taller sobre Marketing Digital, en dicho taller participaron emprendedores usuarios de la Oficina Intermediación Laboral y otros, se llevó a cabo en el Hotel del Sur.</w:t>
      </w:r>
    </w:p>
    <w:p w:rsidR="00462F75" w:rsidRPr="00962537" w:rsidRDefault="00462F75" w:rsidP="00462F75">
      <w:pPr>
        <w:shd w:val="clear" w:color="auto" w:fill="FFFFFF"/>
        <w:rPr>
          <w:rFonts w:cs="Arial"/>
          <w:szCs w:val="22"/>
        </w:rPr>
      </w:pPr>
    </w:p>
    <w:p w:rsidR="00462F75" w:rsidRPr="00962537" w:rsidRDefault="00462F75" w:rsidP="00462F75">
      <w:pPr>
        <w:shd w:val="clear" w:color="auto" w:fill="FFFFFF"/>
        <w:rPr>
          <w:rFonts w:cs="Arial"/>
          <w:szCs w:val="22"/>
        </w:rPr>
      </w:pPr>
      <w:r w:rsidRPr="00962537">
        <w:rPr>
          <w:rFonts w:cs="Arial"/>
          <w:szCs w:val="22"/>
        </w:rPr>
        <w:t>En fecha 27 de noviembre, en coordinación con el INAMU y MTSS, se llevó a cabo un taller denominado Guía de Gestión Laboral con Perspectiva de Género, donde participaron representantes de diferentes instituciones y funcionarios municipales.</w:t>
      </w:r>
    </w:p>
    <w:p w:rsidR="00462F75" w:rsidRPr="00962537" w:rsidRDefault="00462F75" w:rsidP="00462F75">
      <w:pPr>
        <w:shd w:val="clear" w:color="auto" w:fill="FFFFFF"/>
        <w:rPr>
          <w:rFonts w:cs="Arial"/>
          <w:szCs w:val="22"/>
        </w:rPr>
      </w:pPr>
      <w:r w:rsidRPr="00962537">
        <w:rPr>
          <w:rFonts w:cs="Arial"/>
          <w:szCs w:val="22"/>
        </w:rPr>
        <w:t>A continuación, un resumen sobre actividades realizadas:</w:t>
      </w:r>
    </w:p>
    <w:p w:rsidR="00462F75" w:rsidRPr="00962537" w:rsidRDefault="00462F75" w:rsidP="00462F75">
      <w:pPr>
        <w:shd w:val="clear" w:color="auto" w:fill="FFFFFF"/>
        <w:rPr>
          <w:rFonts w:cs="Arial"/>
          <w:sz w:val="16"/>
          <w:szCs w:val="16"/>
        </w:rPr>
      </w:pPr>
    </w:p>
    <w:p w:rsidR="00462F75" w:rsidRPr="00962537" w:rsidRDefault="005F752E" w:rsidP="005F752E">
      <w:pPr>
        <w:spacing w:line="240" w:lineRule="auto"/>
        <w:jc w:val="center"/>
        <w:rPr>
          <w:rFonts w:cs="Arial"/>
          <w:szCs w:val="22"/>
          <w:lang w:eastAsia="es-CR"/>
        </w:rPr>
      </w:pPr>
      <w:r>
        <w:rPr>
          <w:rFonts w:cs="Arial"/>
          <w:szCs w:val="22"/>
          <w:lang w:eastAsia="es-CR"/>
        </w:rPr>
        <w:t>Tabla Nº. 5</w:t>
      </w:r>
      <w:r w:rsidR="00B6418E">
        <w:rPr>
          <w:rFonts w:cs="Arial"/>
          <w:szCs w:val="22"/>
          <w:lang w:eastAsia="es-CR"/>
        </w:rPr>
        <w:t>3</w:t>
      </w:r>
    </w:p>
    <w:p w:rsidR="00462F75" w:rsidRPr="00962537" w:rsidRDefault="00462F75" w:rsidP="005F752E">
      <w:pPr>
        <w:spacing w:line="240" w:lineRule="auto"/>
        <w:jc w:val="center"/>
        <w:rPr>
          <w:rFonts w:cs="Arial"/>
          <w:szCs w:val="22"/>
          <w:lang w:eastAsia="es-CR"/>
        </w:rPr>
      </w:pPr>
      <w:r w:rsidRPr="00962537">
        <w:rPr>
          <w:rFonts w:cs="Arial"/>
          <w:szCs w:val="22"/>
          <w:lang w:eastAsia="es-CR"/>
        </w:rPr>
        <w:t>Municipalidad de Pérez Zeledón</w:t>
      </w:r>
    </w:p>
    <w:p w:rsidR="00462F75" w:rsidRPr="00962537" w:rsidRDefault="00462F75" w:rsidP="005F752E">
      <w:pPr>
        <w:spacing w:line="240" w:lineRule="auto"/>
        <w:jc w:val="center"/>
        <w:rPr>
          <w:rFonts w:cs="Arial"/>
          <w:szCs w:val="22"/>
          <w:lang w:eastAsia="es-CR"/>
        </w:rPr>
      </w:pPr>
      <w:r w:rsidRPr="00962537">
        <w:rPr>
          <w:rFonts w:cs="Arial"/>
          <w:szCs w:val="22"/>
          <w:lang w:eastAsia="es-CR"/>
        </w:rPr>
        <w:t>Oficina de Intermediación Laboral</w:t>
      </w:r>
    </w:p>
    <w:p w:rsidR="00462F75" w:rsidRPr="00962537" w:rsidRDefault="00462F75" w:rsidP="00462F75">
      <w:pPr>
        <w:jc w:val="center"/>
        <w:rPr>
          <w:rFonts w:cs="Arial"/>
          <w:szCs w:val="22"/>
          <w:lang w:eastAsia="es-CR"/>
        </w:rPr>
      </w:pPr>
    </w:p>
    <w:p w:rsidR="00462F75" w:rsidRPr="00962537" w:rsidRDefault="00462F75" w:rsidP="00462F75">
      <w:pPr>
        <w:shd w:val="clear" w:color="auto" w:fill="FFFFFF"/>
        <w:rPr>
          <w:rFonts w:cs="Arial"/>
          <w:szCs w:val="22"/>
        </w:rPr>
      </w:pPr>
      <w:r w:rsidRPr="00962537">
        <w:rPr>
          <w:rFonts w:cs="Arial"/>
          <w:noProof/>
          <w:szCs w:val="22"/>
          <w:lang w:eastAsia="es-CR"/>
        </w:rPr>
        <w:drawing>
          <wp:inline distT="0" distB="0" distL="0" distR="0" wp14:anchorId="0400B4FF" wp14:editId="2A2C55C2">
            <wp:extent cx="5619750" cy="2238375"/>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2">
                      <a:extLst>
                        <a:ext uri="{28A0092B-C50C-407E-A947-70E740481C1C}">
                          <a14:useLocalDpi xmlns:a14="http://schemas.microsoft.com/office/drawing/2010/main"/>
                        </a:ext>
                      </a:extLst>
                    </a:blip>
                    <a:srcRect/>
                    <a:stretch>
                      <a:fillRect/>
                    </a:stretch>
                  </pic:blipFill>
                  <pic:spPr bwMode="auto">
                    <a:xfrm>
                      <a:off x="0" y="0"/>
                      <a:ext cx="5619750" cy="2238375"/>
                    </a:xfrm>
                    <a:prstGeom prst="rect">
                      <a:avLst/>
                    </a:prstGeom>
                    <a:noFill/>
                    <a:ln>
                      <a:noFill/>
                    </a:ln>
                  </pic:spPr>
                </pic:pic>
              </a:graphicData>
            </a:graphic>
          </wp:inline>
        </w:drawing>
      </w:r>
    </w:p>
    <w:p w:rsidR="00462F75" w:rsidRPr="00962537" w:rsidRDefault="00462F75" w:rsidP="00462F75">
      <w:pPr>
        <w:shd w:val="clear" w:color="auto" w:fill="FFFFFF"/>
        <w:jc w:val="center"/>
        <w:rPr>
          <w:rFonts w:cs="Arial"/>
          <w:szCs w:val="22"/>
          <w:shd w:val="clear" w:color="auto" w:fill="FFFFFF"/>
          <w:lang w:eastAsia="es-CR"/>
        </w:rPr>
      </w:pPr>
      <w:r w:rsidRPr="00962537">
        <w:rPr>
          <w:rFonts w:cs="Arial"/>
          <w:b/>
          <w:szCs w:val="22"/>
          <w:shd w:val="clear" w:color="auto" w:fill="FFFFFF"/>
          <w:lang w:eastAsia="es-CR"/>
        </w:rPr>
        <w:t xml:space="preserve">Fuente: </w:t>
      </w:r>
      <w:r w:rsidRPr="00962537">
        <w:rPr>
          <w:rFonts w:cs="Arial"/>
          <w:szCs w:val="22"/>
          <w:shd w:val="clear" w:color="auto" w:fill="FFFFFF"/>
          <w:lang w:eastAsia="es-CR"/>
        </w:rPr>
        <w:t>Registro Oficina de Intermediación Laboral</w:t>
      </w:r>
    </w:p>
    <w:p w:rsidR="00462F75" w:rsidRDefault="00462F75" w:rsidP="0071355D">
      <w:pPr>
        <w:pStyle w:val="Ttulo2"/>
        <w:numPr>
          <w:ilvl w:val="1"/>
          <w:numId w:val="87"/>
        </w:numPr>
      </w:pPr>
      <w:bookmarkStart w:id="308" w:name="_Toc31895999"/>
      <w:bookmarkStart w:id="309" w:name="_Toc34993969"/>
      <w:r w:rsidRPr="00962537">
        <w:lastRenderedPageBreak/>
        <w:t>ANEXOS</w:t>
      </w:r>
      <w:bookmarkEnd w:id="308"/>
      <w:bookmarkEnd w:id="309"/>
    </w:p>
    <w:p w:rsidR="00E2731E" w:rsidRDefault="00E2731E" w:rsidP="00E2731E">
      <w:pPr>
        <w:rPr>
          <w:lang w:eastAsia="en-US"/>
        </w:rPr>
      </w:pPr>
    </w:p>
    <w:p w:rsidR="00E2731E" w:rsidRPr="00E2731E" w:rsidRDefault="00E2731E" w:rsidP="00E2731E">
      <w:pPr>
        <w:rPr>
          <w:lang w:eastAsia="en-US"/>
        </w:rPr>
      </w:pPr>
    </w:p>
    <w:p w:rsidR="00462F75" w:rsidRDefault="00462F75" w:rsidP="00462F75">
      <w:pPr>
        <w:tabs>
          <w:tab w:val="left" w:pos="540"/>
        </w:tabs>
        <w:rPr>
          <w:rFonts w:cs="Arial"/>
          <w:szCs w:val="22"/>
        </w:rPr>
      </w:pPr>
      <w:r w:rsidRPr="00962537">
        <w:rPr>
          <w:rFonts w:cs="Arial"/>
          <w:szCs w:val="22"/>
        </w:rPr>
        <w:t>A continuación, se muestran fotografías sobre las actividades más relevantes llevadas a cabo durante el año 2019:</w:t>
      </w:r>
    </w:p>
    <w:p w:rsidR="005F752E" w:rsidRPr="00962537" w:rsidRDefault="005F752E" w:rsidP="00462F75">
      <w:pPr>
        <w:tabs>
          <w:tab w:val="left" w:pos="540"/>
        </w:tabs>
        <w:rPr>
          <w:rFonts w:cs="Arial"/>
          <w:szCs w:val="22"/>
        </w:rPr>
      </w:pPr>
    </w:p>
    <w:p w:rsidR="00462F75" w:rsidRDefault="00924321" w:rsidP="00924321">
      <w:pPr>
        <w:pStyle w:val="Estilo"/>
        <w:ind w:firstLine="567"/>
      </w:pPr>
      <w:r>
        <w:t>Programa empleáte.</w:t>
      </w:r>
    </w:p>
    <w:p w:rsidR="005F752E" w:rsidRPr="00962537" w:rsidRDefault="005F752E" w:rsidP="005F752E">
      <w:pPr>
        <w:keepNext/>
        <w:ind w:left="360"/>
        <w:jc w:val="left"/>
        <w:outlineLvl w:val="0"/>
        <w:rPr>
          <w:b/>
        </w:rPr>
      </w:pPr>
    </w:p>
    <w:p w:rsidR="00462F75" w:rsidRDefault="00462F75" w:rsidP="0071355D">
      <w:pPr>
        <w:numPr>
          <w:ilvl w:val="0"/>
          <w:numId w:val="24"/>
        </w:numPr>
        <w:spacing w:after="160"/>
        <w:ind w:left="567" w:hanging="567"/>
        <w:contextualSpacing/>
        <w:rPr>
          <w:rFonts w:cs="Arial"/>
          <w:szCs w:val="22"/>
        </w:rPr>
      </w:pPr>
      <w:r w:rsidRPr="00962537">
        <w:rPr>
          <w:rFonts w:cs="Arial"/>
          <w:szCs w:val="22"/>
        </w:rPr>
        <w:t>Se observan jóvenes beneficiarios del programa, recibiendo capacitación en gastronomía.</w:t>
      </w:r>
    </w:p>
    <w:p w:rsidR="00462F75" w:rsidRDefault="00462F75" w:rsidP="00462F75">
      <w:pPr>
        <w:autoSpaceDE w:val="0"/>
        <w:autoSpaceDN w:val="0"/>
        <w:adjustRightInd w:val="0"/>
        <w:jc w:val="center"/>
        <w:rPr>
          <w:rFonts w:cs="Arial"/>
          <w:bCs/>
          <w:iCs/>
          <w:szCs w:val="22"/>
        </w:rPr>
      </w:pPr>
      <w:r w:rsidRPr="00962537">
        <w:rPr>
          <w:rFonts w:cs="Arial"/>
          <w:bCs/>
          <w:iCs/>
          <w:szCs w:val="22"/>
        </w:rPr>
        <w:t>Programa: Técnico en Cocina Hotelera, CENECOOP</w:t>
      </w:r>
    </w:p>
    <w:p w:rsidR="00462F75" w:rsidRPr="00962537" w:rsidRDefault="00462F75" w:rsidP="00462F75">
      <w:pPr>
        <w:autoSpaceDE w:val="0"/>
        <w:autoSpaceDN w:val="0"/>
        <w:adjustRightInd w:val="0"/>
        <w:rPr>
          <w:rFonts w:cs="Arial"/>
          <w:bCs/>
          <w:iCs/>
          <w:szCs w:val="22"/>
        </w:rPr>
      </w:pPr>
      <w:r w:rsidRPr="00962537">
        <w:rPr>
          <w:rFonts w:cs="Arial"/>
          <w:noProof/>
          <w:szCs w:val="22"/>
          <w:lang w:eastAsia="es-CR"/>
        </w:rPr>
        <w:drawing>
          <wp:inline distT="0" distB="0" distL="0" distR="0" wp14:anchorId="01E2B305" wp14:editId="70FA7B7D">
            <wp:extent cx="2667000" cy="2009775"/>
            <wp:effectExtent l="0" t="0" r="0" b="0"/>
            <wp:docPr id="149" name="Imagen 3" descr="D:\GESTIÓN ELECTRÓNICO 2019\Expedientes 2019\Informes 2019\Fotos Informe Cuatrimestral Agosto\Grupo Cocina  Hotelera-CENECOOP 2019\IMG-20191204-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GESTIÓN ELECTRÓNICO 2019\Expedientes 2019\Informes 2019\Fotos Informe Cuatrimestral Agosto\Grupo Cocina  Hotelera-CENECOOP 2019\IMG-20191204-WA0067.jpg"/>
                    <pic:cNvPicPr>
                      <a:picLocks noChangeAspect="1" noChangeArrowheads="1"/>
                    </pic:cNvPicPr>
                  </pic:nvPicPr>
                  <pic:blipFill>
                    <a:blip r:embed="rId543" cstate="email">
                      <a:extLst>
                        <a:ext uri="{28A0092B-C50C-407E-A947-70E740481C1C}">
                          <a14:useLocalDpi xmlns:a14="http://schemas.microsoft.com/office/drawing/2010/main"/>
                        </a:ext>
                      </a:extLst>
                    </a:blip>
                    <a:srcRect/>
                    <a:stretch>
                      <a:fillRect/>
                    </a:stretch>
                  </pic:blipFill>
                  <pic:spPr bwMode="auto">
                    <a:xfrm>
                      <a:off x="0" y="0"/>
                      <a:ext cx="2667000" cy="2009775"/>
                    </a:xfrm>
                    <a:prstGeom prst="rect">
                      <a:avLst/>
                    </a:prstGeom>
                    <a:noFill/>
                    <a:ln>
                      <a:noFill/>
                    </a:ln>
                  </pic:spPr>
                </pic:pic>
              </a:graphicData>
            </a:graphic>
          </wp:inline>
        </w:drawing>
      </w:r>
      <w:r w:rsidRPr="00962537">
        <w:rPr>
          <w:rFonts w:cs="Arial"/>
          <w:bCs/>
          <w:iCs/>
          <w:szCs w:val="22"/>
        </w:rPr>
        <w:t xml:space="preserve">       </w:t>
      </w:r>
      <w:r w:rsidRPr="00962537">
        <w:rPr>
          <w:rFonts w:cs="Arial"/>
          <w:noProof/>
          <w:szCs w:val="22"/>
          <w:lang w:eastAsia="es-CR"/>
        </w:rPr>
        <w:drawing>
          <wp:inline distT="0" distB="0" distL="0" distR="0" wp14:anchorId="54605EDA" wp14:editId="1023A618">
            <wp:extent cx="2667000" cy="2000250"/>
            <wp:effectExtent l="0" t="0" r="0" b="0"/>
            <wp:docPr id="150" name="Imagen 4" descr="D:\GESTIÓN ELECTRÓNICO 2019\Expedientes 2019\Informes 2019\Fotos Informe Cuatrimestral Agosto\Grupo Cocina  Hotelera-CENECOOP 2019\IMG-20191204-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GESTIÓN ELECTRÓNICO 2019\Expedientes 2019\Informes 2019\Fotos Informe Cuatrimestral Agosto\Grupo Cocina  Hotelera-CENECOOP 2019\IMG-20191204-WA0069.jpg"/>
                    <pic:cNvPicPr>
                      <a:picLocks noChangeAspect="1" noChangeArrowheads="1"/>
                    </pic:cNvPicPr>
                  </pic:nvPicPr>
                  <pic:blipFill>
                    <a:blip r:embed="rId544" cstate="email">
                      <a:extLst>
                        <a:ext uri="{28A0092B-C50C-407E-A947-70E740481C1C}">
                          <a14:useLocalDpi xmlns:a14="http://schemas.microsoft.com/office/drawing/2010/main"/>
                        </a:ext>
                      </a:extLst>
                    </a:blip>
                    <a:srcRect/>
                    <a:stretch>
                      <a:fillRect/>
                    </a:stretch>
                  </pic:blipFill>
                  <pic:spPr bwMode="auto">
                    <a:xfrm>
                      <a:off x="0" y="0"/>
                      <a:ext cx="2667000" cy="2000250"/>
                    </a:xfrm>
                    <a:prstGeom prst="rect">
                      <a:avLst/>
                    </a:prstGeom>
                    <a:noFill/>
                    <a:ln>
                      <a:noFill/>
                    </a:ln>
                  </pic:spPr>
                </pic:pic>
              </a:graphicData>
            </a:graphic>
          </wp:inline>
        </w:drawing>
      </w:r>
    </w:p>
    <w:p w:rsidR="00462F75" w:rsidRDefault="00462F75" w:rsidP="00462F75">
      <w:pPr>
        <w:jc w:val="center"/>
        <w:rPr>
          <w:rFonts w:cs="Arial"/>
          <w:szCs w:val="22"/>
        </w:rPr>
      </w:pPr>
      <w:r w:rsidRPr="00962537">
        <w:rPr>
          <w:rFonts w:cs="Arial"/>
          <w:szCs w:val="22"/>
        </w:rPr>
        <w:t>Fuente: Oficina de Intermediación, Orientación e Inserción Laboral.</w:t>
      </w:r>
    </w:p>
    <w:p w:rsidR="00462F75" w:rsidRDefault="00462F75" w:rsidP="00E2731E"/>
    <w:p w:rsidR="00462F75" w:rsidRPr="00962537" w:rsidRDefault="00462F75" w:rsidP="00E2731E">
      <w:r w:rsidRPr="00962537">
        <w:t>Jóvenes beneficiarios del programa, en gira turística, parte del módulo Turismo y Gastronomía.</w:t>
      </w:r>
    </w:p>
    <w:p w:rsidR="00462F75" w:rsidRPr="00962537" w:rsidRDefault="00462F75" w:rsidP="00E2731E">
      <w:pPr>
        <w:rPr>
          <w:bCs/>
          <w:iCs/>
        </w:rPr>
      </w:pPr>
      <w:r w:rsidRPr="00962537">
        <w:rPr>
          <w:bCs/>
          <w:iCs/>
        </w:rPr>
        <w:t>Programa: Técnico en Alimentos y Bebidas, INTEVA</w:t>
      </w:r>
    </w:p>
    <w:p w:rsidR="00462F75" w:rsidRPr="00962537" w:rsidRDefault="00462F75" w:rsidP="00E2731E">
      <w:pPr>
        <w:rPr>
          <w:bCs/>
          <w:iCs/>
        </w:rPr>
      </w:pPr>
      <w:r w:rsidRPr="00962537">
        <w:rPr>
          <w:noProof/>
          <w:lang w:eastAsia="es-CR"/>
        </w:rPr>
        <w:lastRenderedPageBreak/>
        <w:drawing>
          <wp:inline distT="0" distB="0" distL="0" distR="0" wp14:anchorId="42A7927A" wp14:editId="31AB2F28">
            <wp:extent cx="2352675" cy="1762125"/>
            <wp:effectExtent l="0" t="0" r="0" b="0"/>
            <wp:docPr id="151" name="Imagen 16" descr="C:\Users\karias\AppData\Local\Microsoft\Windows\Temporary Internet Files\Content.Word\IMG-20191204-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Users\karias\AppData\Local\Microsoft\Windows\Temporary Internet Files\Content.Word\IMG-20191204-WA0077.jpg"/>
                    <pic:cNvPicPr>
                      <a:picLocks noChangeAspect="1" noChangeArrowheads="1"/>
                    </pic:cNvPicPr>
                  </pic:nvPicPr>
                  <pic:blipFill>
                    <a:blip r:embed="rId545" cstate="email">
                      <a:extLst>
                        <a:ext uri="{28A0092B-C50C-407E-A947-70E740481C1C}">
                          <a14:useLocalDpi xmlns:a14="http://schemas.microsoft.com/office/drawing/2010/main"/>
                        </a:ext>
                      </a:extLst>
                    </a:blip>
                    <a:srcRect/>
                    <a:stretch>
                      <a:fillRect/>
                    </a:stretch>
                  </pic:blipFill>
                  <pic:spPr bwMode="auto">
                    <a:xfrm>
                      <a:off x="0" y="0"/>
                      <a:ext cx="2352675" cy="1762125"/>
                    </a:xfrm>
                    <a:prstGeom prst="rect">
                      <a:avLst/>
                    </a:prstGeom>
                    <a:noFill/>
                    <a:ln>
                      <a:noFill/>
                    </a:ln>
                  </pic:spPr>
                </pic:pic>
              </a:graphicData>
            </a:graphic>
          </wp:inline>
        </w:drawing>
      </w:r>
      <w:r w:rsidRPr="00962537">
        <w:rPr>
          <w:bCs/>
          <w:iCs/>
        </w:rPr>
        <w:t xml:space="preserve">      </w:t>
      </w:r>
      <w:r w:rsidRPr="00962537">
        <w:rPr>
          <w:noProof/>
          <w:lang w:eastAsia="es-CR"/>
        </w:rPr>
        <w:drawing>
          <wp:inline distT="0" distB="0" distL="0" distR="0" wp14:anchorId="0F3CED66" wp14:editId="2F6C09B1">
            <wp:extent cx="2305050" cy="1733550"/>
            <wp:effectExtent l="0" t="0" r="0" b="0"/>
            <wp:docPr id="152" name="Imagen 18" descr="D:\GESTIÓN ELECTRÓNICO 2019\Expedientes 2019\Informes 2019\Fotos Informe Cuatrimestral Agosto\Alimentos y Bebidas-INTEVA\IMG-20191204-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GESTIÓN ELECTRÓNICO 2019\Expedientes 2019\Informes 2019\Fotos Informe Cuatrimestral Agosto\Alimentos y Bebidas-INTEVA\IMG-20191204-WA0078.jpg"/>
                    <pic:cNvPicPr>
                      <a:picLocks noChangeAspect="1" noChangeArrowheads="1"/>
                    </pic:cNvPicPr>
                  </pic:nvPicPr>
                  <pic:blipFill>
                    <a:blip r:embed="rId546" cstate="email">
                      <a:extLst>
                        <a:ext uri="{28A0092B-C50C-407E-A947-70E740481C1C}">
                          <a14:useLocalDpi xmlns:a14="http://schemas.microsoft.com/office/drawing/2010/main"/>
                        </a:ext>
                      </a:extLst>
                    </a:blip>
                    <a:srcRect/>
                    <a:stretch>
                      <a:fillRect/>
                    </a:stretch>
                  </pic:blipFill>
                  <pic:spPr bwMode="auto">
                    <a:xfrm>
                      <a:off x="0" y="0"/>
                      <a:ext cx="2305050" cy="1733550"/>
                    </a:xfrm>
                    <a:prstGeom prst="rect">
                      <a:avLst/>
                    </a:prstGeom>
                    <a:noFill/>
                    <a:ln>
                      <a:noFill/>
                    </a:ln>
                  </pic:spPr>
                </pic:pic>
              </a:graphicData>
            </a:graphic>
          </wp:inline>
        </w:drawing>
      </w:r>
    </w:p>
    <w:p w:rsidR="00462F75" w:rsidRDefault="00462F75" w:rsidP="00E2731E">
      <w:r w:rsidRPr="00962537">
        <w:t>Fuente: Oficina de Intermediación, Orientación e Inserción Laboral.</w:t>
      </w:r>
    </w:p>
    <w:p w:rsidR="005F752E" w:rsidRDefault="005F752E" w:rsidP="00E2731E"/>
    <w:p w:rsidR="00462F75" w:rsidRPr="00962537" w:rsidRDefault="00462F75" w:rsidP="00E2731E">
      <w:r w:rsidRPr="00962537">
        <w:t>Acto de graduación, programa Asistente de Cocina, CENECOOP</w:t>
      </w:r>
    </w:p>
    <w:p w:rsidR="00462F75" w:rsidRPr="00962537" w:rsidRDefault="00462F75" w:rsidP="00E2731E">
      <w:pPr>
        <w:rPr>
          <w:bCs/>
          <w:iCs/>
        </w:rPr>
      </w:pPr>
      <w:r w:rsidRPr="00962537">
        <w:rPr>
          <w:bCs/>
          <w:iCs/>
        </w:rPr>
        <w:t>Graduación Asistente de Cocina, CENECOOP</w:t>
      </w:r>
    </w:p>
    <w:p w:rsidR="00462F75" w:rsidRPr="00962537" w:rsidRDefault="00462F75" w:rsidP="00E2731E">
      <w:pPr>
        <w:rPr>
          <w:bCs/>
          <w:iCs/>
        </w:rPr>
      </w:pPr>
    </w:p>
    <w:p w:rsidR="00462F75" w:rsidRPr="00962537" w:rsidRDefault="00462F75" w:rsidP="00E2731E">
      <w:pPr>
        <w:rPr>
          <w:bCs/>
          <w:iCs/>
        </w:rPr>
      </w:pPr>
      <w:r w:rsidRPr="00962537">
        <w:rPr>
          <w:noProof/>
          <w:lang w:eastAsia="es-CR"/>
        </w:rPr>
        <w:drawing>
          <wp:inline distT="0" distB="0" distL="0" distR="0" wp14:anchorId="5EBCA883" wp14:editId="069981EF">
            <wp:extent cx="2400300" cy="2305050"/>
            <wp:effectExtent l="0" t="0" r="0" b="0"/>
            <wp:docPr id="153" name="Imagen 24" descr="D:\GESTIÓN ELECTRÓNICO 2019\Expedientes 2019\Informes 2019\Fotos Informe Cuatrimestral Agosto\Graduación CENECOOP 01 de noviembre\IMG_20191101_14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GESTIÓN ELECTRÓNICO 2019\Expedientes 2019\Informes 2019\Fotos Informe Cuatrimestral Agosto\Graduación CENECOOP 01 de noviembre\IMG_20191101_143849.jpg"/>
                    <pic:cNvPicPr>
                      <a:picLocks noChangeAspect="1" noChangeArrowheads="1"/>
                    </pic:cNvPicPr>
                  </pic:nvPicPr>
                  <pic:blipFill>
                    <a:blip r:embed="rId547" cstate="email">
                      <a:extLst>
                        <a:ext uri="{28A0092B-C50C-407E-A947-70E740481C1C}">
                          <a14:useLocalDpi xmlns:a14="http://schemas.microsoft.com/office/drawing/2010/main"/>
                        </a:ext>
                      </a:extLst>
                    </a:blip>
                    <a:srcRect/>
                    <a:stretch>
                      <a:fillRect/>
                    </a:stretch>
                  </pic:blipFill>
                  <pic:spPr bwMode="auto">
                    <a:xfrm>
                      <a:off x="0" y="0"/>
                      <a:ext cx="2400300" cy="2305050"/>
                    </a:xfrm>
                    <a:prstGeom prst="rect">
                      <a:avLst/>
                    </a:prstGeom>
                    <a:noFill/>
                    <a:ln>
                      <a:noFill/>
                    </a:ln>
                  </pic:spPr>
                </pic:pic>
              </a:graphicData>
            </a:graphic>
          </wp:inline>
        </w:drawing>
      </w:r>
      <w:r w:rsidRPr="00962537">
        <w:rPr>
          <w:bCs/>
          <w:iCs/>
        </w:rPr>
        <w:t xml:space="preserve">   </w:t>
      </w:r>
      <w:r w:rsidRPr="00962537">
        <w:rPr>
          <w:noProof/>
          <w:lang w:eastAsia="es-CR"/>
        </w:rPr>
        <w:drawing>
          <wp:inline distT="0" distB="0" distL="0" distR="0" wp14:anchorId="4A1A6738" wp14:editId="71F6AE6D">
            <wp:extent cx="3057525" cy="2295525"/>
            <wp:effectExtent l="0" t="0" r="0" b="0"/>
            <wp:docPr id="154" name="Imagen 25" descr="D:\GESTIÓN ELECTRÓNICO 2019\Expedientes 2019\Informes 2019\Fotos Informe Cuatrimestral Agosto\Graduación CENECOOP 01 de noviembre\IMG_20191101_14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D:\GESTIÓN ELECTRÓNICO 2019\Expedientes 2019\Informes 2019\Fotos Informe Cuatrimestral Agosto\Graduación CENECOOP 01 de noviembre\IMG_20191101_145911.jpg"/>
                    <pic:cNvPicPr>
                      <a:picLocks noChangeAspect="1" noChangeArrowheads="1"/>
                    </pic:cNvPicPr>
                  </pic:nvPicPr>
                  <pic:blipFill>
                    <a:blip r:embed="rId548" cstate="email">
                      <a:extLst>
                        <a:ext uri="{28A0092B-C50C-407E-A947-70E740481C1C}">
                          <a14:useLocalDpi xmlns:a14="http://schemas.microsoft.com/office/drawing/2010/main"/>
                        </a:ext>
                      </a:extLst>
                    </a:blip>
                    <a:srcRect/>
                    <a:stretch>
                      <a:fillRect/>
                    </a:stretch>
                  </pic:blipFill>
                  <pic:spPr bwMode="auto">
                    <a:xfrm>
                      <a:off x="0" y="0"/>
                      <a:ext cx="3057525" cy="2295525"/>
                    </a:xfrm>
                    <a:prstGeom prst="rect">
                      <a:avLst/>
                    </a:prstGeom>
                    <a:noFill/>
                    <a:ln>
                      <a:noFill/>
                    </a:ln>
                  </pic:spPr>
                </pic:pic>
              </a:graphicData>
            </a:graphic>
          </wp:inline>
        </w:drawing>
      </w:r>
    </w:p>
    <w:p w:rsidR="00462F75" w:rsidRPr="00962537" w:rsidRDefault="00462F75" w:rsidP="00E2731E">
      <w:r w:rsidRPr="00962537">
        <w:t>Fuente: Oficina de Intermediación, Orientación e Inserción Laboral.</w:t>
      </w:r>
    </w:p>
    <w:p w:rsidR="005F752E" w:rsidRDefault="005F752E" w:rsidP="00E2731E"/>
    <w:p w:rsidR="005F752E" w:rsidRDefault="005F752E" w:rsidP="00E2731E"/>
    <w:p w:rsidR="00462F75" w:rsidRPr="003C153B" w:rsidRDefault="00462F75" w:rsidP="00E2731E">
      <w:r w:rsidRPr="00962537">
        <w:t>Acto de graduación, programa Inglés, INTEVA</w:t>
      </w:r>
    </w:p>
    <w:p w:rsidR="00462F75" w:rsidRPr="00962537" w:rsidRDefault="00462F75" w:rsidP="00E2731E">
      <w:pPr>
        <w:rPr>
          <w:bCs/>
          <w:iCs/>
        </w:rPr>
      </w:pPr>
      <w:r w:rsidRPr="00962537">
        <w:rPr>
          <w:bCs/>
          <w:iCs/>
        </w:rPr>
        <w:t>Graduación Inglés, INTEVA</w:t>
      </w:r>
    </w:p>
    <w:p w:rsidR="00462F75" w:rsidRPr="00962537" w:rsidRDefault="00462F75" w:rsidP="00E2731E">
      <w:pPr>
        <w:rPr>
          <w:bCs/>
          <w:iCs/>
        </w:rPr>
      </w:pPr>
    </w:p>
    <w:p w:rsidR="00462F75" w:rsidRPr="00962537" w:rsidRDefault="00462F75" w:rsidP="00E2731E">
      <w:pPr>
        <w:rPr>
          <w:bCs/>
          <w:iCs/>
          <w:noProof/>
          <w:lang w:eastAsia="es-CR"/>
        </w:rPr>
      </w:pPr>
      <w:r w:rsidRPr="00962537">
        <w:rPr>
          <w:noProof/>
          <w:lang w:eastAsia="es-CR"/>
        </w:rPr>
        <w:lastRenderedPageBreak/>
        <w:drawing>
          <wp:inline distT="0" distB="0" distL="0" distR="0" wp14:anchorId="1F8E78B2" wp14:editId="37B90A20">
            <wp:extent cx="2714625" cy="1981200"/>
            <wp:effectExtent l="0" t="0" r="0" b="0"/>
            <wp:docPr id="155" name="Imagen 21" descr="C:\Users\karias\Desktop\Inteva-empleate-2019-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karias\Desktop\Inteva-empleate-2019-177.jpg"/>
                    <pic:cNvPicPr>
                      <a:picLocks noChangeAspect="1" noChangeArrowheads="1"/>
                    </pic:cNvPicPr>
                  </pic:nvPicPr>
                  <pic:blipFill>
                    <a:blip r:embed="rId549" cstate="email">
                      <a:extLst>
                        <a:ext uri="{28A0092B-C50C-407E-A947-70E740481C1C}">
                          <a14:useLocalDpi xmlns:a14="http://schemas.microsoft.com/office/drawing/2010/main"/>
                        </a:ext>
                      </a:extLst>
                    </a:blip>
                    <a:srcRect/>
                    <a:stretch>
                      <a:fillRect/>
                    </a:stretch>
                  </pic:blipFill>
                  <pic:spPr bwMode="auto">
                    <a:xfrm>
                      <a:off x="0" y="0"/>
                      <a:ext cx="2714625" cy="1981200"/>
                    </a:xfrm>
                    <a:prstGeom prst="rect">
                      <a:avLst/>
                    </a:prstGeom>
                    <a:noFill/>
                    <a:ln>
                      <a:noFill/>
                    </a:ln>
                  </pic:spPr>
                </pic:pic>
              </a:graphicData>
            </a:graphic>
          </wp:inline>
        </w:drawing>
      </w:r>
      <w:r w:rsidRPr="00962537">
        <w:rPr>
          <w:bCs/>
          <w:iCs/>
        </w:rPr>
        <w:t xml:space="preserve">    </w:t>
      </w:r>
      <w:r w:rsidRPr="00962537">
        <w:rPr>
          <w:noProof/>
          <w:lang w:eastAsia="es-CR"/>
        </w:rPr>
        <w:drawing>
          <wp:inline distT="0" distB="0" distL="0" distR="0" wp14:anchorId="50C62FB6" wp14:editId="5E213AE6">
            <wp:extent cx="2714625" cy="1981200"/>
            <wp:effectExtent l="0" t="0" r="0" b="0"/>
            <wp:docPr id="156" name="Imagen 12" descr="C:\Users\karias\Desktop\Inteva-empleate-201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karias\Desktop\Inteva-empleate-2019-102.jpg"/>
                    <pic:cNvPicPr>
                      <a:picLocks noChangeAspect="1" noChangeArrowheads="1"/>
                    </pic:cNvPicPr>
                  </pic:nvPicPr>
                  <pic:blipFill>
                    <a:blip r:embed="rId550" cstate="email">
                      <a:extLst>
                        <a:ext uri="{28A0092B-C50C-407E-A947-70E740481C1C}">
                          <a14:useLocalDpi xmlns:a14="http://schemas.microsoft.com/office/drawing/2010/main"/>
                        </a:ext>
                      </a:extLst>
                    </a:blip>
                    <a:srcRect/>
                    <a:stretch>
                      <a:fillRect/>
                    </a:stretch>
                  </pic:blipFill>
                  <pic:spPr bwMode="auto">
                    <a:xfrm>
                      <a:off x="0" y="0"/>
                      <a:ext cx="2714625" cy="1981200"/>
                    </a:xfrm>
                    <a:prstGeom prst="rect">
                      <a:avLst/>
                    </a:prstGeom>
                    <a:noFill/>
                    <a:ln>
                      <a:noFill/>
                    </a:ln>
                  </pic:spPr>
                </pic:pic>
              </a:graphicData>
            </a:graphic>
          </wp:inline>
        </w:drawing>
      </w:r>
    </w:p>
    <w:p w:rsidR="00462F75" w:rsidRPr="00962537" w:rsidRDefault="00462F75" w:rsidP="00E2731E">
      <w:r w:rsidRPr="00962537">
        <w:t>Fuente: Oficina de Intermediación, Orientación e Inserción Laboral.</w:t>
      </w:r>
    </w:p>
    <w:p w:rsidR="00462F75" w:rsidRPr="00962537" w:rsidRDefault="00462F75" w:rsidP="00E2731E">
      <w:pPr>
        <w:rPr>
          <w:bCs/>
          <w:iCs/>
        </w:rPr>
      </w:pPr>
    </w:p>
    <w:p w:rsidR="00462F75" w:rsidRDefault="00462F75" w:rsidP="00E2731E">
      <w:r w:rsidRPr="00962537">
        <w:t>Jóvenes que son parte del programa Inglés</w:t>
      </w:r>
    </w:p>
    <w:p w:rsidR="00462F75" w:rsidRPr="00962537" w:rsidRDefault="00462F75" w:rsidP="00E2731E">
      <w:r w:rsidRPr="00962537">
        <w:t>Instituto Parauniversitario de Costa Rica.</w:t>
      </w:r>
    </w:p>
    <w:p w:rsidR="00462F75" w:rsidRPr="00962537" w:rsidRDefault="00462F75" w:rsidP="00E2731E">
      <w:pPr>
        <w:rPr>
          <w:bCs/>
          <w:iCs/>
        </w:rPr>
      </w:pPr>
      <w:r w:rsidRPr="00962537">
        <w:rPr>
          <w:bCs/>
          <w:iCs/>
        </w:rPr>
        <w:t>Programa Técnico en Inglés, IPCA</w:t>
      </w:r>
    </w:p>
    <w:p w:rsidR="00462F75" w:rsidRPr="00962537" w:rsidRDefault="00462F75" w:rsidP="00E2731E">
      <w:pPr>
        <w:rPr>
          <w:bCs/>
          <w:iCs/>
        </w:rPr>
      </w:pPr>
    </w:p>
    <w:p w:rsidR="00462F75" w:rsidRPr="00962537" w:rsidRDefault="00462F75" w:rsidP="00E2731E">
      <w:pPr>
        <w:rPr>
          <w:bCs/>
          <w:iCs/>
        </w:rPr>
      </w:pPr>
      <w:r w:rsidRPr="00962537">
        <w:rPr>
          <w:noProof/>
          <w:lang w:eastAsia="es-CR"/>
        </w:rPr>
        <w:drawing>
          <wp:inline distT="0" distB="0" distL="0" distR="0" wp14:anchorId="3BDD64F8" wp14:editId="377748A6">
            <wp:extent cx="2619375" cy="2076450"/>
            <wp:effectExtent l="0" t="0" r="0" b="0"/>
            <wp:docPr id="157" name="Imagen 7" descr="D:\GESTIÓN ELECTRÓNICO 2019\Expedientes 2019\Informes 2019\Fotos Informe Cuatrimestral Agosto\Inglés-IPCA noviembre 2019\IMG-2019120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GESTIÓN ELECTRÓNICO 2019\Expedientes 2019\Informes 2019\Fotos Informe Cuatrimestral Agosto\Inglés-IPCA noviembre 2019\IMG-20191205-WA0023.jpg"/>
                    <pic:cNvPicPr>
                      <a:picLocks noChangeAspect="1" noChangeArrowheads="1"/>
                    </pic:cNvPicPr>
                  </pic:nvPicPr>
                  <pic:blipFill>
                    <a:blip r:embed="rId551" cstate="email">
                      <a:extLst>
                        <a:ext uri="{28A0092B-C50C-407E-A947-70E740481C1C}">
                          <a14:useLocalDpi xmlns:a14="http://schemas.microsoft.com/office/drawing/2010/main"/>
                        </a:ext>
                      </a:extLst>
                    </a:blip>
                    <a:srcRect/>
                    <a:stretch>
                      <a:fillRect/>
                    </a:stretch>
                  </pic:blipFill>
                  <pic:spPr bwMode="auto">
                    <a:xfrm>
                      <a:off x="0" y="0"/>
                      <a:ext cx="2619375" cy="2076450"/>
                    </a:xfrm>
                    <a:prstGeom prst="rect">
                      <a:avLst/>
                    </a:prstGeom>
                    <a:noFill/>
                    <a:ln>
                      <a:noFill/>
                    </a:ln>
                  </pic:spPr>
                </pic:pic>
              </a:graphicData>
            </a:graphic>
          </wp:inline>
        </w:drawing>
      </w:r>
      <w:r w:rsidRPr="00962537">
        <w:rPr>
          <w:bCs/>
          <w:iCs/>
          <w:noProof/>
          <w:lang w:eastAsia="es-CR"/>
        </w:rPr>
        <w:t xml:space="preserve">    </w:t>
      </w:r>
      <w:r w:rsidRPr="00962537">
        <w:rPr>
          <w:noProof/>
          <w:lang w:eastAsia="es-CR"/>
        </w:rPr>
        <w:drawing>
          <wp:inline distT="0" distB="0" distL="0" distR="0" wp14:anchorId="762AD7E0" wp14:editId="64A8A8D4">
            <wp:extent cx="2771775" cy="2076450"/>
            <wp:effectExtent l="0" t="0" r="0" b="0"/>
            <wp:docPr id="158" name="Imagen 8" descr="D:\GESTIÓN ELECTRÓNICO 2019\Expedientes 2019\Informes 2019\Fotos Informe Cuatrimestral Agosto\Inglés-IPCA noviembre 2019\IMG-2019120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GESTIÓN ELECTRÓNICO 2019\Expedientes 2019\Informes 2019\Fotos Informe Cuatrimestral Agosto\Inglés-IPCA noviembre 2019\IMG-20191205-WA0022.jpg"/>
                    <pic:cNvPicPr>
                      <a:picLocks noChangeAspect="1" noChangeArrowheads="1"/>
                    </pic:cNvPicPr>
                  </pic:nvPicPr>
                  <pic:blipFill>
                    <a:blip r:embed="rId552" cstate="email">
                      <a:extLst>
                        <a:ext uri="{28A0092B-C50C-407E-A947-70E740481C1C}">
                          <a14:useLocalDpi xmlns:a14="http://schemas.microsoft.com/office/drawing/2010/main"/>
                        </a:ext>
                      </a:extLst>
                    </a:blip>
                    <a:srcRect/>
                    <a:stretch>
                      <a:fillRect/>
                    </a:stretch>
                  </pic:blipFill>
                  <pic:spPr bwMode="auto">
                    <a:xfrm>
                      <a:off x="0" y="0"/>
                      <a:ext cx="2771775" cy="2076450"/>
                    </a:xfrm>
                    <a:prstGeom prst="rect">
                      <a:avLst/>
                    </a:prstGeom>
                    <a:noFill/>
                    <a:ln>
                      <a:noFill/>
                    </a:ln>
                  </pic:spPr>
                </pic:pic>
              </a:graphicData>
            </a:graphic>
          </wp:inline>
        </w:drawing>
      </w:r>
    </w:p>
    <w:p w:rsidR="00462F75" w:rsidRDefault="00462F75" w:rsidP="00E2731E">
      <w:r w:rsidRPr="00962537">
        <w:t>Fuente: Oficina de Intermediación, O</w:t>
      </w:r>
      <w:r>
        <w:t>rientación e Inserción Laboral.</w:t>
      </w:r>
    </w:p>
    <w:p w:rsidR="005F752E" w:rsidRDefault="005F752E" w:rsidP="00E2731E"/>
    <w:p w:rsidR="00C75A8C" w:rsidRDefault="00C75A8C" w:rsidP="00E2731E"/>
    <w:p w:rsidR="00C75A8C" w:rsidRDefault="00C75A8C" w:rsidP="00E2731E"/>
    <w:p w:rsidR="00462F75" w:rsidRPr="003C153B" w:rsidRDefault="00462F75" w:rsidP="00E2731E">
      <w:r>
        <w:t>Imagen No. 6</w:t>
      </w:r>
    </w:p>
    <w:p w:rsidR="00462F75" w:rsidRPr="003C153B" w:rsidRDefault="00462F75" w:rsidP="00E2731E">
      <w:r w:rsidRPr="00962537">
        <w:t>Jóvenes que son parte del programa Inglés, y programa Ayudante de Cocina (Inclusivo) COSVIC.</w:t>
      </w:r>
    </w:p>
    <w:p w:rsidR="00462F75" w:rsidRPr="00962537" w:rsidRDefault="00462F75" w:rsidP="00E2731E">
      <w:pPr>
        <w:rPr>
          <w:bCs/>
          <w:iCs/>
        </w:rPr>
      </w:pPr>
      <w:r w:rsidRPr="00962537">
        <w:rPr>
          <w:bCs/>
          <w:iCs/>
        </w:rPr>
        <w:t>Programa Técnico en Inglés, COSVIC</w:t>
      </w:r>
    </w:p>
    <w:p w:rsidR="00462F75" w:rsidRDefault="00462F75" w:rsidP="00E2731E">
      <w:pPr>
        <w:rPr>
          <w:bCs/>
          <w:iCs/>
        </w:rPr>
      </w:pPr>
      <w:r>
        <w:rPr>
          <w:noProof/>
          <w:lang w:eastAsia="es-CR"/>
        </w:rPr>
        <w:lastRenderedPageBreak/>
        <w:drawing>
          <wp:anchor distT="0" distB="0" distL="114300" distR="114300" simplePos="0" relativeHeight="251910144" behindDoc="0" locked="0" layoutInCell="1" allowOverlap="1" wp14:anchorId="3561C1FB" wp14:editId="025B826B">
            <wp:simplePos x="0" y="0"/>
            <wp:positionH relativeFrom="column">
              <wp:posOffset>997585</wp:posOffset>
            </wp:positionH>
            <wp:positionV relativeFrom="paragraph">
              <wp:posOffset>111760</wp:posOffset>
            </wp:positionV>
            <wp:extent cx="4013835" cy="2386965"/>
            <wp:effectExtent l="0" t="0" r="0" b="0"/>
            <wp:wrapSquare wrapText="bothSides"/>
            <wp:docPr id="662" name="Imagen 9" descr="D:\GESTIÓN ELECTRÓNICO 2019\Expedientes 2019\Informes 2019\Fotos Intermediación Laboral\Fotos informe Cuatrimestral Diciembre\Inglés y Cocina Inclusivo COSVIC Noviembre\IMG-20191205-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GESTIÓN ELECTRÓNICO 2019\Expedientes 2019\Informes 2019\Fotos Intermediación Laboral\Fotos informe Cuatrimestral Diciembre\Inglés y Cocina Inclusivo COSVIC Noviembre\IMG-20191205-WA0035.jpg"/>
                    <pic:cNvPicPr>
                      <a:picLocks noChangeAspect="1" noChangeArrowheads="1"/>
                    </pic:cNvPicPr>
                  </pic:nvPicPr>
                  <pic:blipFill>
                    <a:blip r:embed="rId553" cstate="email">
                      <a:extLst>
                        <a:ext uri="{28A0092B-C50C-407E-A947-70E740481C1C}">
                          <a14:useLocalDpi xmlns:a14="http://schemas.microsoft.com/office/drawing/2010/main"/>
                        </a:ext>
                      </a:extLst>
                    </a:blip>
                    <a:srcRect/>
                    <a:stretch>
                      <a:fillRect/>
                    </a:stretch>
                  </pic:blipFill>
                  <pic:spPr bwMode="auto">
                    <a:xfrm>
                      <a:off x="0" y="0"/>
                      <a:ext cx="4013835" cy="2386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962537" w:rsidRDefault="00462F75" w:rsidP="00E2731E">
      <w:pPr>
        <w:rPr>
          <w:bCs/>
          <w:iCs/>
        </w:rPr>
      </w:pPr>
    </w:p>
    <w:p w:rsidR="00462F75" w:rsidRDefault="00462F75" w:rsidP="00E2731E"/>
    <w:p w:rsidR="00462F75" w:rsidRDefault="00462F75" w:rsidP="00E2731E"/>
    <w:p w:rsidR="00462F75" w:rsidRDefault="00462F75" w:rsidP="00E2731E"/>
    <w:p w:rsidR="00462F75" w:rsidRDefault="00462F75" w:rsidP="00E2731E"/>
    <w:p w:rsidR="00462F75" w:rsidRDefault="00462F75" w:rsidP="00E2731E"/>
    <w:p w:rsidR="00462F75" w:rsidRDefault="00462F75" w:rsidP="00E2731E"/>
    <w:p w:rsidR="00462F75" w:rsidRDefault="00462F75" w:rsidP="00E2731E"/>
    <w:p w:rsidR="00462F75" w:rsidRDefault="00462F75" w:rsidP="00E2731E"/>
    <w:p w:rsidR="00462F75" w:rsidRDefault="00462F75" w:rsidP="00E2731E"/>
    <w:p w:rsidR="00462F75" w:rsidRPr="00962537" w:rsidRDefault="00462F75" w:rsidP="00E2731E">
      <w:r w:rsidRPr="00962537">
        <w:t>Fuente: Oficina de Intermediación, Orientación e Inserción Laboral.</w:t>
      </w:r>
    </w:p>
    <w:p w:rsidR="00462F75" w:rsidRPr="00962537" w:rsidRDefault="00462F75" w:rsidP="00E2731E">
      <w:pPr>
        <w:rPr>
          <w:bCs/>
          <w:iCs/>
        </w:rPr>
      </w:pPr>
      <w:r w:rsidRPr="00962537">
        <w:rPr>
          <w:bCs/>
          <w:iCs/>
        </w:rPr>
        <w:t>Curso Ayudante de Cocina-Inclusivo, COSVIC</w:t>
      </w:r>
    </w:p>
    <w:p w:rsidR="00462F75" w:rsidRPr="00962537" w:rsidRDefault="00462F75" w:rsidP="00E2731E">
      <w:pPr>
        <w:rPr>
          <w:bCs/>
          <w:iCs/>
        </w:rPr>
      </w:pPr>
      <w:r w:rsidRPr="00962537">
        <w:rPr>
          <w:noProof/>
          <w:lang w:eastAsia="es-CR"/>
        </w:rPr>
        <w:drawing>
          <wp:inline distT="0" distB="0" distL="0" distR="0" wp14:anchorId="0BA6FA3F" wp14:editId="1FDAFF49">
            <wp:extent cx="2228850" cy="1666875"/>
            <wp:effectExtent l="0" t="0" r="0" b="0"/>
            <wp:docPr id="159" name="Imagen 10" descr="D:\GESTIÓN ELECTRÓNICO 2019\Expedientes 2019\Informes 2019\Fotos Intermediación Laboral\Fotos informe Cuatrimestral Diciembre\Inglés y Cocina Inclusivo COSVIC Noviembre\IMG-20191205-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GESTIÓN ELECTRÓNICO 2019\Expedientes 2019\Informes 2019\Fotos Intermediación Laboral\Fotos informe Cuatrimestral Diciembre\Inglés y Cocina Inclusivo COSVIC Noviembre\IMG-20191205-WA0034.jpg"/>
                    <pic:cNvPicPr>
                      <a:picLocks noChangeAspect="1" noChangeArrowheads="1"/>
                    </pic:cNvPicPr>
                  </pic:nvPicPr>
                  <pic:blipFill>
                    <a:blip r:embed="rId554" cstate="email">
                      <a:extLst>
                        <a:ext uri="{28A0092B-C50C-407E-A947-70E740481C1C}">
                          <a14:useLocalDpi xmlns:a14="http://schemas.microsoft.com/office/drawing/2010/main"/>
                        </a:ext>
                      </a:extLst>
                    </a:blip>
                    <a:srcRect/>
                    <a:stretch>
                      <a:fillRect/>
                    </a:stretch>
                  </pic:blipFill>
                  <pic:spPr bwMode="auto">
                    <a:xfrm>
                      <a:off x="0" y="0"/>
                      <a:ext cx="2228850" cy="1666875"/>
                    </a:xfrm>
                    <a:prstGeom prst="rect">
                      <a:avLst/>
                    </a:prstGeom>
                    <a:noFill/>
                    <a:ln>
                      <a:noFill/>
                    </a:ln>
                  </pic:spPr>
                </pic:pic>
              </a:graphicData>
            </a:graphic>
          </wp:inline>
        </w:drawing>
      </w:r>
    </w:p>
    <w:p w:rsidR="00462F75" w:rsidRDefault="00462F75" w:rsidP="00E2731E">
      <w:r w:rsidRPr="00962537">
        <w:t>Fuente: Oficina de Intermediación, Orientación e Inserción Laboral.</w:t>
      </w:r>
    </w:p>
    <w:p w:rsidR="00462F75" w:rsidRPr="00962537" w:rsidRDefault="00462F75" w:rsidP="00E2731E"/>
    <w:p w:rsidR="00462F75" w:rsidRPr="00962537" w:rsidRDefault="00462F75" w:rsidP="00E2731E"/>
    <w:p w:rsidR="00462F75" w:rsidRPr="00962537" w:rsidRDefault="00462F75" w:rsidP="00E2731E">
      <w:pPr>
        <w:rPr>
          <w:b/>
        </w:rPr>
      </w:pPr>
      <w:bookmarkStart w:id="310" w:name="_Toc31896001"/>
      <w:r w:rsidRPr="00962537">
        <w:rPr>
          <w:b/>
        </w:rPr>
        <w:t>Charlas, talleres, capacitaciones y demás relacionados con empleabilidad.</w:t>
      </w:r>
      <w:bookmarkEnd w:id="310"/>
    </w:p>
    <w:p w:rsidR="00462F75" w:rsidRPr="00962537" w:rsidRDefault="00462F75" w:rsidP="00E2731E"/>
    <w:p w:rsidR="00462F75" w:rsidRPr="00962537" w:rsidRDefault="00462F75" w:rsidP="00E2731E">
      <w:r w:rsidRPr="00962537">
        <w:t>Jóvenes con discapacidad en la matrícula del curso Manipulación de Alimentos que se gestionó con el INA. Se llevó a cabo del 19 al 22 de agosto, lo realizaron 17 personas referidas por Intermediación Laboral.</w:t>
      </w:r>
    </w:p>
    <w:p w:rsidR="00462F75" w:rsidRDefault="00462F75" w:rsidP="00E2731E"/>
    <w:p w:rsidR="00462F75" w:rsidRPr="00962537" w:rsidRDefault="00462F75" w:rsidP="00E2731E">
      <w:r w:rsidRPr="00962537">
        <w:rPr>
          <w:noProof/>
          <w:lang w:eastAsia="es-CR"/>
        </w:rPr>
        <w:lastRenderedPageBreak/>
        <w:drawing>
          <wp:inline distT="0" distB="0" distL="0" distR="0" wp14:anchorId="2F804710" wp14:editId="6732FA34">
            <wp:extent cx="2409825" cy="1993064"/>
            <wp:effectExtent l="0" t="0" r="0" b="7620"/>
            <wp:docPr id="160" name="Imagen 160" descr="IMG-20190731-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20190731-WA0008"/>
                    <pic:cNvPicPr>
                      <a:picLocks noChangeAspect="1" noChangeArrowheads="1"/>
                    </pic:cNvPicPr>
                  </pic:nvPicPr>
                  <pic:blipFill>
                    <a:blip r:embed="rId555" cstate="email">
                      <a:extLst>
                        <a:ext uri="{28A0092B-C50C-407E-A947-70E740481C1C}">
                          <a14:useLocalDpi xmlns:a14="http://schemas.microsoft.com/office/drawing/2010/main"/>
                        </a:ext>
                      </a:extLst>
                    </a:blip>
                    <a:srcRect/>
                    <a:stretch>
                      <a:fillRect/>
                    </a:stretch>
                  </pic:blipFill>
                  <pic:spPr bwMode="auto">
                    <a:xfrm>
                      <a:off x="0" y="0"/>
                      <a:ext cx="2412548" cy="1995316"/>
                    </a:xfrm>
                    <a:prstGeom prst="rect">
                      <a:avLst/>
                    </a:prstGeom>
                    <a:noFill/>
                    <a:ln>
                      <a:noFill/>
                    </a:ln>
                  </pic:spPr>
                </pic:pic>
              </a:graphicData>
            </a:graphic>
          </wp:inline>
        </w:drawing>
      </w:r>
      <w:r w:rsidRPr="00962537">
        <w:t xml:space="preserve">     </w:t>
      </w:r>
      <w:r w:rsidRPr="00962537">
        <w:rPr>
          <w:noProof/>
          <w:lang w:eastAsia="es-CR"/>
        </w:rPr>
        <w:drawing>
          <wp:inline distT="0" distB="0" distL="0" distR="0" wp14:anchorId="29B586BB" wp14:editId="33FE6A08">
            <wp:extent cx="2466975" cy="2012342"/>
            <wp:effectExtent l="0" t="0" r="0" b="6985"/>
            <wp:docPr id="161" name="Imagen 161" descr="IMG-20190731-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20190731-WA0009"/>
                    <pic:cNvPicPr>
                      <a:picLocks noChangeAspect="1" noChangeArrowheads="1"/>
                    </pic:cNvPicPr>
                  </pic:nvPicPr>
                  <pic:blipFill>
                    <a:blip r:embed="rId556" cstate="email">
                      <a:extLst>
                        <a:ext uri="{28A0092B-C50C-407E-A947-70E740481C1C}">
                          <a14:useLocalDpi xmlns:a14="http://schemas.microsoft.com/office/drawing/2010/main"/>
                        </a:ext>
                      </a:extLst>
                    </a:blip>
                    <a:srcRect/>
                    <a:stretch>
                      <a:fillRect/>
                    </a:stretch>
                  </pic:blipFill>
                  <pic:spPr bwMode="auto">
                    <a:xfrm>
                      <a:off x="0" y="0"/>
                      <a:ext cx="2469073" cy="2014053"/>
                    </a:xfrm>
                    <a:prstGeom prst="rect">
                      <a:avLst/>
                    </a:prstGeom>
                    <a:noFill/>
                    <a:ln>
                      <a:noFill/>
                    </a:ln>
                  </pic:spPr>
                </pic:pic>
              </a:graphicData>
            </a:graphic>
          </wp:inline>
        </w:drawing>
      </w:r>
    </w:p>
    <w:p w:rsidR="00462F75" w:rsidRDefault="00462F75" w:rsidP="00E2731E"/>
    <w:p w:rsidR="005F752E" w:rsidRDefault="005F752E" w:rsidP="00E2731E"/>
    <w:p w:rsidR="005F752E" w:rsidRDefault="005F752E" w:rsidP="00E2731E"/>
    <w:p w:rsidR="005F752E" w:rsidRDefault="005F752E" w:rsidP="00E2731E"/>
    <w:p w:rsidR="005F752E" w:rsidRDefault="005F752E" w:rsidP="00E2731E"/>
    <w:p w:rsidR="005F752E" w:rsidRPr="00962537" w:rsidRDefault="005F752E" w:rsidP="00E2731E"/>
    <w:p w:rsidR="00462F75" w:rsidRDefault="00462F75" w:rsidP="00E2731E">
      <w:r w:rsidRPr="00962537">
        <w:t>Charla dirigida a emprendedores del cantón Pérez Zeledón, sobre el programa FIDEIMAS. Se llevó a cabo el día 05 de agosto, Coordinado con el INA.</w:t>
      </w:r>
    </w:p>
    <w:p w:rsidR="005F752E" w:rsidRDefault="005F752E" w:rsidP="00E2731E">
      <w:pPr>
        <w:rPr>
          <w:bCs/>
          <w:iCs/>
        </w:rPr>
      </w:pPr>
    </w:p>
    <w:p w:rsidR="00462F75" w:rsidRDefault="00462F75" w:rsidP="00E2731E">
      <w:pPr>
        <w:rPr>
          <w:bCs/>
          <w:iCs/>
        </w:rPr>
      </w:pPr>
      <w:r w:rsidRPr="00962537">
        <w:rPr>
          <w:bCs/>
          <w:iCs/>
        </w:rPr>
        <w:t>Charla: Programa FIDEIMAS</w:t>
      </w:r>
    </w:p>
    <w:p w:rsidR="00462F75" w:rsidRPr="00962537" w:rsidRDefault="00462F75" w:rsidP="00E2731E">
      <w:pPr>
        <w:rPr>
          <w:bCs/>
          <w:iCs/>
        </w:rPr>
      </w:pPr>
      <w:r w:rsidRPr="00962537">
        <w:rPr>
          <w:bCs/>
          <w:iCs/>
        </w:rPr>
        <w:t xml:space="preserve">     </w:t>
      </w:r>
      <w:r w:rsidRPr="00962537">
        <w:rPr>
          <w:bCs/>
          <w:iCs/>
          <w:noProof/>
          <w:lang w:eastAsia="es-CR"/>
        </w:rPr>
        <w:drawing>
          <wp:inline distT="0" distB="0" distL="0" distR="0" wp14:anchorId="4236944A" wp14:editId="42E3BD7D">
            <wp:extent cx="2495550" cy="1819275"/>
            <wp:effectExtent l="0" t="0" r="0" b="0"/>
            <wp:docPr id="162" name="Imagen 162" descr="IMG-20190805-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20190805-WA0019"/>
                    <pic:cNvPicPr>
                      <a:picLocks noChangeAspect="1" noChangeArrowheads="1"/>
                    </pic:cNvPicPr>
                  </pic:nvPicPr>
                  <pic:blipFill>
                    <a:blip r:embed="rId557" cstate="email">
                      <a:extLst>
                        <a:ext uri="{28A0092B-C50C-407E-A947-70E740481C1C}">
                          <a14:useLocalDpi xmlns:a14="http://schemas.microsoft.com/office/drawing/2010/main"/>
                        </a:ext>
                      </a:extLst>
                    </a:blip>
                    <a:srcRect/>
                    <a:stretch>
                      <a:fillRect/>
                    </a:stretch>
                  </pic:blipFill>
                  <pic:spPr bwMode="auto">
                    <a:xfrm>
                      <a:off x="0" y="0"/>
                      <a:ext cx="2495550" cy="1819275"/>
                    </a:xfrm>
                    <a:prstGeom prst="rect">
                      <a:avLst/>
                    </a:prstGeom>
                    <a:noFill/>
                    <a:ln>
                      <a:noFill/>
                    </a:ln>
                  </pic:spPr>
                </pic:pic>
              </a:graphicData>
            </a:graphic>
          </wp:inline>
        </w:drawing>
      </w:r>
      <w:r w:rsidRPr="00962537">
        <w:rPr>
          <w:bCs/>
          <w:iCs/>
        </w:rPr>
        <w:t xml:space="preserve">      </w:t>
      </w:r>
      <w:r w:rsidRPr="00962537">
        <w:rPr>
          <w:bCs/>
          <w:iCs/>
          <w:noProof/>
          <w:lang w:eastAsia="es-CR"/>
        </w:rPr>
        <w:drawing>
          <wp:inline distT="0" distB="0" distL="0" distR="0" wp14:anchorId="35E93FC0" wp14:editId="503F6C56">
            <wp:extent cx="2466975" cy="1819275"/>
            <wp:effectExtent l="0" t="0" r="0" b="0"/>
            <wp:docPr id="163" name="Imagen 163" descr="IMG-20190805-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190805-WA0015"/>
                    <pic:cNvPicPr>
                      <a:picLocks noChangeAspect="1" noChangeArrowheads="1"/>
                    </pic:cNvPicPr>
                  </pic:nvPicPr>
                  <pic:blipFill>
                    <a:blip r:embed="rId558" cstate="email">
                      <a:extLst>
                        <a:ext uri="{28A0092B-C50C-407E-A947-70E740481C1C}">
                          <a14:useLocalDpi xmlns:a14="http://schemas.microsoft.com/office/drawing/2010/main"/>
                        </a:ext>
                      </a:extLst>
                    </a:blip>
                    <a:srcRect/>
                    <a:stretch>
                      <a:fillRect/>
                    </a:stretch>
                  </pic:blipFill>
                  <pic:spPr bwMode="auto">
                    <a:xfrm>
                      <a:off x="0" y="0"/>
                      <a:ext cx="2466975" cy="1819275"/>
                    </a:xfrm>
                    <a:prstGeom prst="rect">
                      <a:avLst/>
                    </a:prstGeom>
                    <a:noFill/>
                    <a:ln>
                      <a:noFill/>
                    </a:ln>
                  </pic:spPr>
                </pic:pic>
              </a:graphicData>
            </a:graphic>
          </wp:inline>
        </w:drawing>
      </w:r>
    </w:p>
    <w:p w:rsidR="00462F75" w:rsidRDefault="00462F75" w:rsidP="00E2731E">
      <w:r w:rsidRPr="00962537">
        <w:t>Fuente: Oficina de Intermediación, Orientación e Inserción Laboral.</w:t>
      </w:r>
    </w:p>
    <w:p w:rsidR="00462F75" w:rsidRDefault="00462F75" w:rsidP="00E2731E"/>
    <w:p w:rsidR="00462F75" w:rsidRPr="00EB0416" w:rsidRDefault="00462F75" w:rsidP="00E2731E">
      <w:r>
        <w:t>Imagen No. 10</w:t>
      </w:r>
    </w:p>
    <w:p w:rsidR="00462F75" w:rsidRPr="00962537" w:rsidRDefault="00462F75" w:rsidP="00E2731E">
      <w:r w:rsidRPr="00962537">
        <w:t>Feria de Empleo dirigida a la población en general, realizada el 06 de agosto con la empresa Walmart.</w:t>
      </w:r>
    </w:p>
    <w:p w:rsidR="00462F75" w:rsidRPr="00962537" w:rsidRDefault="00462F75" w:rsidP="00E2731E">
      <w:r w:rsidRPr="00962537">
        <w:lastRenderedPageBreak/>
        <w:t>Feria de empleo general</w:t>
      </w:r>
    </w:p>
    <w:p w:rsidR="00462F75" w:rsidRPr="00962537" w:rsidRDefault="00462F75" w:rsidP="00E2731E">
      <w:pPr>
        <w:rPr>
          <w:sz w:val="20"/>
        </w:rPr>
      </w:pPr>
    </w:p>
    <w:p w:rsidR="00462F75" w:rsidRPr="00962537" w:rsidRDefault="00462F75" w:rsidP="00E2731E">
      <w:pPr>
        <w:rPr>
          <w:noProof/>
          <w:sz w:val="20"/>
          <w:lang w:eastAsia="es-CR"/>
        </w:rPr>
      </w:pPr>
      <w:r w:rsidRPr="00962537">
        <w:rPr>
          <w:noProof/>
          <w:sz w:val="20"/>
          <w:lang w:eastAsia="es-CR"/>
        </w:rPr>
        <w:drawing>
          <wp:inline distT="0" distB="0" distL="0" distR="0" wp14:anchorId="2C2BF2F0" wp14:editId="2D13B6E8">
            <wp:extent cx="3238500" cy="2562225"/>
            <wp:effectExtent l="0" t="0" r="0" b="0"/>
            <wp:docPr id="164" name="Imagen 32" descr="C:\Users\karias\Desktop\IMG-20190806-WA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C:\Users\karias\Desktop\IMG-20190806-WA0114.jpg"/>
                    <pic:cNvPicPr>
                      <a:picLocks noChangeAspect="1" noChangeArrowheads="1"/>
                    </pic:cNvPicPr>
                  </pic:nvPicPr>
                  <pic:blipFill>
                    <a:blip r:embed="rId559" cstate="email">
                      <a:extLst>
                        <a:ext uri="{28A0092B-C50C-407E-A947-70E740481C1C}">
                          <a14:useLocalDpi xmlns:a14="http://schemas.microsoft.com/office/drawing/2010/main"/>
                        </a:ext>
                      </a:extLst>
                    </a:blip>
                    <a:srcRect/>
                    <a:stretch>
                      <a:fillRect/>
                    </a:stretch>
                  </pic:blipFill>
                  <pic:spPr bwMode="auto">
                    <a:xfrm>
                      <a:off x="0" y="0"/>
                      <a:ext cx="3238500" cy="2562225"/>
                    </a:xfrm>
                    <a:prstGeom prst="rect">
                      <a:avLst/>
                    </a:prstGeom>
                    <a:noFill/>
                    <a:ln>
                      <a:noFill/>
                    </a:ln>
                  </pic:spPr>
                </pic:pic>
              </a:graphicData>
            </a:graphic>
          </wp:inline>
        </w:drawing>
      </w:r>
    </w:p>
    <w:p w:rsidR="00462F75" w:rsidRPr="00962537" w:rsidRDefault="00462F75" w:rsidP="00E2731E">
      <w:pPr>
        <w:rPr>
          <w:noProof/>
          <w:sz w:val="20"/>
          <w:lang w:eastAsia="es-CR"/>
        </w:rPr>
      </w:pPr>
    </w:p>
    <w:p w:rsidR="00462F75" w:rsidRDefault="00462F75" w:rsidP="00E2731E">
      <w:r w:rsidRPr="00962537">
        <w:t>Taller denominado Guía de Gestión Laboral, dirigido a oferentes usuarios de la Bolsa de Empleo de la Municipalidad. Se llevó a cabo el día 19 de setiembre, Coordinado con el INA.</w:t>
      </w:r>
    </w:p>
    <w:p w:rsidR="00462F75" w:rsidRPr="00EB0416" w:rsidRDefault="00462F75" w:rsidP="00E2731E">
      <w:r>
        <w:t>Imagen No. 11</w:t>
      </w:r>
    </w:p>
    <w:p w:rsidR="00462F75" w:rsidRPr="00962537" w:rsidRDefault="00462F75" w:rsidP="00E2731E">
      <w:pPr>
        <w:rPr>
          <w:bCs/>
          <w:iCs/>
        </w:rPr>
      </w:pPr>
      <w:r w:rsidRPr="00962537">
        <w:rPr>
          <w:bCs/>
          <w:iCs/>
        </w:rPr>
        <w:t>Taller: Guía de Gestión Laboral</w:t>
      </w:r>
    </w:p>
    <w:p w:rsidR="00462F75" w:rsidRPr="00962537" w:rsidRDefault="00462F75" w:rsidP="00E2731E">
      <w:pPr>
        <w:rPr>
          <w:bCs/>
          <w:iCs/>
        </w:rPr>
      </w:pPr>
      <w:r w:rsidRPr="00962537">
        <w:rPr>
          <w:noProof/>
          <w:lang w:eastAsia="es-CR"/>
        </w:rPr>
        <w:drawing>
          <wp:inline distT="0" distB="0" distL="0" distR="0" wp14:anchorId="685CB453" wp14:editId="477ED062">
            <wp:extent cx="2657475" cy="1905000"/>
            <wp:effectExtent l="0" t="0" r="0" b="0"/>
            <wp:docPr id="165" name="Imagen 20" descr="D:\GESTIÓN ELECTRÓNICO 2019\Expedientes 2019\Informes 2019\Fotos Informe Cuatrimestral Agosto\Taller Guía Gestión Laboral 19-09-19\IMG-2019091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GESTIÓN ELECTRÓNICO 2019\Expedientes 2019\Informes 2019\Fotos Informe Cuatrimestral Agosto\Taller Guía Gestión Laboral 19-09-19\IMG-20190919-WA0027.jpg"/>
                    <pic:cNvPicPr>
                      <a:picLocks noChangeAspect="1" noChangeArrowheads="1"/>
                    </pic:cNvPicPr>
                  </pic:nvPicPr>
                  <pic:blipFill>
                    <a:blip r:embed="rId560" cstate="email">
                      <a:extLst>
                        <a:ext uri="{28A0092B-C50C-407E-A947-70E740481C1C}">
                          <a14:useLocalDpi xmlns:a14="http://schemas.microsoft.com/office/drawing/2010/main"/>
                        </a:ext>
                      </a:extLst>
                    </a:blip>
                    <a:srcRect/>
                    <a:stretch>
                      <a:fillRect/>
                    </a:stretch>
                  </pic:blipFill>
                  <pic:spPr bwMode="auto">
                    <a:xfrm>
                      <a:off x="0" y="0"/>
                      <a:ext cx="2657475" cy="1905000"/>
                    </a:xfrm>
                    <a:prstGeom prst="rect">
                      <a:avLst/>
                    </a:prstGeom>
                    <a:noFill/>
                    <a:ln>
                      <a:noFill/>
                    </a:ln>
                  </pic:spPr>
                </pic:pic>
              </a:graphicData>
            </a:graphic>
          </wp:inline>
        </w:drawing>
      </w:r>
      <w:r w:rsidRPr="00962537">
        <w:rPr>
          <w:bCs/>
          <w:iCs/>
        </w:rPr>
        <w:t xml:space="preserve">     </w:t>
      </w:r>
      <w:r w:rsidRPr="00962537">
        <w:rPr>
          <w:noProof/>
          <w:lang w:eastAsia="es-CR"/>
        </w:rPr>
        <w:drawing>
          <wp:inline distT="0" distB="0" distL="0" distR="0" wp14:anchorId="670D1F95" wp14:editId="7D818B1D">
            <wp:extent cx="2724150" cy="1905000"/>
            <wp:effectExtent l="0" t="0" r="0" b="0"/>
            <wp:docPr id="166" name="Imagen 19" descr="D:\GESTIÓN ELECTRÓNICO 2019\Expedientes 2019\Informes 2019\Fotos Informe Cuatrimestral Agosto\Taller Guía Gestión Laboral 19-09-19\IMG_20190919_15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GESTIÓN ELECTRÓNICO 2019\Expedientes 2019\Informes 2019\Fotos Informe Cuatrimestral Agosto\Taller Guía Gestión Laboral 19-09-19\IMG_20190919_154207.jpg"/>
                    <pic:cNvPicPr>
                      <a:picLocks noChangeAspect="1" noChangeArrowheads="1"/>
                    </pic:cNvPicPr>
                  </pic:nvPicPr>
                  <pic:blipFill>
                    <a:blip r:embed="rId561" cstate="email">
                      <a:extLst>
                        <a:ext uri="{28A0092B-C50C-407E-A947-70E740481C1C}">
                          <a14:useLocalDpi xmlns:a14="http://schemas.microsoft.com/office/drawing/2010/main"/>
                        </a:ext>
                      </a:extLst>
                    </a:blip>
                    <a:srcRect/>
                    <a:stretch>
                      <a:fillRect/>
                    </a:stretch>
                  </pic:blipFill>
                  <pic:spPr bwMode="auto">
                    <a:xfrm>
                      <a:off x="0" y="0"/>
                      <a:ext cx="2724150" cy="1905000"/>
                    </a:xfrm>
                    <a:prstGeom prst="rect">
                      <a:avLst/>
                    </a:prstGeom>
                    <a:noFill/>
                    <a:ln>
                      <a:noFill/>
                    </a:ln>
                  </pic:spPr>
                </pic:pic>
              </a:graphicData>
            </a:graphic>
          </wp:inline>
        </w:drawing>
      </w:r>
    </w:p>
    <w:p w:rsidR="00462F75" w:rsidRPr="00962537" w:rsidRDefault="00462F75" w:rsidP="00E2731E">
      <w:r w:rsidRPr="00962537">
        <w:t>Fuente: Oficina de Intermediación, Orientación e Inserción Laboral.</w:t>
      </w:r>
    </w:p>
    <w:p w:rsidR="00462F75" w:rsidRPr="00962537" w:rsidRDefault="00462F75" w:rsidP="00E2731E"/>
    <w:p w:rsidR="00462F75" w:rsidRDefault="00462F75" w:rsidP="00E2731E">
      <w:r w:rsidRPr="00962537">
        <w:t xml:space="preserve">Taller denominado Guía de Gestión Laboral con Perspectiva de Género, dirigido a representantes de diferentes instituciones y funcionarios municipales. Se llevó a cabo el día 27 de noviembre, Coordinado con INAMU y MTSS </w:t>
      </w:r>
    </w:p>
    <w:p w:rsidR="005F752E" w:rsidRDefault="005F752E" w:rsidP="00E2731E">
      <w:pPr>
        <w:rPr>
          <w:bCs/>
          <w:iCs/>
        </w:rPr>
      </w:pPr>
    </w:p>
    <w:p w:rsidR="00462F75" w:rsidRPr="00962537" w:rsidRDefault="00462F75" w:rsidP="00E2731E">
      <w:pPr>
        <w:rPr>
          <w:bCs/>
          <w:iCs/>
        </w:rPr>
      </w:pPr>
      <w:r w:rsidRPr="00962537">
        <w:rPr>
          <w:bCs/>
          <w:iCs/>
        </w:rPr>
        <w:lastRenderedPageBreak/>
        <w:t>Taller: Guía de Gestión Laboral con Perspectiva de Género</w:t>
      </w:r>
    </w:p>
    <w:p w:rsidR="00462F75" w:rsidRPr="00962537" w:rsidRDefault="00462F75" w:rsidP="00E2731E">
      <w:pPr>
        <w:rPr>
          <w:bCs/>
          <w:iCs/>
        </w:rPr>
      </w:pPr>
    </w:p>
    <w:p w:rsidR="00462F75" w:rsidRPr="00962537" w:rsidRDefault="00462F75" w:rsidP="00E2731E">
      <w:pPr>
        <w:rPr>
          <w:b/>
        </w:rPr>
      </w:pPr>
      <w:r w:rsidRPr="00962537">
        <w:rPr>
          <w:b/>
          <w:noProof/>
          <w:lang w:eastAsia="es-CR"/>
        </w:rPr>
        <w:drawing>
          <wp:inline distT="0" distB="0" distL="0" distR="0" wp14:anchorId="6DC2DEA1" wp14:editId="67E3B382">
            <wp:extent cx="2676525" cy="1800225"/>
            <wp:effectExtent l="0" t="0" r="0" b="0"/>
            <wp:docPr id="167" name="Imagen 22" descr="D:\GESTIÓN ELECTRÓNICO 2019\Expedientes 2019\Informes 2019\Fotos Informe Cuatrimestral Agosto\Taller Intermediación Laboral con perspectiva de género 27-11-19\IMG_20191127_13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GESTIÓN ELECTRÓNICO 2019\Expedientes 2019\Informes 2019\Fotos Informe Cuatrimestral Agosto\Taller Intermediación Laboral con perspectiva de género 27-11-19\IMG_20191127_133822.jpg"/>
                    <pic:cNvPicPr>
                      <a:picLocks noChangeAspect="1" noChangeArrowheads="1"/>
                    </pic:cNvPicPr>
                  </pic:nvPicPr>
                  <pic:blipFill>
                    <a:blip r:embed="rId562" cstate="email">
                      <a:extLst>
                        <a:ext uri="{28A0092B-C50C-407E-A947-70E740481C1C}">
                          <a14:useLocalDpi xmlns:a14="http://schemas.microsoft.com/office/drawing/2010/main"/>
                        </a:ext>
                      </a:extLst>
                    </a:blip>
                    <a:srcRect/>
                    <a:stretch>
                      <a:fillRect/>
                    </a:stretch>
                  </pic:blipFill>
                  <pic:spPr bwMode="auto">
                    <a:xfrm>
                      <a:off x="0" y="0"/>
                      <a:ext cx="2676525" cy="1800225"/>
                    </a:xfrm>
                    <a:prstGeom prst="rect">
                      <a:avLst/>
                    </a:prstGeom>
                    <a:noFill/>
                    <a:ln>
                      <a:noFill/>
                    </a:ln>
                  </pic:spPr>
                </pic:pic>
              </a:graphicData>
            </a:graphic>
          </wp:inline>
        </w:drawing>
      </w:r>
      <w:r w:rsidRPr="00962537">
        <w:rPr>
          <w:b/>
        </w:rPr>
        <w:t xml:space="preserve">     </w:t>
      </w:r>
      <w:r w:rsidRPr="00962537">
        <w:rPr>
          <w:b/>
          <w:noProof/>
          <w:lang w:eastAsia="es-CR"/>
        </w:rPr>
        <w:drawing>
          <wp:inline distT="0" distB="0" distL="0" distR="0" wp14:anchorId="256A6728" wp14:editId="7E0436B4">
            <wp:extent cx="2667000" cy="1781175"/>
            <wp:effectExtent l="0" t="0" r="0" b="0"/>
            <wp:docPr id="168" name="Imagen 23" descr="D:\GESTIÓN ELECTRÓNICO 2019\Expedientes 2019\Informes 2019\Fotos Informe Cuatrimestral Agosto\Taller Intermediación Laboral con perspectiva de género 27-11-19\IMG_20191127_10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GESTIÓN ELECTRÓNICO 2019\Expedientes 2019\Informes 2019\Fotos Informe Cuatrimestral Agosto\Taller Intermediación Laboral con perspectiva de género 27-11-19\IMG_20191127_104505.jpg"/>
                    <pic:cNvPicPr>
                      <a:picLocks noChangeAspect="1" noChangeArrowheads="1"/>
                    </pic:cNvPicPr>
                  </pic:nvPicPr>
                  <pic:blipFill>
                    <a:blip r:embed="rId563" cstate="email">
                      <a:extLst>
                        <a:ext uri="{28A0092B-C50C-407E-A947-70E740481C1C}">
                          <a14:useLocalDpi xmlns:a14="http://schemas.microsoft.com/office/drawing/2010/main"/>
                        </a:ext>
                      </a:extLst>
                    </a:blip>
                    <a:srcRect/>
                    <a:stretch>
                      <a:fillRect/>
                    </a:stretch>
                  </pic:blipFill>
                  <pic:spPr bwMode="auto">
                    <a:xfrm>
                      <a:off x="0" y="0"/>
                      <a:ext cx="2667000" cy="1781175"/>
                    </a:xfrm>
                    <a:prstGeom prst="rect">
                      <a:avLst/>
                    </a:prstGeom>
                    <a:noFill/>
                    <a:ln>
                      <a:noFill/>
                    </a:ln>
                  </pic:spPr>
                </pic:pic>
              </a:graphicData>
            </a:graphic>
          </wp:inline>
        </w:drawing>
      </w:r>
    </w:p>
    <w:p w:rsidR="00462F75" w:rsidRPr="00962537" w:rsidRDefault="00462F75" w:rsidP="00E2731E">
      <w:r w:rsidRPr="00962537">
        <w:t>Fuente: Oficina de Intermediación, Orientación e Inserción Laboral.</w:t>
      </w:r>
    </w:p>
    <w:p w:rsidR="00462F75" w:rsidRPr="00962537" w:rsidRDefault="00462F75" w:rsidP="00E2731E"/>
    <w:p w:rsidR="00462F75" w:rsidRDefault="00462F75" w:rsidP="00E2731E">
      <w:r w:rsidRPr="00962537">
        <w:t>Participación en Taller de trabajo sobre el fortalecimiento del Ecosistema de Innovación y Emprendimiento Asociativo (PIEA) cuyo objetivo principal es mejorar las condiciones de desarrollo económico y social de la Región Brunca. Se llevó a cabo en fecha 14 y 21 de noviembre.</w:t>
      </w:r>
    </w:p>
    <w:p w:rsidR="00462F75" w:rsidRDefault="00462F75" w:rsidP="00E2731E"/>
    <w:p w:rsidR="00462F75" w:rsidRPr="00962537" w:rsidRDefault="008331C6" w:rsidP="00E2731E">
      <w:pPr>
        <w:rPr>
          <w:bCs/>
          <w:iCs/>
        </w:rPr>
      </w:pPr>
      <w:r>
        <w:rPr>
          <w:noProof/>
          <w:lang w:eastAsia="es-CR"/>
        </w:rPr>
        <w:drawing>
          <wp:anchor distT="0" distB="0" distL="114300" distR="114300" simplePos="0" relativeHeight="251912192" behindDoc="0" locked="0" layoutInCell="1" allowOverlap="1" wp14:anchorId="02B39B0B" wp14:editId="3F4FAE04">
            <wp:simplePos x="0" y="0"/>
            <wp:positionH relativeFrom="column">
              <wp:posOffset>3055620</wp:posOffset>
            </wp:positionH>
            <wp:positionV relativeFrom="paragraph">
              <wp:posOffset>250190</wp:posOffset>
            </wp:positionV>
            <wp:extent cx="2731135" cy="3383915"/>
            <wp:effectExtent l="0" t="0" r="0" b="0"/>
            <wp:wrapSquare wrapText="bothSides"/>
            <wp:docPr id="664" name="Imagen 27" descr="D:\GESTIÓN ELECTRÓNICO 2019\Expedientes 2019\Informes 2019\Fotos Informe Cuatrimestral Agosto\Taller PIEA noviembre\IMG_20191121_09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D:\GESTIÓN ELECTRÓNICO 2019\Expedientes 2019\Informes 2019\Fotos Informe Cuatrimestral Agosto\Taller PIEA noviembre\IMG_20191121_092646.jpg"/>
                    <pic:cNvPicPr>
                      <a:picLocks noChangeAspect="1" noChangeArrowheads="1"/>
                    </pic:cNvPicPr>
                  </pic:nvPicPr>
                  <pic:blipFill>
                    <a:blip r:embed="rId564" cstate="email">
                      <a:extLst>
                        <a:ext uri="{28A0092B-C50C-407E-A947-70E740481C1C}">
                          <a14:useLocalDpi xmlns:a14="http://schemas.microsoft.com/office/drawing/2010/main"/>
                        </a:ext>
                      </a:extLst>
                    </a:blip>
                    <a:srcRect/>
                    <a:stretch>
                      <a:fillRect/>
                    </a:stretch>
                  </pic:blipFill>
                  <pic:spPr bwMode="auto">
                    <a:xfrm>
                      <a:off x="0" y="0"/>
                      <a:ext cx="2731135" cy="3383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911168" behindDoc="0" locked="0" layoutInCell="1" allowOverlap="1" wp14:anchorId="6ED3B20F" wp14:editId="4A62DBCA">
            <wp:simplePos x="0" y="0"/>
            <wp:positionH relativeFrom="column">
              <wp:posOffset>192667</wp:posOffset>
            </wp:positionH>
            <wp:positionV relativeFrom="paragraph">
              <wp:posOffset>250639</wp:posOffset>
            </wp:positionV>
            <wp:extent cx="2719705" cy="3383915"/>
            <wp:effectExtent l="0" t="0" r="0" b="0"/>
            <wp:wrapSquare wrapText="bothSides"/>
            <wp:docPr id="663" name="Imagen 28" descr="D:\GESTIÓN ELECTRÓNICO 2019\Expedientes 2019\Informes 2019\Fotos Informe Cuatrimestral Agosto\Taller PIEA noviembre\IMG_20191121_10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GESTIÓN ELECTRÓNICO 2019\Expedientes 2019\Informes 2019\Fotos Informe Cuatrimestral Agosto\Taller PIEA noviembre\IMG_20191121_102035.jpg"/>
                    <pic:cNvPicPr>
                      <a:picLocks noChangeAspect="1" noChangeArrowheads="1"/>
                    </pic:cNvPicPr>
                  </pic:nvPicPr>
                  <pic:blipFill>
                    <a:blip r:embed="rId565" cstate="email">
                      <a:extLst>
                        <a:ext uri="{28A0092B-C50C-407E-A947-70E740481C1C}">
                          <a14:useLocalDpi xmlns:a14="http://schemas.microsoft.com/office/drawing/2010/main"/>
                        </a:ext>
                      </a:extLst>
                    </a:blip>
                    <a:srcRect/>
                    <a:stretch>
                      <a:fillRect/>
                    </a:stretch>
                  </pic:blipFill>
                  <pic:spPr bwMode="auto">
                    <a:xfrm>
                      <a:off x="0" y="0"/>
                      <a:ext cx="2719705" cy="3383915"/>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sidRPr="00962537">
        <w:rPr>
          <w:bCs/>
          <w:iCs/>
        </w:rPr>
        <w:t>Taller: Fortalecimiento del Ecosistema de Innovación y Emprendimiento Asociativo (PIEA)</w:t>
      </w:r>
    </w:p>
    <w:p w:rsidR="00462F75" w:rsidRDefault="00462F75" w:rsidP="00E2731E">
      <w:pPr>
        <w:rPr>
          <w:shd w:val="clear" w:color="auto" w:fill="FFFFFF"/>
          <w:lang w:eastAsia="es-CR"/>
        </w:rPr>
      </w:pPr>
      <w:r w:rsidRPr="00962537">
        <w:rPr>
          <w:b/>
        </w:rPr>
        <w:lastRenderedPageBreak/>
        <w:t xml:space="preserve">    </w:t>
      </w:r>
      <w:r w:rsidRPr="00962537">
        <w:t>Fuente: Oficina de Intermediación, Orientación e Inserción Laboral</w:t>
      </w:r>
    </w:p>
    <w:p w:rsidR="00462F75" w:rsidRDefault="00462F75" w:rsidP="00E2731E">
      <w:pPr>
        <w:rPr>
          <w:shd w:val="clear" w:color="auto" w:fill="FFFFFF"/>
          <w:lang w:eastAsia="es-CR"/>
        </w:rPr>
      </w:pPr>
    </w:p>
    <w:p w:rsidR="00462F75" w:rsidRPr="00C75A8C" w:rsidRDefault="00462F75" w:rsidP="0071355D">
      <w:pPr>
        <w:pStyle w:val="Ttulo3"/>
        <w:numPr>
          <w:ilvl w:val="2"/>
          <w:numId w:val="88"/>
        </w:numPr>
      </w:pPr>
      <w:bookmarkStart w:id="311" w:name="_Toc1991588"/>
      <w:bookmarkStart w:id="312" w:name="_Toc34993970"/>
      <w:r w:rsidRPr="00C75A8C">
        <w:t>O</w:t>
      </w:r>
      <w:r w:rsidR="00C75A8C" w:rsidRPr="00C75A8C">
        <w:t>ficina de Información Turística</w:t>
      </w:r>
      <w:bookmarkEnd w:id="311"/>
      <w:r w:rsidR="00C75A8C" w:rsidRPr="00C75A8C">
        <w:t>.</w:t>
      </w:r>
      <w:bookmarkEnd w:id="312"/>
    </w:p>
    <w:p w:rsidR="00462F75" w:rsidRPr="00222CEF" w:rsidRDefault="00462F75" w:rsidP="00462F75">
      <w:pPr>
        <w:rPr>
          <w:highlight w:val="lightGray"/>
          <w:lang w:eastAsia="en-US"/>
        </w:rPr>
      </w:pPr>
    </w:p>
    <w:p w:rsidR="00462F75" w:rsidRPr="007A6A02" w:rsidRDefault="00462F75" w:rsidP="00462F75">
      <w:pPr>
        <w:spacing w:after="160"/>
        <w:ind w:left="708"/>
        <w:rPr>
          <w:rFonts w:eastAsia="Calibri" w:cs="Arial"/>
          <w:color w:val="000000"/>
          <w:szCs w:val="22"/>
          <w:lang w:eastAsia="en-US"/>
        </w:rPr>
      </w:pPr>
      <w:r w:rsidRPr="007A6A02">
        <w:rPr>
          <w:rFonts w:eastAsia="Calibri" w:cs="Arial"/>
          <w:color w:val="000000"/>
          <w:szCs w:val="22"/>
          <w:lang w:eastAsia="en-US"/>
        </w:rPr>
        <w:t>En este informe anual se ha pudo avanzar en su mayoría en las actividades programadas en el plan de trabajo del 2019, tales como la coordinación con Instituciones como el INA, ICT, para impartir capacitaciones en forma de talleres dirigidas a emprendedores, empresarios, cámaras, asociaciones turísticas, también reuniones constantes con el comité ejecutivo en virtud del seguimiento del desarrollo del plan de gestión turística del cantón, constante comunicación con la oficina de turismo de la municipalidad de San José, coordinando el apoyo, asesoramiento para crecer como oficina y colaborar con los actores antes mencionados.</w:t>
      </w:r>
    </w:p>
    <w:p w:rsidR="00462F75" w:rsidRPr="007A6A02" w:rsidRDefault="00462F75" w:rsidP="00462F75">
      <w:pPr>
        <w:spacing w:after="160"/>
        <w:ind w:left="708"/>
        <w:rPr>
          <w:rFonts w:eastAsia="Calibri" w:cs="Arial"/>
          <w:color w:val="000000"/>
          <w:szCs w:val="22"/>
          <w:lang w:eastAsia="en-US"/>
        </w:rPr>
      </w:pPr>
      <w:r w:rsidRPr="007A6A02">
        <w:rPr>
          <w:rFonts w:eastAsia="Calibri" w:cs="Arial"/>
          <w:color w:val="000000"/>
          <w:szCs w:val="22"/>
          <w:lang w:eastAsia="en-US"/>
        </w:rPr>
        <w:t>Unas de las funciones importantes es dar información sobre los diferentes atractivos del cantón a los turistas que nos visitan, siendo la oficina un punto estratégico para brindar ese servicio, además hemos contado con el apoyo de los empresarios turísticos para mostrar sus atractivos a los turistas, por eso tenemos una constante comunicación con ellos, para tener actualizado el inventario turístico.</w:t>
      </w:r>
    </w:p>
    <w:p w:rsidR="00E2731E" w:rsidRDefault="00462F75" w:rsidP="00E2731E">
      <w:pPr>
        <w:spacing w:after="160"/>
        <w:ind w:left="708"/>
        <w:rPr>
          <w:rFonts w:eastAsia="Calibri" w:cs="Arial"/>
          <w:color w:val="000000"/>
          <w:szCs w:val="22"/>
          <w:lang w:eastAsia="en-US"/>
        </w:rPr>
      </w:pPr>
      <w:r w:rsidRPr="007A6A02">
        <w:rPr>
          <w:rFonts w:eastAsia="Calibri" w:cs="Arial"/>
          <w:color w:val="000000"/>
          <w:szCs w:val="22"/>
          <w:lang w:eastAsia="en-US"/>
        </w:rPr>
        <w:t>En este informe se detalla las actividades que se realizaron a lo largo del 2019, buscando siempre la optimización de la oficina y cumplir con las actividades, en pro mejora de la actividad turística.</w:t>
      </w:r>
    </w:p>
    <w:p w:rsidR="00E2731E" w:rsidRDefault="00E2731E" w:rsidP="00E2731E">
      <w:pPr>
        <w:spacing w:after="160"/>
        <w:ind w:left="708"/>
        <w:rPr>
          <w:rFonts w:eastAsia="Calibri" w:cs="Arial"/>
          <w:color w:val="000000"/>
          <w:szCs w:val="22"/>
          <w:lang w:eastAsia="en-US"/>
        </w:rPr>
      </w:pPr>
    </w:p>
    <w:p w:rsidR="00462F75" w:rsidRPr="00E2731E" w:rsidRDefault="00462F75" w:rsidP="0071355D">
      <w:pPr>
        <w:pStyle w:val="Prrafodelista"/>
        <w:numPr>
          <w:ilvl w:val="1"/>
          <w:numId w:val="87"/>
        </w:numPr>
        <w:spacing w:after="160"/>
        <w:rPr>
          <w:rFonts w:eastAsia="Calibri" w:cs="Arial"/>
          <w:color w:val="000000"/>
          <w:szCs w:val="22"/>
          <w:lang w:eastAsia="en-US"/>
        </w:rPr>
      </w:pPr>
      <w:r w:rsidRPr="00E2731E">
        <w:rPr>
          <w:rFonts w:eastAsia="Calibri"/>
          <w:lang w:eastAsia="en-US"/>
        </w:rPr>
        <w:t>Detalle de las actividades programadas y de su ejecución</w:t>
      </w:r>
    </w:p>
    <w:p w:rsidR="00E2731E" w:rsidRPr="00E2731E" w:rsidRDefault="00E2731E" w:rsidP="00E2731E">
      <w:pPr>
        <w:spacing w:after="160"/>
        <w:rPr>
          <w:rFonts w:eastAsia="Calibri" w:cs="Arial"/>
          <w:color w:val="000000"/>
          <w:szCs w:val="22"/>
          <w:lang w:eastAsia="en-US"/>
        </w:rPr>
      </w:pPr>
    </w:p>
    <w:p w:rsidR="00462F75" w:rsidRDefault="00462F75" w:rsidP="0071355D">
      <w:pPr>
        <w:numPr>
          <w:ilvl w:val="0"/>
          <w:numId w:val="28"/>
        </w:numPr>
        <w:spacing w:after="160"/>
        <w:contextualSpacing/>
        <w:rPr>
          <w:rFonts w:eastAsia="Calibri" w:cs="Arial"/>
          <w:color w:val="000000"/>
          <w:szCs w:val="22"/>
          <w:lang w:eastAsia="en-US"/>
        </w:rPr>
      </w:pPr>
      <w:r w:rsidRPr="00E2731E">
        <w:rPr>
          <w:rFonts w:eastAsia="Calibri" w:cs="Arial"/>
          <w:color w:val="000000"/>
          <w:szCs w:val="22"/>
          <w:lang w:eastAsia="en-US"/>
        </w:rPr>
        <w:t>Brindar información sobre cada uno de los atractivos turísticos del cantón a las personas que se acercan a la oficina.</w:t>
      </w:r>
      <w:r w:rsidR="00E2731E" w:rsidRPr="00E2731E">
        <w:rPr>
          <w:rFonts w:eastAsia="Calibri" w:cs="Arial"/>
          <w:color w:val="000000"/>
          <w:szCs w:val="22"/>
          <w:lang w:eastAsia="en-US"/>
        </w:rPr>
        <w:t xml:space="preserve"> </w:t>
      </w:r>
      <w:r w:rsidRPr="00E2731E">
        <w:rPr>
          <w:rFonts w:eastAsia="Calibri" w:cs="Arial"/>
          <w:color w:val="000000"/>
          <w:szCs w:val="22"/>
          <w:lang w:eastAsia="en-US"/>
        </w:rPr>
        <w:t xml:space="preserve">La información a los visitantes se da por medio de </w:t>
      </w:r>
      <w:r w:rsidR="00AF09A1" w:rsidRPr="00E2731E">
        <w:rPr>
          <w:rFonts w:eastAsia="Calibri" w:cs="Arial"/>
          <w:color w:val="000000"/>
          <w:szCs w:val="22"/>
          <w:lang w:eastAsia="en-US"/>
        </w:rPr>
        <w:t>brochure</w:t>
      </w:r>
      <w:r w:rsidRPr="00E2731E">
        <w:rPr>
          <w:rFonts w:eastAsia="Calibri" w:cs="Arial"/>
          <w:color w:val="000000"/>
          <w:szCs w:val="22"/>
          <w:lang w:eastAsia="en-US"/>
        </w:rPr>
        <w:t xml:space="preserve">, volantes, digital, de los atractivos del cantón, además los horarios de buses cuando solicitan se imprime el horario o se da en forma digital vía correo electrónico. </w:t>
      </w:r>
    </w:p>
    <w:p w:rsidR="00E2731E" w:rsidRPr="00E2731E" w:rsidRDefault="00E2731E" w:rsidP="00E2731E">
      <w:pPr>
        <w:spacing w:after="160"/>
        <w:contextualSpacing/>
        <w:rPr>
          <w:rFonts w:eastAsia="Calibri" w:cs="Arial"/>
          <w:color w:val="000000"/>
          <w:szCs w:val="22"/>
          <w:lang w:eastAsia="en-US"/>
        </w:rPr>
      </w:pPr>
    </w:p>
    <w:p w:rsidR="00462F75" w:rsidRDefault="00462F75" w:rsidP="00462F75">
      <w:pPr>
        <w:spacing w:after="160"/>
        <w:ind w:left="720"/>
        <w:contextualSpacing/>
        <w:rPr>
          <w:rFonts w:eastAsia="Calibri" w:cs="Arial"/>
          <w:szCs w:val="22"/>
          <w:lang w:eastAsia="en-US"/>
        </w:rPr>
      </w:pPr>
      <w:r w:rsidRPr="007A6A02">
        <w:rPr>
          <w:rFonts w:eastAsia="Calibri" w:cs="Arial"/>
          <w:szCs w:val="22"/>
          <w:lang w:eastAsia="en-US"/>
        </w:rPr>
        <w:lastRenderedPageBreak/>
        <w:t xml:space="preserve"> Los atractivos de los distritos en su mayoría se clasifican en atractivos agrícolas, naturales, culturales, por lo que asociaciones de turismo rural comunitario aprovecha, como podemos referenciarlos en el siguiente grafico </w:t>
      </w:r>
    </w:p>
    <w:p w:rsidR="00462F75" w:rsidRDefault="00462F75" w:rsidP="00462F75">
      <w:pPr>
        <w:spacing w:after="160"/>
        <w:ind w:left="720"/>
        <w:contextualSpacing/>
        <w:rPr>
          <w:rFonts w:eastAsia="Calibri" w:cs="Arial"/>
          <w:szCs w:val="22"/>
          <w:lang w:eastAsia="en-US"/>
        </w:rPr>
      </w:pPr>
    </w:p>
    <w:p w:rsidR="00462F75" w:rsidRPr="005F752E" w:rsidRDefault="00462F75" w:rsidP="008331C6">
      <w:pPr>
        <w:spacing w:line="240" w:lineRule="auto"/>
        <w:ind w:left="720"/>
        <w:contextualSpacing/>
        <w:jc w:val="center"/>
        <w:rPr>
          <w:rFonts w:eastAsia="Calibri" w:cs="Arial"/>
          <w:szCs w:val="22"/>
          <w:lang w:eastAsia="en-US"/>
        </w:rPr>
      </w:pPr>
      <w:r w:rsidRPr="005F752E">
        <w:rPr>
          <w:rFonts w:eastAsia="Calibri" w:cs="Arial"/>
          <w:szCs w:val="22"/>
          <w:lang w:eastAsia="en-US"/>
        </w:rPr>
        <w:t>Grafico N°</w:t>
      </w:r>
      <w:r w:rsidR="00706163">
        <w:rPr>
          <w:rFonts w:eastAsia="Calibri" w:cs="Arial"/>
          <w:szCs w:val="22"/>
          <w:lang w:eastAsia="en-US"/>
        </w:rPr>
        <w:t>. 30</w:t>
      </w:r>
    </w:p>
    <w:p w:rsidR="008331C6" w:rsidRDefault="00462F75" w:rsidP="008331C6">
      <w:pPr>
        <w:spacing w:line="240" w:lineRule="auto"/>
        <w:ind w:left="720"/>
        <w:contextualSpacing/>
        <w:jc w:val="center"/>
        <w:rPr>
          <w:rFonts w:eastAsia="Calibri" w:cs="Arial"/>
          <w:szCs w:val="22"/>
          <w:lang w:eastAsia="en-US"/>
        </w:rPr>
      </w:pPr>
      <w:r w:rsidRPr="005F752E">
        <w:rPr>
          <w:rFonts w:eastAsia="Calibri" w:cs="Arial"/>
          <w:szCs w:val="22"/>
          <w:lang w:eastAsia="en-US"/>
        </w:rPr>
        <w:t>Municipalidad de Pérez Zeledón</w:t>
      </w:r>
    </w:p>
    <w:p w:rsidR="00462F75" w:rsidRDefault="00462F75" w:rsidP="008331C6">
      <w:pPr>
        <w:spacing w:line="240" w:lineRule="auto"/>
        <w:ind w:left="720"/>
        <w:contextualSpacing/>
        <w:jc w:val="center"/>
        <w:rPr>
          <w:rFonts w:eastAsia="Calibri" w:cs="Arial"/>
          <w:szCs w:val="22"/>
          <w:lang w:eastAsia="en-US"/>
        </w:rPr>
      </w:pPr>
    </w:p>
    <w:p w:rsidR="00462F75" w:rsidRPr="007A6A02" w:rsidRDefault="00462F75" w:rsidP="008331C6">
      <w:pPr>
        <w:spacing w:after="160"/>
        <w:ind w:left="720"/>
        <w:contextualSpacing/>
        <w:jc w:val="center"/>
        <w:rPr>
          <w:rFonts w:eastAsia="Calibri" w:cs="Arial"/>
          <w:szCs w:val="22"/>
          <w:lang w:eastAsia="en-US"/>
        </w:rPr>
      </w:pPr>
      <w:r w:rsidRPr="007A6A02">
        <w:rPr>
          <w:rFonts w:eastAsia="Calibri" w:cs="Arial"/>
          <w:noProof/>
          <w:szCs w:val="22"/>
          <w:lang w:eastAsia="es-CR"/>
        </w:rPr>
        <w:drawing>
          <wp:inline distT="0" distB="0" distL="0" distR="0" wp14:anchorId="4D96B56A" wp14:editId="29BA85F7">
            <wp:extent cx="3586420" cy="1549809"/>
            <wp:effectExtent l="0" t="0" r="0" b="0"/>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566" cstate="email">
                      <a:extLst>
                        <a:ext uri="{28A0092B-C50C-407E-A947-70E740481C1C}">
                          <a14:useLocalDpi xmlns:a14="http://schemas.microsoft.com/office/drawing/2010/main"/>
                        </a:ext>
                      </a:extLst>
                    </a:blip>
                    <a:srcRect/>
                    <a:stretch>
                      <a:fillRect/>
                    </a:stretch>
                  </pic:blipFill>
                  <pic:spPr bwMode="auto">
                    <a:xfrm>
                      <a:off x="0" y="0"/>
                      <a:ext cx="3653387" cy="1578748"/>
                    </a:xfrm>
                    <a:prstGeom prst="rect">
                      <a:avLst/>
                    </a:prstGeom>
                    <a:noFill/>
                  </pic:spPr>
                </pic:pic>
              </a:graphicData>
            </a:graphic>
          </wp:inline>
        </w:drawing>
      </w:r>
    </w:p>
    <w:p w:rsidR="00462F75" w:rsidRPr="008331C6" w:rsidRDefault="00462F75" w:rsidP="00462F75">
      <w:pPr>
        <w:spacing w:after="160"/>
        <w:ind w:left="720"/>
        <w:contextualSpacing/>
        <w:rPr>
          <w:rFonts w:eastAsia="Calibri" w:cs="Arial"/>
          <w:sz w:val="20"/>
          <w:lang w:eastAsia="en-US"/>
        </w:rPr>
      </w:pPr>
      <w:r w:rsidRPr="008331C6">
        <w:rPr>
          <w:rFonts w:eastAsia="Calibri" w:cs="Arial"/>
          <w:sz w:val="20"/>
          <w:lang w:eastAsia="en-US"/>
        </w:rPr>
        <w:t xml:space="preserve"> Fuente: Plan de capacitación Oficina de Información Turística Municipal (2019).</w:t>
      </w:r>
    </w:p>
    <w:p w:rsidR="00462F75" w:rsidRDefault="00462F75" w:rsidP="00462F75">
      <w:pPr>
        <w:spacing w:after="160"/>
        <w:ind w:left="720"/>
        <w:contextualSpacing/>
        <w:rPr>
          <w:rFonts w:eastAsia="Calibri" w:cs="Arial"/>
          <w:sz w:val="20"/>
          <w:lang w:eastAsia="en-US"/>
        </w:rPr>
      </w:pPr>
    </w:p>
    <w:p w:rsidR="00462F75" w:rsidRPr="008331C6" w:rsidRDefault="008331C6" w:rsidP="008331C6">
      <w:pPr>
        <w:spacing w:after="160" w:line="240" w:lineRule="auto"/>
        <w:contextualSpacing/>
        <w:jc w:val="center"/>
        <w:rPr>
          <w:rFonts w:eastAsia="Calibri" w:cs="Arial"/>
          <w:sz w:val="18"/>
          <w:szCs w:val="18"/>
          <w:lang w:eastAsia="en-US"/>
        </w:rPr>
      </w:pPr>
      <w:r w:rsidRPr="008331C6">
        <w:rPr>
          <w:rFonts w:eastAsia="Calibri" w:cs="Arial"/>
          <w:lang w:eastAsia="en-US"/>
        </w:rPr>
        <w:t xml:space="preserve">Tabla </w:t>
      </w:r>
      <w:r w:rsidR="00462F75" w:rsidRPr="008331C6">
        <w:rPr>
          <w:rFonts w:eastAsia="Calibri" w:cs="Arial"/>
          <w:lang w:eastAsia="en-US"/>
        </w:rPr>
        <w:t>N°</w:t>
      </w:r>
      <w:r w:rsidRPr="008331C6">
        <w:rPr>
          <w:rFonts w:eastAsia="Calibri" w:cs="Arial"/>
          <w:lang w:eastAsia="en-US"/>
        </w:rPr>
        <w:t>. 5</w:t>
      </w:r>
      <w:r w:rsidR="00706163">
        <w:rPr>
          <w:rFonts w:eastAsia="Calibri" w:cs="Arial"/>
          <w:lang w:eastAsia="en-US"/>
        </w:rPr>
        <w:t>4</w:t>
      </w:r>
    </w:p>
    <w:p w:rsidR="00462F75" w:rsidRPr="008331C6" w:rsidRDefault="00462F75" w:rsidP="008331C6">
      <w:pPr>
        <w:spacing w:after="160" w:line="240" w:lineRule="auto"/>
        <w:ind w:left="720"/>
        <w:contextualSpacing/>
        <w:jc w:val="center"/>
        <w:rPr>
          <w:rFonts w:eastAsia="Calibri" w:cs="Arial"/>
          <w:lang w:eastAsia="en-US"/>
        </w:rPr>
      </w:pPr>
      <w:r w:rsidRPr="008331C6">
        <w:rPr>
          <w:rFonts w:eastAsia="Calibri" w:cs="Arial"/>
          <w:lang w:eastAsia="en-US"/>
        </w:rPr>
        <w:t>Municipalidad de Pérez Zeledón</w:t>
      </w:r>
    </w:p>
    <w:p w:rsidR="00462F75" w:rsidRDefault="00462F75" w:rsidP="008331C6">
      <w:pPr>
        <w:spacing w:after="160" w:line="240" w:lineRule="auto"/>
        <w:ind w:left="720"/>
        <w:contextualSpacing/>
        <w:jc w:val="center"/>
        <w:rPr>
          <w:rFonts w:eastAsia="Calibri" w:cs="Arial"/>
          <w:szCs w:val="22"/>
          <w:lang w:eastAsia="en-US"/>
        </w:rPr>
      </w:pPr>
      <w:r w:rsidRPr="008331C6">
        <w:rPr>
          <w:rFonts w:eastAsia="Calibri" w:cs="Arial"/>
          <w:szCs w:val="22"/>
          <w:lang w:eastAsia="en-US"/>
        </w:rPr>
        <w:t>Las Asociaciones de Turismo por distrito y sus atractivos, servicios</w:t>
      </w:r>
    </w:p>
    <w:p w:rsidR="008331C6" w:rsidRPr="008331C6" w:rsidRDefault="008331C6" w:rsidP="008331C6">
      <w:pPr>
        <w:spacing w:after="160" w:line="240" w:lineRule="auto"/>
        <w:ind w:left="720"/>
        <w:contextualSpacing/>
        <w:jc w:val="center"/>
        <w:rPr>
          <w:rFonts w:eastAsia="Calibri" w:cs="Arial"/>
          <w:szCs w:val="22"/>
          <w:lang w:eastAsia="en-US"/>
        </w:rPr>
      </w:pPr>
    </w:p>
    <w:tbl>
      <w:tblPr>
        <w:tblW w:w="848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5"/>
        <w:gridCol w:w="2154"/>
        <w:gridCol w:w="4368"/>
      </w:tblGrid>
      <w:tr w:rsidR="00462F75" w:rsidRPr="007A6A02" w:rsidTr="008B4CD8">
        <w:trPr>
          <w:trHeight w:val="1191"/>
        </w:trPr>
        <w:tc>
          <w:tcPr>
            <w:tcW w:w="1965" w:type="dxa"/>
            <w:shd w:val="clear" w:color="auto" w:fill="9CC2E5"/>
            <w:vAlign w:val="center"/>
          </w:tcPr>
          <w:p w:rsidR="00462F75" w:rsidRPr="007A6A02" w:rsidRDefault="00462F75" w:rsidP="008B4CD8">
            <w:pPr>
              <w:spacing w:after="160"/>
              <w:contextualSpacing/>
              <w:jc w:val="center"/>
              <w:rPr>
                <w:rFonts w:eastAsia="Calibri" w:cs="Arial"/>
                <w:szCs w:val="22"/>
                <w:lang w:eastAsia="en-US"/>
              </w:rPr>
            </w:pPr>
            <w:r w:rsidRPr="007A6A02">
              <w:rPr>
                <w:b/>
              </w:rPr>
              <w:t>Distrito</w:t>
            </w:r>
          </w:p>
        </w:tc>
        <w:tc>
          <w:tcPr>
            <w:tcW w:w="2154" w:type="dxa"/>
            <w:shd w:val="clear" w:color="auto" w:fill="9CC2E5"/>
            <w:vAlign w:val="center"/>
          </w:tcPr>
          <w:p w:rsidR="00462F75" w:rsidRPr="00CD7009" w:rsidRDefault="00462F75" w:rsidP="008B4CD8">
            <w:pPr>
              <w:spacing w:after="160"/>
              <w:contextualSpacing/>
              <w:jc w:val="center"/>
              <w:rPr>
                <w:rFonts w:eastAsia="Calibri" w:cs="Arial"/>
                <w:lang w:eastAsia="en-US"/>
              </w:rPr>
            </w:pPr>
            <w:r w:rsidRPr="00CD7009">
              <w:rPr>
                <w:rFonts w:cs="Arial"/>
                <w:b/>
              </w:rPr>
              <w:t>Asociaciones de Turismo Rural Comunitario</w:t>
            </w:r>
          </w:p>
        </w:tc>
        <w:tc>
          <w:tcPr>
            <w:tcW w:w="4368" w:type="dxa"/>
            <w:shd w:val="clear" w:color="auto" w:fill="9CC2E5"/>
            <w:vAlign w:val="center"/>
          </w:tcPr>
          <w:p w:rsidR="00462F75" w:rsidRPr="00CD7009" w:rsidRDefault="00462F75" w:rsidP="008B4CD8">
            <w:pPr>
              <w:spacing w:after="160"/>
              <w:contextualSpacing/>
              <w:jc w:val="center"/>
              <w:rPr>
                <w:rFonts w:eastAsia="Calibri" w:cs="Arial"/>
                <w:lang w:eastAsia="en-US"/>
              </w:rPr>
            </w:pPr>
            <w:r w:rsidRPr="00CD7009">
              <w:rPr>
                <w:rFonts w:cs="Arial"/>
                <w:b/>
              </w:rPr>
              <w:t>Atractivos y servicios</w:t>
            </w:r>
          </w:p>
        </w:tc>
      </w:tr>
      <w:tr w:rsidR="00462F75" w:rsidRPr="007A6A02" w:rsidTr="008B4CD8">
        <w:trPr>
          <w:trHeight w:val="272"/>
        </w:trPr>
        <w:tc>
          <w:tcPr>
            <w:tcW w:w="1965" w:type="dxa"/>
            <w:vMerge w:val="restart"/>
            <w:shd w:val="clear" w:color="auto" w:fill="auto"/>
            <w:vAlign w:val="center"/>
          </w:tcPr>
          <w:p w:rsidR="00462F75" w:rsidRPr="00FE1798" w:rsidRDefault="00462F75" w:rsidP="008B4CD8">
            <w:pPr>
              <w:contextualSpacing/>
              <w:rPr>
                <w:rFonts w:cs="Arial"/>
                <w:sz w:val="20"/>
              </w:rPr>
            </w:pPr>
          </w:p>
          <w:p w:rsidR="00462F75" w:rsidRPr="00FE1798" w:rsidRDefault="00462F75" w:rsidP="008B4CD8">
            <w:pPr>
              <w:contextualSpacing/>
              <w:rPr>
                <w:rFonts w:cs="Arial"/>
                <w:sz w:val="20"/>
              </w:rPr>
            </w:pPr>
          </w:p>
          <w:p w:rsidR="00462F75" w:rsidRPr="00FE1798" w:rsidRDefault="00462F75" w:rsidP="008B4CD8">
            <w:pPr>
              <w:contextualSpacing/>
              <w:rPr>
                <w:rFonts w:cs="Arial"/>
                <w:sz w:val="20"/>
              </w:rPr>
            </w:pPr>
          </w:p>
          <w:p w:rsidR="00462F75" w:rsidRPr="00FE1798" w:rsidRDefault="00462F75" w:rsidP="008B4CD8">
            <w:pPr>
              <w:contextualSpacing/>
              <w:rPr>
                <w:rFonts w:eastAsia="Calibri" w:cs="Arial"/>
                <w:sz w:val="20"/>
                <w:lang w:eastAsia="en-US"/>
              </w:rPr>
            </w:pPr>
            <w:r w:rsidRPr="00FE1798">
              <w:rPr>
                <w:rFonts w:cs="Arial"/>
                <w:sz w:val="20"/>
              </w:rPr>
              <w:t>El General</w:t>
            </w:r>
          </w:p>
        </w:tc>
        <w:tc>
          <w:tcPr>
            <w:tcW w:w="2154"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AMACOBAS</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Alimentos orgánicos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Confección de prendas de vestir, Confección de pulseras y souvenirs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Spa, Servicio de hospedaje</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Alimentación (soda), Panadería Cafetería, Estanque de tilapias</w:t>
            </w:r>
          </w:p>
        </w:tc>
      </w:tr>
      <w:tr w:rsidR="00462F75" w:rsidRPr="007A6A02" w:rsidTr="008B4CD8">
        <w:trPr>
          <w:trHeight w:val="272"/>
        </w:trPr>
        <w:tc>
          <w:tcPr>
            <w:tcW w:w="1965" w:type="dxa"/>
            <w:vMerge/>
            <w:shd w:val="clear" w:color="auto" w:fill="auto"/>
            <w:vAlign w:val="center"/>
          </w:tcPr>
          <w:p w:rsidR="00462F75" w:rsidRPr="00FE1798" w:rsidRDefault="00462F75" w:rsidP="008B4CD8">
            <w:pPr>
              <w:contextualSpacing/>
              <w:rPr>
                <w:rFonts w:cs="Arial"/>
                <w:sz w:val="20"/>
              </w:rPr>
            </w:pPr>
          </w:p>
        </w:tc>
        <w:tc>
          <w:tcPr>
            <w:tcW w:w="2154" w:type="dxa"/>
            <w:shd w:val="clear" w:color="auto" w:fill="auto"/>
            <w:vAlign w:val="center"/>
          </w:tcPr>
          <w:p w:rsidR="00462F75" w:rsidRPr="00FE1798" w:rsidRDefault="00462F75" w:rsidP="00C75A8C">
            <w:pPr>
              <w:contextualSpacing/>
              <w:rPr>
                <w:rFonts w:eastAsia="Calibri" w:cs="Arial"/>
                <w:sz w:val="20"/>
                <w:lang w:eastAsia="en-US"/>
              </w:rPr>
            </w:pPr>
            <w:r w:rsidRPr="00FE1798">
              <w:rPr>
                <w:rFonts w:eastAsia="Calibri" w:cs="Arial"/>
                <w:sz w:val="20"/>
                <w:lang w:eastAsia="en-US"/>
              </w:rPr>
              <w:t>Cobas</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Reserva Las Nubes (Universidad deYork),Finca de jaboticaba.</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Finca CapicacoaHotel Kinkara Rise</w:t>
            </w:r>
          </w:p>
        </w:tc>
      </w:tr>
      <w:tr w:rsidR="00462F75" w:rsidRPr="007A6A02" w:rsidTr="008B4CD8">
        <w:trPr>
          <w:trHeight w:val="6879"/>
        </w:trPr>
        <w:tc>
          <w:tcPr>
            <w:tcW w:w="1965" w:type="dxa"/>
            <w:vMerge w:val="restart"/>
            <w:shd w:val="clear" w:color="auto" w:fill="auto"/>
            <w:vAlign w:val="center"/>
          </w:tcPr>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r w:rsidRPr="00FE1798">
              <w:rPr>
                <w:rFonts w:eastAsia="Calibri" w:cs="Arial"/>
                <w:sz w:val="20"/>
                <w:lang w:eastAsia="en-US"/>
              </w:rPr>
              <w:t>Rivas</w:t>
            </w: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tc>
        <w:tc>
          <w:tcPr>
            <w:tcW w:w="2154"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Caturcochi</w:t>
            </w:r>
          </w:p>
          <w:p w:rsidR="00462F75" w:rsidRPr="00FE1798" w:rsidRDefault="00462F75" w:rsidP="008B4CD8">
            <w:pPr>
              <w:contextualSpacing/>
              <w:rPr>
                <w:rFonts w:eastAsia="Calibri" w:cs="Arial"/>
                <w:sz w:val="20"/>
                <w:lang w:eastAsia="en-US"/>
              </w:rPr>
            </w:pP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Arte Mía, Galería de arte El Pelícano, Avistamiento de aves, Sendero Los Gigantes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Reserva Cloud Bridge</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Jardín de orquídeas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Jardines secretos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Mariposario Casa Alegría Hotel El Pelícano</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Hotel Descanso Hotel Roca Dura, Hotel Uran</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Truchero los Cocolisos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Panes artesanales La Estrella</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Quesos Canaán</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Mercado local solidario Chirripó</w:t>
            </w:r>
          </w:p>
        </w:tc>
      </w:tr>
      <w:tr w:rsidR="00462F75" w:rsidRPr="007A6A02" w:rsidTr="008B4CD8">
        <w:trPr>
          <w:trHeight w:val="394"/>
        </w:trPr>
        <w:tc>
          <w:tcPr>
            <w:tcW w:w="1965" w:type="dxa"/>
            <w:vMerge/>
            <w:shd w:val="clear" w:color="auto" w:fill="auto"/>
            <w:vAlign w:val="center"/>
          </w:tcPr>
          <w:p w:rsidR="00462F75" w:rsidRPr="00FE1798" w:rsidRDefault="00462F75" w:rsidP="008B4CD8">
            <w:pPr>
              <w:contextualSpacing/>
              <w:rPr>
                <w:rFonts w:eastAsia="Calibri" w:cs="Arial"/>
                <w:sz w:val="20"/>
                <w:lang w:eastAsia="en-US"/>
              </w:rPr>
            </w:pPr>
          </w:p>
        </w:tc>
        <w:tc>
          <w:tcPr>
            <w:tcW w:w="2154"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Asociación de desarrollo</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Miravalles</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Trapiche Medeyer</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Mirador Monte la Cruz</w:t>
            </w:r>
          </w:p>
          <w:p w:rsidR="00462F75" w:rsidRPr="00FE1798" w:rsidRDefault="00462F75" w:rsidP="008B4CD8">
            <w:pPr>
              <w:contextualSpacing/>
              <w:rPr>
                <w:rFonts w:eastAsia="Calibri" w:cs="Arial"/>
                <w:sz w:val="20"/>
                <w:lang w:eastAsia="en-US"/>
              </w:rPr>
            </w:pPr>
          </w:p>
        </w:tc>
      </w:tr>
      <w:tr w:rsidR="00462F75" w:rsidRPr="007A6A02" w:rsidTr="008B4CD8">
        <w:trPr>
          <w:trHeight w:val="393"/>
        </w:trPr>
        <w:tc>
          <w:tcPr>
            <w:tcW w:w="1965" w:type="dxa"/>
            <w:vMerge/>
            <w:shd w:val="clear" w:color="auto" w:fill="auto"/>
            <w:vAlign w:val="center"/>
          </w:tcPr>
          <w:p w:rsidR="00462F75" w:rsidRPr="00FE1798" w:rsidRDefault="00462F75" w:rsidP="008B4CD8">
            <w:pPr>
              <w:contextualSpacing/>
              <w:rPr>
                <w:rFonts w:eastAsia="Calibri" w:cs="Arial"/>
                <w:sz w:val="20"/>
                <w:lang w:eastAsia="en-US"/>
              </w:rPr>
            </w:pPr>
          </w:p>
        </w:tc>
        <w:tc>
          <w:tcPr>
            <w:tcW w:w="2154"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Asociación de Turismo Rural Comunitario de Buena Vista de Rivas</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Tour cultivo de hogos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Tour de leche y fabricación de quesos (vacas y cabra).</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 xml:space="preserve">Tour de apicultura Pesca de truchas </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Senderismo Cerro Paraguas</w:t>
            </w:r>
          </w:p>
        </w:tc>
      </w:tr>
      <w:tr w:rsidR="00462F75" w:rsidRPr="007A6A02" w:rsidTr="008B4CD8">
        <w:trPr>
          <w:trHeight w:val="515"/>
        </w:trPr>
        <w:tc>
          <w:tcPr>
            <w:tcW w:w="1965" w:type="dxa"/>
            <w:vMerge w:val="restart"/>
            <w:shd w:val="clear" w:color="auto" w:fill="auto"/>
            <w:vAlign w:val="center"/>
          </w:tcPr>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r w:rsidRPr="00FE1798">
              <w:rPr>
                <w:rFonts w:eastAsia="Calibri" w:cs="Arial"/>
                <w:sz w:val="20"/>
                <w:lang w:eastAsia="en-US"/>
              </w:rPr>
              <w:t>San Pedro</w:t>
            </w:r>
          </w:p>
        </w:tc>
        <w:tc>
          <w:tcPr>
            <w:tcW w:w="2154"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Asecusar</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Topolandia Senderismo</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Cataratas río San Rafael</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Hospedaje y alimentación Asecusar.</w:t>
            </w:r>
          </w:p>
        </w:tc>
      </w:tr>
      <w:tr w:rsidR="00462F75" w:rsidRPr="007A6A02" w:rsidTr="008B4CD8">
        <w:trPr>
          <w:trHeight w:val="515"/>
        </w:trPr>
        <w:tc>
          <w:tcPr>
            <w:tcW w:w="1965" w:type="dxa"/>
            <w:vMerge/>
            <w:shd w:val="clear" w:color="auto" w:fill="auto"/>
            <w:vAlign w:val="center"/>
          </w:tcPr>
          <w:p w:rsidR="00462F75" w:rsidRPr="00FE1798" w:rsidRDefault="00462F75" w:rsidP="008B4CD8">
            <w:pPr>
              <w:contextualSpacing/>
              <w:rPr>
                <w:rFonts w:eastAsia="Calibri" w:cs="Arial"/>
                <w:sz w:val="20"/>
                <w:lang w:eastAsia="en-US"/>
              </w:rPr>
            </w:pPr>
          </w:p>
        </w:tc>
        <w:tc>
          <w:tcPr>
            <w:tcW w:w="2154"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Aturena</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Senderismo Cataratas Don Kilo Entrada Cerro Ena</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Entrada Cerro Chirripó</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lastRenderedPageBreak/>
              <w:t>Agro San Miguel (rapel, senderos, tour de café, hospedaje y alimentación).</w:t>
            </w:r>
          </w:p>
        </w:tc>
      </w:tr>
      <w:tr w:rsidR="00462F75" w:rsidRPr="007A6A02" w:rsidTr="008B4CD8">
        <w:trPr>
          <w:trHeight w:val="1061"/>
        </w:trPr>
        <w:tc>
          <w:tcPr>
            <w:tcW w:w="1965" w:type="dxa"/>
            <w:shd w:val="clear" w:color="auto" w:fill="auto"/>
            <w:vAlign w:val="center"/>
          </w:tcPr>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r w:rsidRPr="00FE1798">
              <w:rPr>
                <w:rFonts w:eastAsia="Calibri" w:cs="Arial"/>
                <w:sz w:val="20"/>
                <w:lang w:eastAsia="en-US"/>
              </w:rPr>
              <w:t>Pejibaye</w:t>
            </w:r>
          </w:p>
        </w:tc>
        <w:tc>
          <w:tcPr>
            <w:tcW w:w="2154"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Vallecoop</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Servicentro Montezuma Cabinas Daniel’s Restaurante Even Ezer Finca Las Lajas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Vista Mar Lodge</w:t>
            </w:r>
          </w:p>
        </w:tc>
      </w:tr>
      <w:tr w:rsidR="00462F75" w:rsidRPr="007A6A02" w:rsidTr="008B4CD8">
        <w:trPr>
          <w:trHeight w:val="1075"/>
        </w:trPr>
        <w:tc>
          <w:tcPr>
            <w:tcW w:w="1965" w:type="dxa"/>
            <w:shd w:val="clear" w:color="auto" w:fill="auto"/>
            <w:vAlign w:val="center"/>
          </w:tcPr>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r w:rsidRPr="00FE1798">
              <w:rPr>
                <w:rFonts w:eastAsia="Calibri" w:cs="Arial"/>
                <w:sz w:val="20"/>
                <w:lang w:eastAsia="en-US"/>
              </w:rPr>
              <w:t>Platanares</w:t>
            </w:r>
          </w:p>
        </w:tc>
        <w:tc>
          <w:tcPr>
            <w:tcW w:w="2154"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Asociación de Turismo Rural Comunitario de Bolivia</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Fábrica de quesos Trapiche Senderismo Cataratas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Finca integral de ganado</w:t>
            </w:r>
          </w:p>
        </w:tc>
      </w:tr>
      <w:tr w:rsidR="00462F75" w:rsidRPr="007A6A02" w:rsidTr="008B4CD8">
        <w:trPr>
          <w:trHeight w:val="515"/>
        </w:trPr>
        <w:tc>
          <w:tcPr>
            <w:tcW w:w="1965" w:type="dxa"/>
            <w:vMerge w:val="restart"/>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Cajón</w:t>
            </w:r>
          </w:p>
        </w:tc>
        <w:tc>
          <w:tcPr>
            <w:tcW w:w="2154"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Coopecedral</w:t>
            </w:r>
          </w:p>
          <w:p w:rsidR="00462F75" w:rsidRPr="00FE1798" w:rsidRDefault="00462F75" w:rsidP="008B4CD8">
            <w:pPr>
              <w:contextualSpacing/>
              <w:rPr>
                <w:rFonts w:eastAsia="Calibri" w:cs="Arial"/>
                <w:sz w:val="20"/>
                <w:lang w:eastAsia="en-US"/>
              </w:rPr>
            </w:pPr>
          </w:p>
        </w:tc>
        <w:tc>
          <w:tcPr>
            <w:tcW w:w="4368" w:type="dxa"/>
            <w:shd w:val="clear" w:color="auto" w:fill="auto"/>
            <w:vAlign w:val="center"/>
          </w:tcPr>
          <w:p w:rsidR="00462F75" w:rsidRPr="00FE1798" w:rsidRDefault="00462F75" w:rsidP="008B4CD8">
            <w:pPr>
              <w:spacing w:line="276" w:lineRule="auto"/>
              <w:contextualSpacing/>
              <w:rPr>
                <w:rFonts w:eastAsia="Calibri" w:cs="Arial"/>
                <w:sz w:val="20"/>
                <w:lang w:eastAsia="en-US"/>
              </w:rPr>
            </w:pPr>
            <w:r w:rsidRPr="00FE1798">
              <w:rPr>
                <w:rFonts w:eastAsia="Calibri" w:cs="Arial"/>
                <w:sz w:val="20"/>
                <w:lang w:eastAsia="en-US"/>
              </w:rPr>
              <w:t>Senderismo</w:t>
            </w:r>
          </w:p>
          <w:p w:rsidR="00462F75" w:rsidRPr="00FE1798" w:rsidRDefault="00462F75" w:rsidP="008B4CD8">
            <w:pPr>
              <w:spacing w:line="276" w:lineRule="auto"/>
              <w:contextualSpacing/>
              <w:rPr>
                <w:rFonts w:eastAsia="Calibri" w:cs="Arial"/>
                <w:sz w:val="20"/>
                <w:lang w:eastAsia="en-US"/>
              </w:rPr>
            </w:pPr>
            <w:r w:rsidRPr="00FE1798">
              <w:rPr>
                <w:rFonts w:eastAsia="Calibri" w:cs="Arial"/>
                <w:sz w:val="20"/>
                <w:lang w:eastAsia="en-US"/>
              </w:rPr>
              <w:t>Tour de café Los Jilgueros Tour de rambután</w:t>
            </w:r>
          </w:p>
        </w:tc>
      </w:tr>
      <w:tr w:rsidR="00462F75" w:rsidRPr="007A6A02" w:rsidTr="008B4CD8">
        <w:trPr>
          <w:trHeight w:val="515"/>
        </w:trPr>
        <w:tc>
          <w:tcPr>
            <w:tcW w:w="1965" w:type="dxa"/>
            <w:vMerge/>
            <w:shd w:val="clear" w:color="auto" w:fill="auto"/>
            <w:vAlign w:val="center"/>
          </w:tcPr>
          <w:p w:rsidR="00462F75" w:rsidRPr="00FE1798" w:rsidRDefault="00462F75" w:rsidP="008B4CD8">
            <w:pPr>
              <w:contextualSpacing/>
              <w:rPr>
                <w:rFonts w:eastAsia="Calibri" w:cs="Arial"/>
                <w:sz w:val="20"/>
                <w:lang w:eastAsia="en-US"/>
              </w:rPr>
            </w:pPr>
          </w:p>
        </w:tc>
        <w:tc>
          <w:tcPr>
            <w:tcW w:w="2154" w:type="dxa"/>
            <w:shd w:val="clear" w:color="auto" w:fill="auto"/>
            <w:vAlign w:val="center"/>
          </w:tcPr>
          <w:p w:rsidR="00462F75" w:rsidRPr="00FE1798" w:rsidRDefault="00462F75" w:rsidP="008B4CD8">
            <w:pPr>
              <w:contextualSpacing/>
              <w:rPr>
                <w:rFonts w:eastAsia="Calibri" w:cs="Arial"/>
                <w:sz w:val="20"/>
                <w:lang w:eastAsia="en-US"/>
              </w:rPr>
            </w:pPr>
          </w:p>
          <w:p w:rsidR="00462F75" w:rsidRPr="00FE1798" w:rsidRDefault="00462F75" w:rsidP="008B4CD8">
            <w:pPr>
              <w:contextualSpacing/>
              <w:rPr>
                <w:rFonts w:eastAsia="Calibri" w:cs="Arial"/>
                <w:sz w:val="20"/>
                <w:lang w:eastAsia="en-US"/>
              </w:rPr>
            </w:pPr>
            <w:r w:rsidRPr="00FE1798">
              <w:rPr>
                <w:rFonts w:eastAsia="Calibri" w:cs="Arial"/>
                <w:sz w:val="20"/>
                <w:lang w:eastAsia="en-US"/>
              </w:rPr>
              <w:t>COBAS</w:t>
            </w:r>
          </w:p>
        </w:tc>
        <w:tc>
          <w:tcPr>
            <w:tcW w:w="4368" w:type="dxa"/>
            <w:shd w:val="clear" w:color="auto" w:fill="auto"/>
            <w:vAlign w:val="center"/>
          </w:tcPr>
          <w:p w:rsidR="00462F75" w:rsidRPr="00FE1798" w:rsidRDefault="00462F75" w:rsidP="008B4CD8">
            <w:pPr>
              <w:spacing w:line="276" w:lineRule="auto"/>
              <w:contextualSpacing/>
              <w:rPr>
                <w:rFonts w:eastAsia="Calibri" w:cs="Arial"/>
                <w:sz w:val="20"/>
                <w:lang w:eastAsia="en-US"/>
              </w:rPr>
            </w:pPr>
            <w:r w:rsidRPr="00FE1798">
              <w:rPr>
                <w:rFonts w:eastAsia="Calibri" w:cs="Arial"/>
                <w:sz w:val="20"/>
                <w:lang w:eastAsia="en-US"/>
              </w:rPr>
              <w:t>Finca Recreativa La Cantera Refugio de aves Los Cusingos Hotel Hacienda Alta Gracia</w:t>
            </w:r>
          </w:p>
        </w:tc>
      </w:tr>
      <w:tr w:rsidR="00462F75" w:rsidRPr="007A6A02" w:rsidTr="008B4CD8">
        <w:trPr>
          <w:trHeight w:val="874"/>
        </w:trPr>
        <w:tc>
          <w:tcPr>
            <w:tcW w:w="1965" w:type="dxa"/>
            <w:shd w:val="clear" w:color="auto" w:fill="auto"/>
            <w:vAlign w:val="center"/>
          </w:tcPr>
          <w:p w:rsidR="00462F75" w:rsidRPr="00FE1798" w:rsidRDefault="00462F75" w:rsidP="008B4CD8">
            <w:pPr>
              <w:spacing w:after="160"/>
              <w:contextualSpacing/>
              <w:rPr>
                <w:rFonts w:eastAsia="Calibri" w:cs="Arial"/>
                <w:sz w:val="20"/>
                <w:lang w:eastAsia="en-US"/>
              </w:rPr>
            </w:pPr>
            <w:r w:rsidRPr="00FE1798">
              <w:rPr>
                <w:rFonts w:eastAsia="Calibri" w:cs="Arial"/>
                <w:sz w:val="20"/>
                <w:lang w:eastAsia="en-US"/>
              </w:rPr>
              <w:t>Río Nuevo</w:t>
            </w:r>
          </w:p>
        </w:tc>
        <w:tc>
          <w:tcPr>
            <w:tcW w:w="2154" w:type="dxa"/>
            <w:shd w:val="clear" w:color="auto" w:fill="auto"/>
            <w:vAlign w:val="center"/>
          </w:tcPr>
          <w:p w:rsidR="00462F75" w:rsidRPr="00FE1798" w:rsidRDefault="00462F75" w:rsidP="008B4CD8">
            <w:pPr>
              <w:spacing w:after="160"/>
              <w:contextualSpacing/>
              <w:rPr>
                <w:rFonts w:eastAsia="Calibri" w:cs="Arial"/>
                <w:sz w:val="20"/>
                <w:lang w:eastAsia="en-US"/>
              </w:rPr>
            </w:pPr>
            <w:r w:rsidRPr="00FE1798">
              <w:rPr>
                <w:rFonts w:eastAsia="Calibri" w:cs="Arial"/>
                <w:sz w:val="20"/>
                <w:lang w:eastAsia="en-US"/>
              </w:rPr>
              <w:t>Asociación de productores Calle Mora</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 xml:space="preserve">Trapiche </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Senderismo</w:t>
            </w:r>
          </w:p>
        </w:tc>
      </w:tr>
      <w:tr w:rsidR="00462F75" w:rsidRPr="007A6A02" w:rsidTr="008B4CD8">
        <w:trPr>
          <w:trHeight w:val="515"/>
        </w:trPr>
        <w:tc>
          <w:tcPr>
            <w:tcW w:w="1965" w:type="dxa"/>
            <w:vMerge w:val="restart"/>
            <w:shd w:val="clear" w:color="auto" w:fill="auto"/>
            <w:vAlign w:val="center"/>
          </w:tcPr>
          <w:p w:rsidR="00462F75" w:rsidRPr="00FE1798" w:rsidRDefault="00462F75" w:rsidP="008B4CD8">
            <w:pPr>
              <w:spacing w:after="160"/>
              <w:contextualSpacing/>
              <w:rPr>
                <w:rFonts w:eastAsia="Calibri" w:cs="Arial"/>
                <w:sz w:val="20"/>
                <w:lang w:eastAsia="en-US"/>
              </w:rPr>
            </w:pPr>
            <w:r w:rsidRPr="00FE1798">
              <w:rPr>
                <w:rFonts w:eastAsia="Calibri" w:cs="Arial"/>
                <w:sz w:val="20"/>
                <w:lang w:eastAsia="en-US"/>
              </w:rPr>
              <w:t>Páramo</w:t>
            </w:r>
          </w:p>
        </w:tc>
        <w:tc>
          <w:tcPr>
            <w:tcW w:w="2154" w:type="dxa"/>
            <w:shd w:val="clear" w:color="auto" w:fill="auto"/>
            <w:vAlign w:val="center"/>
          </w:tcPr>
          <w:p w:rsidR="00462F75" w:rsidRPr="00FE1798" w:rsidRDefault="00462F75" w:rsidP="008B4CD8">
            <w:pPr>
              <w:spacing w:after="160"/>
              <w:contextualSpacing/>
              <w:rPr>
                <w:rFonts w:eastAsia="Calibri" w:cs="Arial"/>
                <w:sz w:val="20"/>
                <w:lang w:eastAsia="en-US"/>
              </w:rPr>
            </w:pPr>
            <w:r w:rsidRPr="00FE1798">
              <w:rPr>
                <w:rFonts w:eastAsia="Calibri" w:cs="Arial"/>
                <w:sz w:val="20"/>
                <w:lang w:eastAsia="en-US"/>
              </w:rPr>
              <w:t>Asecume</w:t>
            </w:r>
          </w:p>
          <w:p w:rsidR="00462F75" w:rsidRPr="00FE1798" w:rsidRDefault="00462F75" w:rsidP="008B4CD8">
            <w:pPr>
              <w:spacing w:after="160"/>
              <w:contextualSpacing/>
              <w:rPr>
                <w:rFonts w:eastAsia="Calibri" w:cs="Arial"/>
                <w:sz w:val="20"/>
                <w:lang w:eastAsia="en-US"/>
              </w:rPr>
            </w:pP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Creaciones Santy</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Tour Catarata la Laguna Tour de la naranjilla Hospedaje Monte cavernas</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El Rinconcito de Tiquicia (hospedaje y alimentación).</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Lechería y quesos Páramo.</w:t>
            </w:r>
          </w:p>
        </w:tc>
      </w:tr>
      <w:tr w:rsidR="00462F75" w:rsidRPr="007A6A02" w:rsidTr="008B4CD8">
        <w:trPr>
          <w:trHeight w:val="515"/>
        </w:trPr>
        <w:tc>
          <w:tcPr>
            <w:tcW w:w="1965" w:type="dxa"/>
            <w:vMerge/>
            <w:shd w:val="clear" w:color="auto" w:fill="auto"/>
            <w:vAlign w:val="center"/>
          </w:tcPr>
          <w:p w:rsidR="00462F75" w:rsidRPr="00FE1798" w:rsidRDefault="00462F75" w:rsidP="008B4CD8">
            <w:pPr>
              <w:spacing w:after="160"/>
              <w:contextualSpacing/>
              <w:rPr>
                <w:rFonts w:eastAsia="Calibri" w:cs="Arial"/>
                <w:sz w:val="20"/>
                <w:lang w:eastAsia="en-US"/>
              </w:rPr>
            </w:pPr>
          </w:p>
        </w:tc>
        <w:tc>
          <w:tcPr>
            <w:tcW w:w="2154" w:type="dxa"/>
            <w:shd w:val="clear" w:color="auto" w:fill="auto"/>
            <w:vAlign w:val="center"/>
          </w:tcPr>
          <w:p w:rsidR="00462F75" w:rsidRPr="00FE1798" w:rsidRDefault="00462F75" w:rsidP="008B4CD8">
            <w:pPr>
              <w:spacing w:after="160"/>
              <w:contextualSpacing/>
              <w:rPr>
                <w:rFonts w:eastAsia="Calibri" w:cs="Arial"/>
                <w:sz w:val="20"/>
                <w:lang w:eastAsia="en-US"/>
              </w:rPr>
            </w:pPr>
            <w:r w:rsidRPr="00FE1798">
              <w:rPr>
                <w:rFonts w:eastAsia="Calibri" w:cs="Arial"/>
                <w:sz w:val="20"/>
                <w:lang w:eastAsia="en-US"/>
              </w:rPr>
              <w:t>Asociación de turismo rural comunitario Macho Mora</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Tour de cataratas y senderismo Tour cultivo de mora</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Feria de la mora</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Hospedaje y alimentación Macho Mora</w:t>
            </w:r>
          </w:p>
        </w:tc>
      </w:tr>
      <w:tr w:rsidR="00462F75" w:rsidRPr="007A6A02" w:rsidTr="008B4CD8">
        <w:trPr>
          <w:trHeight w:val="515"/>
        </w:trPr>
        <w:tc>
          <w:tcPr>
            <w:tcW w:w="1965" w:type="dxa"/>
            <w:shd w:val="clear" w:color="auto" w:fill="auto"/>
            <w:vAlign w:val="center"/>
          </w:tcPr>
          <w:p w:rsidR="00462F75" w:rsidRPr="00FE1798" w:rsidRDefault="00462F75" w:rsidP="008B4CD8">
            <w:pPr>
              <w:spacing w:after="160"/>
              <w:contextualSpacing/>
              <w:rPr>
                <w:rFonts w:eastAsia="Calibri" w:cs="Arial"/>
                <w:sz w:val="20"/>
                <w:lang w:eastAsia="en-US"/>
              </w:rPr>
            </w:pPr>
            <w:r w:rsidRPr="00FE1798">
              <w:rPr>
                <w:rFonts w:eastAsia="Calibri" w:cs="Arial"/>
                <w:sz w:val="20"/>
                <w:lang w:eastAsia="en-US"/>
              </w:rPr>
              <w:t>La Amistad</w:t>
            </w:r>
          </w:p>
        </w:tc>
        <w:tc>
          <w:tcPr>
            <w:tcW w:w="2154" w:type="dxa"/>
            <w:shd w:val="clear" w:color="auto" w:fill="auto"/>
            <w:vAlign w:val="center"/>
          </w:tcPr>
          <w:p w:rsidR="00462F75" w:rsidRPr="00FE1798" w:rsidRDefault="00462F75" w:rsidP="008B4CD8">
            <w:pPr>
              <w:spacing w:after="160"/>
              <w:contextualSpacing/>
              <w:rPr>
                <w:rFonts w:eastAsia="Calibri" w:cs="Arial"/>
                <w:sz w:val="20"/>
                <w:lang w:eastAsia="en-US"/>
              </w:rPr>
            </w:pPr>
            <w:r w:rsidRPr="00FE1798">
              <w:rPr>
                <w:rFonts w:eastAsia="Calibri" w:cs="Arial"/>
                <w:sz w:val="20"/>
                <w:lang w:eastAsia="en-US"/>
              </w:rPr>
              <w:t>Coopeasa RL</w:t>
            </w:r>
          </w:p>
        </w:tc>
        <w:tc>
          <w:tcPr>
            <w:tcW w:w="4368" w:type="dxa"/>
            <w:shd w:val="clear" w:color="auto" w:fill="auto"/>
            <w:vAlign w:val="center"/>
          </w:tcPr>
          <w:p w:rsidR="00462F75" w:rsidRPr="00FE1798" w:rsidRDefault="00462F75" w:rsidP="008B4CD8">
            <w:pPr>
              <w:contextualSpacing/>
              <w:rPr>
                <w:rFonts w:eastAsia="Calibri" w:cs="Arial"/>
                <w:sz w:val="20"/>
                <w:lang w:eastAsia="en-US"/>
              </w:rPr>
            </w:pPr>
            <w:r w:rsidRPr="00FE1798">
              <w:rPr>
                <w:rFonts w:eastAsia="Calibri" w:cs="Arial"/>
                <w:sz w:val="20"/>
                <w:lang w:eastAsia="en-US"/>
              </w:rPr>
              <w:t>Cataratas Namú Mirador La Faralla</w:t>
            </w:r>
          </w:p>
          <w:p w:rsidR="00462F75" w:rsidRPr="00FE1798" w:rsidRDefault="00462F75" w:rsidP="008B4CD8">
            <w:pPr>
              <w:contextualSpacing/>
              <w:rPr>
                <w:rFonts w:eastAsia="Calibri" w:cs="Arial"/>
                <w:sz w:val="20"/>
                <w:lang w:eastAsia="en-US"/>
              </w:rPr>
            </w:pPr>
            <w:r w:rsidRPr="00FE1798">
              <w:rPr>
                <w:rFonts w:eastAsia="Calibri" w:cs="Arial"/>
                <w:sz w:val="20"/>
                <w:lang w:eastAsia="en-US"/>
              </w:rPr>
              <w:t>Tour de cultivos (café, piña).</w:t>
            </w:r>
          </w:p>
        </w:tc>
      </w:tr>
    </w:tbl>
    <w:p w:rsidR="00462F75" w:rsidRPr="00F161C9" w:rsidRDefault="00462F75" w:rsidP="00462F75">
      <w:pPr>
        <w:spacing w:after="160"/>
        <w:ind w:left="720"/>
        <w:contextualSpacing/>
        <w:rPr>
          <w:rFonts w:eastAsia="Calibri" w:cs="Arial"/>
          <w:b/>
          <w:sz w:val="20"/>
          <w:lang w:eastAsia="en-US"/>
        </w:rPr>
      </w:pPr>
      <w:r w:rsidRPr="00F161C9">
        <w:rPr>
          <w:rFonts w:eastAsia="Calibri" w:cs="Arial"/>
          <w:b/>
          <w:sz w:val="20"/>
          <w:lang w:eastAsia="en-US"/>
        </w:rPr>
        <w:t>Fuente: Plan de capacitación Oficina de Información Turística Municipal (2019).</w:t>
      </w:r>
    </w:p>
    <w:p w:rsidR="00462F75" w:rsidRPr="007A6A02" w:rsidRDefault="00462F75" w:rsidP="00462F75">
      <w:pPr>
        <w:spacing w:after="160"/>
        <w:ind w:left="720"/>
        <w:contextualSpacing/>
        <w:rPr>
          <w:rFonts w:eastAsia="Calibri" w:cs="Arial"/>
          <w:b/>
          <w:sz w:val="18"/>
          <w:szCs w:val="18"/>
          <w:lang w:eastAsia="en-US"/>
        </w:rPr>
      </w:pPr>
    </w:p>
    <w:p w:rsidR="00462F75" w:rsidRDefault="00462F75" w:rsidP="00462F75">
      <w:pPr>
        <w:spacing w:after="160"/>
        <w:ind w:left="720"/>
        <w:contextualSpacing/>
        <w:rPr>
          <w:rFonts w:eastAsia="Calibri" w:cs="Arial"/>
          <w:b/>
          <w:sz w:val="18"/>
          <w:szCs w:val="18"/>
          <w:lang w:eastAsia="en-US"/>
        </w:rPr>
      </w:pPr>
    </w:p>
    <w:p w:rsidR="00462F75" w:rsidRDefault="00462F75" w:rsidP="00462F75">
      <w:pPr>
        <w:spacing w:after="160"/>
        <w:ind w:left="720"/>
        <w:contextualSpacing/>
        <w:rPr>
          <w:rFonts w:eastAsia="Calibri" w:cs="Arial"/>
          <w:b/>
          <w:sz w:val="18"/>
          <w:szCs w:val="18"/>
          <w:lang w:eastAsia="en-US"/>
        </w:rPr>
      </w:pPr>
    </w:p>
    <w:p w:rsidR="00462F75" w:rsidRDefault="00462F75" w:rsidP="00462F75">
      <w:pPr>
        <w:spacing w:after="160"/>
        <w:ind w:left="720"/>
        <w:contextualSpacing/>
        <w:rPr>
          <w:rFonts w:eastAsia="Calibri" w:cs="Arial"/>
          <w:b/>
          <w:sz w:val="18"/>
          <w:szCs w:val="18"/>
          <w:lang w:eastAsia="en-US"/>
        </w:rPr>
      </w:pPr>
    </w:p>
    <w:p w:rsidR="00462F75" w:rsidRDefault="00462F75" w:rsidP="00462F75">
      <w:pPr>
        <w:spacing w:after="160"/>
        <w:ind w:left="720"/>
        <w:contextualSpacing/>
        <w:rPr>
          <w:rFonts w:eastAsia="Calibri" w:cs="Arial"/>
          <w:b/>
          <w:sz w:val="18"/>
          <w:szCs w:val="18"/>
          <w:lang w:eastAsia="en-US"/>
        </w:rPr>
      </w:pPr>
    </w:p>
    <w:p w:rsidR="00462F75" w:rsidRPr="007A6A02" w:rsidRDefault="00462F75" w:rsidP="00462F75">
      <w:pPr>
        <w:spacing w:after="160"/>
        <w:ind w:left="720"/>
        <w:contextualSpacing/>
        <w:rPr>
          <w:rFonts w:eastAsia="Calibri" w:cs="Arial"/>
          <w:b/>
          <w:sz w:val="18"/>
          <w:szCs w:val="18"/>
          <w:lang w:eastAsia="en-US"/>
        </w:rPr>
      </w:pPr>
    </w:p>
    <w:p w:rsidR="00462F75" w:rsidRPr="002C3BD5" w:rsidRDefault="00462F75" w:rsidP="002C3BD5">
      <w:pPr>
        <w:spacing w:line="240" w:lineRule="auto"/>
        <w:ind w:left="720"/>
        <w:contextualSpacing/>
        <w:jc w:val="center"/>
        <w:rPr>
          <w:rFonts w:eastAsia="Calibri" w:cs="Arial"/>
          <w:lang w:eastAsia="en-US"/>
        </w:rPr>
      </w:pPr>
      <w:r w:rsidRPr="002C3BD5">
        <w:rPr>
          <w:rFonts w:eastAsia="Calibri" w:cs="Arial"/>
          <w:lang w:eastAsia="en-US"/>
        </w:rPr>
        <w:lastRenderedPageBreak/>
        <w:t xml:space="preserve">Grafico N° </w:t>
      </w:r>
      <w:r w:rsidR="00706163">
        <w:rPr>
          <w:rFonts w:eastAsia="Calibri" w:cs="Arial"/>
          <w:lang w:eastAsia="en-US"/>
        </w:rPr>
        <w:t>31</w:t>
      </w:r>
    </w:p>
    <w:p w:rsidR="00462F75" w:rsidRDefault="00462F75" w:rsidP="002C3BD5">
      <w:pPr>
        <w:spacing w:line="240" w:lineRule="auto"/>
        <w:ind w:left="720"/>
        <w:contextualSpacing/>
        <w:jc w:val="center"/>
        <w:rPr>
          <w:rFonts w:eastAsia="Calibri" w:cs="Arial"/>
          <w:szCs w:val="22"/>
          <w:lang w:eastAsia="en-US"/>
        </w:rPr>
      </w:pPr>
      <w:r w:rsidRPr="002C3BD5">
        <w:rPr>
          <w:rFonts w:eastAsia="Calibri" w:cs="Arial"/>
          <w:szCs w:val="22"/>
          <w:lang w:eastAsia="en-US"/>
        </w:rPr>
        <w:t xml:space="preserve">Municipalidad de Pérez Zeledón </w:t>
      </w:r>
    </w:p>
    <w:p w:rsidR="002C3BD5" w:rsidRPr="002C3BD5" w:rsidRDefault="002C3BD5" w:rsidP="002C3BD5">
      <w:pPr>
        <w:spacing w:line="240" w:lineRule="auto"/>
        <w:ind w:left="720"/>
        <w:contextualSpacing/>
        <w:jc w:val="center"/>
        <w:rPr>
          <w:rFonts w:eastAsia="Calibri" w:cs="Arial"/>
          <w:szCs w:val="22"/>
          <w:lang w:eastAsia="en-US"/>
        </w:rPr>
      </w:pPr>
    </w:p>
    <w:p w:rsidR="00462F75" w:rsidRPr="007A6A02" w:rsidRDefault="00462F75" w:rsidP="00462F75">
      <w:pPr>
        <w:spacing w:after="160"/>
        <w:ind w:left="720"/>
        <w:contextualSpacing/>
        <w:rPr>
          <w:rFonts w:eastAsia="Calibri" w:cs="Arial"/>
          <w:szCs w:val="22"/>
          <w:lang w:eastAsia="en-US"/>
        </w:rPr>
      </w:pPr>
      <w:r w:rsidRPr="007A6A02">
        <w:rPr>
          <w:rFonts w:eastAsia="Calibri" w:cs="Arial"/>
          <w:noProof/>
          <w:szCs w:val="22"/>
          <w:lang w:eastAsia="es-CR"/>
        </w:rPr>
        <w:drawing>
          <wp:inline distT="0" distB="0" distL="0" distR="0" wp14:anchorId="73B22221" wp14:editId="13D43E2F">
            <wp:extent cx="4744085" cy="2981960"/>
            <wp:effectExtent l="0" t="0" r="0" b="0"/>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567" cstate="email">
                      <a:extLst>
                        <a:ext uri="{28A0092B-C50C-407E-A947-70E740481C1C}">
                          <a14:useLocalDpi xmlns:a14="http://schemas.microsoft.com/office/drawing/2010/main"/>
                        </a:ext>
                      </a:extLst>
                    </a:blip>
                    <a:srcRect/>
                    <a:stretch>
                      <a:fillRect/>
                    </a:stretch>
                  </pic:blipFill>
                  <pic:spPr bwMode="auto">
                    <a:xfrm>
                      <a:off x="0" y="0"/>
                      <a:ext cx="4744085" cy="2981960"/>
                    </a:xfrm>
                    <a:prstGeom prst="rect">
                      <a:avLst/>
                    </a:prstGeom>
                    <a:noFill/>
                  </pic:spPr>
                </pic:pic>
              </a:graphicData>
            </a:graphic>
          </wp:inline>
        </w:drawing>
      </w:r>
    </w:p>
    <w:p w:rsidR="00462F75" w:rsidRPr="002C3BD5" w:rsidRDefault="00462F75" w:rsidP="00462F75">
      <w:pPr>
        <w:spacing w:after="160"/>
        <w:ind w:left="720"/>
        <w:contextualSpacing/>
        <w:rPr>
          <w:rFonts w:eastAsia="Calibri" w:cs="Arial"/>
          <w:sz w:val="20"/>
          <w:lang w:eastAsia="en-US"/>
        </w:rPr>
      </w:pPr>
      <w:r w:rsidRPr="002C3BD5">
        <w:rPr>
          <w:rFonts w:eastAsia="Calibri" w:cs="Arial"/>
          <w:sz w:val="20"/>
          <w:lang w:eastAsia="en-US"/>
        </w:rPr>
        <w:t xml:space="preserve">Fuente: </w:t>
      </w:r>
      <w:r w:rsidR="002C3BD5" w:rsidRPr="002C3BD5">
        <w:rPr>
          <w:rFonts w:eastAsia="Calibri" w:cs="Arial"/>
          <w:sz w:val="20"/>
          <w:lang w:eastAsia="en-US"/>
        </w:rPr>
        <w:t xml:space="preserve">Informe labores 2019 del Eje Nº. 5 del IGM.  2020. </w:t>
      </w:r>
    </w:p>
    <w:p w:rsidR="002C3BD5" w:rsidRDefault="002C3BD5" w:rsidP="00462F75">
      <w:pPr>
        <w:spacing w:after="160"/>
        <w:ind w:left="720"/>
        <w:contextualSpacing/>
        <w:rPr>
          <w:rFonts w:eastAsia="Calibri" w:cs="Arial"/>
          <w:szCs w:val="22"/>
          <w:lang w:eastAsia="en-US"/>
        </w:rPr>
      </w:pPr>
    </w:p>
    <w:p w:rsidR="00462F75"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El día 21 de agosto se impartió en el Hotel Del Sur un taller sobre el nuevo formato del CST (Certificación de Sostenibilidad Turística) donde participaron empresas y emprendimientos que brindan hospedaje en el cantón de Pérez Zeledón, donde el 11 de noviembre del presente año se volvió a impartir para empresarios de la zona en las instalaciones de la Cámara de Comercio y Turismo haciendo enfoque en el nuevo formato CST.  </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Para el mes de setiembre del 2019 el día 13 se impartió talleres por parte del ICT a empresarios y emprendedores turísticos del cantón en los temas antes mencionados.</w:t>
      </w:r>
    </w:p>
    <w:p w:rsidR="00462F75" w:rsidRDefault="00462F75" w:rsidP="00462F75">
      <w:pPr>
        <w:spacing w:after="160"/>
        <w:ind w:left="720"/>
        <w:contextualSpacing/>
        <w:rPr>
          <w:rFonts w:eastAsia="Calibri" w:cs="Arial"/>
          <w:szCs w:val="22"/>
          <w:lang w:eastAsia="en-US"/>
        </w:rPr>
      </w:pPr>
    </w:p>
    <w:p w:rsidR="00462F75"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Del 7 de octubre hasta el día 21 de octubre del presente del 2019 realizamos visitas con el compañero Francisco Esquivel y la compañera Kembly Bejarano a las comunidades como Macho Mora, Bolivia de Platanares, San Gerardo de Platanares, San Jerónimo de San Pedro, Buena Vista de Rivas, Santa Elena de General Viejo, </w:t>
      </w:r>
      <w:r w:rsidR="00AF09A1">
        <w:rPr>
          <w:rFonts w:eastAsia="Calibri" w:cs="Arial"/>
          <w:szCs w:val="22"/>
          <w:lang w:eastAsia="en-US"/>
        </w:rPr>
        <w:t>Quizarrá</w:t>
      </w:r>
      <w:r w:rsidRPr="007A6A02">
        <w:rPr>
          <w:rFonts w:eastAsia="Calibri" w:cs="Arial"/>
          <w:szCs w:val="22"/>
          <w:lang w:eastAsia="en-US"/>
        </w:rPr>
        <w:t xml:space="preserve"> de Cajón, San Ignacio de Cajón, también reunión con el Corredo</w:t>
      </w:r>
      <w:r w:rsidR="00AF09A1">
        <w:rPr>
          <w:rFonts w:eastAsia="Calibri" w:cs="Arial"/>
          <w:szCs w:val="22"/>
          <w:lang w:eastAsia="en-US"/>
        </w:rPr>
        <w:t xml:space="preserve">r Biológico </w:t>
      </w:r>
      <w:r w:rsidR="00AF09A1">
        <w:rPr>
          <w:rFonts w:eastAsia="Calibri" w:cs="Arial"/>
          <w:szCs w:val="22"/>
          <w:lang w:eastAsia="en-US"/>
        </w:rPr>
        <w:lastRenderedPageBreak/>
        <w:t>Pre Montano Chirripó</w:t>
      </w:r>
      <w:r w:rsidRPr="007A6A02">
        <w:rPr>
          <w:rFonts w:eastAsia="Calibri" w:cs="Arial"/>
          <w:szCs w:val="22"/>
          <w:lang w:eastAsia="en-US"/>
        </w:rPr>
        <w:t xml:space="preserve"> – Savegre para coordinar asunto de capacitación.  </w:t>
      </w:r>
      <w:r w:rsidR="00E2731E">
        <w:rPr>
          <w:rFonts w:eastAsia="Calibri" w:cs="Arial"/>
          <w:szCs w:val="22"/>
          <w:lang w:eastAsia="en-US"/>
        </w:rPr>
        <w:t xml:space="preserve"> </w:t>
      </w:r>
      <w:r w:rsidRPr="007A6A02">
        <w:rPr>
          <w:rFonts w:eastAsia="Calibri" w:cs="Arial"/>
          <w:szCs w:val="22"/>
          <w:lang w:eastAsia="en-US"/>
        </w:rPr>
        <w:t>En esta misma visita se realizó una capacitación con el ICT a los compañeros del Corredor Biológico Alexander Sketch el día 18 de octubre del 2019, la capacitación fue enfocada en Turismo Rural Comunitario.</w:t>
      </w:r>
    </w:p>
    <w:p w:rsidR="00E2731E" w:rsidRPr="007A6A02" w:rsidRDefault="00E2731E" w:rsidP="00462F75">
      <w:pPr>
        <w:spacing w:after="160"/>
        <w:ind w:left="720"/>
        <w:contextualSpacing/>
        <w:rPr>
          <w:rFonts w:eastAsia="Calibri" w:cs="Arial"/>
          <w:szCs w:val="22"/>
          <w:lang w:eastAsia="en-US"/>
        </w:rPr>
      </w:pPr>
    </w:p>
    <w:p w:rsidR="00462F75"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Para el día 11 de diciembre se llevó a cabo una reunión en el ICT para coordinar agenda para capacitaciones el próximo año.    </w:t>
      </w:r>
    </w:p>
    <w:p w:rsidR="00E2731E" w:rsidRDefault="00E2731E" w:rsidP="00462F75">
      <w:pPr>
        <w:spacing w:after="160"/>
        <w:ind w:left="720"/>
        <w:contextualSpacing/>
        <w:rPr>
          <w:rFonts w:eastAsia="Calibri" w:cs="Arial"/>
          <w:szCs w:val="22"/>
          <w:lang w:eastAsia="en-US"/>
        </w:rPr>
      </w:pPr>
    </w:p>
    <w:p w:rsidR="00E2731E" w:rsidRPr="007A6A02" w:rsidRDefault="00E2731E" w:rsidP="00462F75">
      <w:pPr>
        <w:spacing w:after="160"/>
        <w:ind w:left="720"/>
        <w:contextualSpacing/>
        <w:rPr>
          <w:rFonts w:eastAsia="Calibri" w:cs="Arial"/>
          <w:szCs w:val="22"/>
          <w:lang w:eastAsia="en-US"/>
        </w:rPr>
      </w:pP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También se coordinó otros planes a nivel de la municipalidad en el CCCI-PZ.</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 En las siguientes graficas se puede ver las necesidades de capacitación y cuando conocimiento tienen, aunque inclusive ya hemos empezado en conjunto con el ICT, el INA, capacitaciones para dotar de herramientas y puedan desarrollarse de la mejor manera.</w:t>
      </w:r>
    </w:p>
    <w:p w:rsidR="00462F75" w:rsidRPr="00C75A8C" w:rsidRDefault="00462F75" w:rsidP="002C3BD5">
      <w:pPr>
        <w:spacing w:line="240" w:lineRule="auto"/>
        <w:ind w:left="720"/>
        <w:jc w:val="center"/>
        <w:rPr>
          <w:rFonts w:eastAsia="Calibri" w:cs="Arial"/>
          <w:szCs w:val="22"/>
          <w:lang w:eastAsia="en-US"/>
        </w:rPr>
      </w:pPr>
      <w:r w:rsidRPr="00C75A8C">
        <w:rPr>
          <w:rFonts w:eastAsia="Calibri" w:cs="Arial"/>
          <w:szCs w:val="22"/>
          <w:lang w:eastAsia="en-US"/>
        </w:rPr>
        <w:t>Grafico N°</w:t>
      </w:r>
      <w:r w:rsidR="002C3BD5" w:rsidRPr="00C75A8C">
        <w:rPr>
          <w:rFonts w:eastAsia="Calibri" w:cs="Arial"/>
          <w:szCs w:val="22"/>
          <w:lang w:eastAsia="en-US"/>
        </w:rPr>
        <w:t>.</w:t>
      </w:r>
      <w:r w:rsidR="00706163" w:rsidRPr="00C75A8C">
        <w:rPr>
          <w:rFonts w:eastAsia="Calibri" w:cs="Arial"/>
          <w:szCs w:val="22"/>
          <w:lang w:eastAsia="en-US"/>
        </w:rPr>
        <w:t>32</w:t>
      </w:r>
    </w:p>
    <w:p w:rsidR="00462F75" w:rsidRPr="00C75A8C" w:rsidRDefault="00462F75" w:rsidP="002C3BD5">
      <w:pPr>
        <w:spacing w:line="240" w:lineRule="auto"/>
        <w:ind w:left="720"/>
        <w:jc w:val="center"/>
        <w:rPr>
          <w:rFonts w:eastAsia="Calibri" w:cs="Arial"/>
          <w:szCs w:val="22"/>
          <w:lang w:eastAsia="en-US"/>
        </w:rPr>
      </w:pPr>
      <w:r w:rsidRPr="00C75A8C">
        <w:rPr>
          <w:rFonts w:eastAsia="Calibri" w:cs="Arial"/>
          <w:szCs w:val="22"/>
          <w:lang w:eastAsia="en-US"/>
        </w:rPr>
        <w:t xml:space="preserve">Municipalidad de Pérez Zeledón </w:t>
      </w:r>
    </w:p>
    <w:p w:rsidR="00462F75" w:rsidRPr="00C75A8C" w:rsidRDefault="00462F75" w:rsidP="002C3BD5">
      <w:pPr>
        <w:spacing w:line="240" w:lineRule="auto"/>
        <w:ind w:left="720"/>
        <w:jc w:val="center"/>
        <w:rPr>
          <w:rFonts w:eastAsia="Calibri" w:cs="Arial"/>
          <w:szCs w:val="22"/>
          <w:lang w:eastAsia="en-US"/>
        </w:rPr>
      </w:pPr>
      <w:r w:rsidRPr="00C75A8C">
        <w:rPr>
          <w:rFonts w:eastAsia="Calibri" w:cs="Arial"/>
          <w:szCs w:val="22"/>
          <w:lang w:eastAsia="en-US"/>
        </w:rPr>
        <w:t>Temas de capacitaciones de las asociaciones de turismo.</w:t>
      </w:r>
    </w:p>
    <w:p w:rsidR="002C3BD5" w:rsidRPr="007A6A02" w:rsidRDefault="002C3BD5" w:rsidP="002C3BD5">
      <w:pPr>
        <w:spacing w:line="240" w:lineRule="auto"/>
        <w:ind w:left="720"/>
        <w:jc w:val="center"/>
        <w:rPr>
          <w:rFonts w:eastAsia="Calibri" w:cs="Arial"/>
          <w:b/>
          <w:szCs w:val="22"/>
          <w:lang w:eastAsia="en-US"/>
        </w:rPr>
      </w:pPr>
    </w:p>
    <w:p w:rsidR="00462F75" w:rsidRPr="007A6A02" w:rsidRDefault="00462F75" w:rsidP="00462F75">
      <w:pPr>
        <w:spacing w:after="160"/>
        <w:ind w:left="720"/>
        <w:contextualSpacing/>
        <w:rPr>
          <w:rFonts w:eastAsia="Calibri" w:cs="Arial"/>
          <w:szCs w:val="22"/>
          <w:lang w:eastAsia="en-US"/>
        </w:rPr>
      </w:pPr>
      <w:r w:rsidRPr="007A6A02">
        <w:rPr>
          <w:rFonts w:eastAsia="Calibri" w:cs="Arial"/>
          <w:noProof/>
          <w:szCs w:val="22"/>
          <w:lang w:eastAsia="es-CR"/>
        </w:rPr>
        <w:drawing>
          <wp:inline distT="0" distB="0" distL="0" distR="0" wp14:anchorId="50623DA8" wp14:editId="63E432CA">
            <wp:extent cx="5602605" cy="3182587"/>
            <wp:effectExtent l="0" t="0" r="0" b="0"/>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568">
                      <a:extLst>
                        <a:ext uri="{28A0092B-C50C-407E-A947-70E740481C1C}">
                          <a14:useLocalDpi xmlns:a14="http://schemas.microsoft.com/office/drawing/2010/main"/>
                        </a:ext>
                      </a:extLst>
                    </a:blip>
                    <a:srcRect/>
                    <a:stretch>
                      <a:fillRect/>
                    </a:stretch>
                  </pic:blipFill>
                  <pic:spPr bwMode="auto">
                    <a:xfrm>
                      <a:off x="0" y="0"/>
                      <a:ext cx="5607204" cy="3185199"/>
                    </a:xfrm>
                    <a:prstGeom prst="rect">
                      <a:avLst/>
                    </a:prstGeom>
                    <a:noFill/>
                  </pic:spPr>
                </pic:pic>
              </a:graphicData>
            </a:graphic>
          </wp:inline>
        </w:drawing>
      </w:r>
    </w:p>
    <w:p w:rsidR="002C3BD5" w:rsidRPr="002C3BD5" w:rsidRDefault="002C3BD5" w:rsidP="002C3BD5">
      <w:pPr>
        <w:spacing w:after="160"/>
        <w:ind w:left="720"/>
        <w:contextualSpacing/>
        <w:rPr>
          <w:rFonts w:eastAsia="Calibri" w:cs="Arial"/>
          <w:sz w:val="20"/>
          <w:lang w:eastAsia="en-US"/>
        </w:rPr>
      </w:pPr>
      <w:r w:rsidRPr="002C3BD5">
        <w:rPr>
          <w:rFonts w:eastAsia="Calibri" w:cs="Arial"/>
          <w:sz w:val="20"/>
          <w:lang w:eastAsia="en-US"/>
        </w:rPr>
        <w:t xml:space="preserve">Fuente: Informe labores 2019 del Eje Nº. 5 del IGM.  2020. </w:t>
      </w:r>
    </w:p>
    <w:p w:rsidR="00462F75" w:rsidRPr="007A6A02" w:rsidRDefault="00462F75" w:rsidP="00462F75">
      <w:pPr>
        <w:spacing w:after="160"/>
        <w:ind w:left="720"/>
        <w:contextualSpacing/>
        <w:rPr>
          <w:rFonts w:eastAsia="Calibri" w:cs="Arial"/>
          <w:b/>
          <w:sz w:val="18"/>
          <w:szCs w:val="18"/>
          <w:lang w:eastAsia="en-US"/>
        </w:rPr>
      </w:pPr>
    </w:p>
    <w:p w:rsidR="00462F75" w:rsidRPr="007A6A02" w:rsidRDefault="00462F75" w:rsidP="00462F75">
      <w:pPr>
        <w:spacing w:after="160"/>
        <w:ind w:left="720"/>
        <w:contextualSpacing/>
        <w:rPr>
          <w:rFonts w:eastAsia="Calibri" w:cs="Arial"/>
          <w:szCs w:val="22"/>
          <w:lang w:eastAsia="en-US"/>
        </w:rPr>
      </w:pP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El alcance de estas asociaciones en capacitación en tema de turismo rural comunitario de un 100 % solo el 43% si han recibido por que anteriormente con el ICT se visitaron y capacitaron, pero el 57% no han recibido por lo que estamos coordinando con el ICT y el INA para más capacitaciones.</w:t>
      </w:r>
    </w:p>
    <w:p w:rsidR="00462F75" w:rsidRPr="007A6A02" w:rsidRDefault="00462F75" w:rsidP="00462F75">
      <w:pPr>
        <w:spacing w:after="160"/>
        <w:ind w:left="720"/>
        <w:contextualSpacing/>
        <w:rPr>
          <w:rFonts w:eastAsia="Calibri" w:cs="Arial"/>
          <w:szCs w:val="22"/>
          <w:lang w:eastAsia="en-US"/>
        </w:rPr>
      </w:pPr>
    </w:p>
    <w:p w:rsidR="00462F75" w:rsidRPr="002C3BD5" w:rsidRDefault="00462F75" w:rsidP="002C3BD5">
      <w:pPr>
        <w:spacing w:line="240" w:lineRule="auto"/>
        <w:ind w:left="720"/>
        <w:rPr>
          <w:rFonts w:eastAsia="Calibri" w:cs="Arial"/>
          <w:szCs w:val="22"/>
          <w:lang w:eastAsia="en-US"/>
        </w:rPr>
      </w:pPr>
      <w:r w:rsidRPr="007A6A02">
        <w:rPr>
          <w:rFonts w:eastAsia="Calibri" w:cs="Arial"/>
          <w:b/>
          <w:szCs w:val="22"/>
          <w:lang w:eastAsia="en-US"/>
        </w:rPr>
        <w:t xml:space="preserve">                         </w:t>
      </w:r>
      <w:r w:rsidR="002C3BD5">
        <w:rPr>
          <w:rFonts w:eastAsia="Calibri" w:cs="Arial"/>
          <w:b/>
          <w:szCs w:val="22"/>
          <w:lang w:eastAsia="en-US"/>
        </w:rPr>
        <w:t xml:space="preserve">                             </w:t>
      </w:r>
      <w:r w:rsidR="002C3BD5" w:rsidRPr="002C3BD5">
        <w:rPr>
          <w:rFonts w:eastAsia="Calibri" w:cs="Arial"/>
          <w:szCs w:val="22"/>
          <w:lang w:eastAsia="en-US"/>
        </w:rPr>
        <w:t>Grá</w:t>
      </w:r>
      <w:r w:rsidRPr="002C3BD5">
        <w:rPr>
          <w:rFonts w:eastAsia="Calibri" w:cs="Arial"/>
          <w:szCs w:val="22"/>
          <w:lang w:eastAsia="en-US"/>
        </w:rPr>
        <w:t>fico N°</w:t>
      </w:r>
      <w:r w:rsidR="002C3BD5" w:rsidRPr="002C3BD5">
        <w:rPr>
          <w:rFonts w:eastAsia="Calibri" w:cs="Arial"/>
          <w:szCs w:val="22"/>
          <w:lang w:eastAsia="en-US"/>
        </w:rPr>
        <w:t xml:space="preserve">. </w:t>
      </w:r>
      <w:r w:rsidR="00706163">
        <w:rPr>
          <w:rFonts w:eastAsia="Calibri" w:cs="Arial"/>
          <w:szCs w:val="22"/>
          <w:lang w:eastAsia="en-US"/>
        </w:rPr>
        <w:t>33</w:t>
      </w:r>
    </w:p>
    <w:p w:rsidR="00462F75" w:rsidRPr="002C3BD5" w:rsidRDefault="00462F75" w:rsidP="002C3BD5">
      <w:pPr>
        <w:spacing w:line="240" w:lineRule="auto"/>
        <w:ind w:left="720"/>
        <w:jc w:val="center"/>
        <w:rPr>
          <w:rFonts w:eastAsia="Calibri" w:cs="Arial"/>
          <w:szCs w:val="22"/>
          <w:lang w:eastAsia="en-US"/>
        </w:rPr>
      </w:pPr>
      <w:r w:rsidRPr="002C3BD5">
        <w:rPr>
          <w:rFonts w:eastAsia="Calibri" w:cs="Arial"/>
          <w:szCs w:val="22"/>
          <w:lang w:eastAsia="en-US"/>
        </w:rPr>
        <w:t xml:space="preserve">Municipalidad de Pérez Zeledón </w:t>
      </w:r>
    </w:p>
    <w:p w:rsidR="00462F75" w:rsidRPr="007A6A02" w:rsidRDefault="00462F75" w:rsidP="00462F75">
      <w:pPr>
        <w:spacing w:after="160"/>
        <w:ind w:left="720"/>
        <w:contextualSpacing/>
        <w:rPr>
          <w:rFonts w:eastAsia="Calibri" w:cs="Arial"/>
          <w:szCs w:val="22"/>
          <w:lang w:eastAsia="en-US"/>
        </w:rPr>
      </w:pPr>
    </w:p>
    <w:p w:rsidR="00462F75" w:rsidRPr="007A6A02" w:rsidRDefault="00462F75" w:rsidP="00462F75">
      <w:pPr>
        <w:spacing w:after="160"/>
        <w:ind w:left="720"/>
        <w:contextualSpacing/>
        <w:rPr>
          <w:rFonts w:eastAsia="Calibri" w:cs="Arial"/>
          <w:szCs w:val="22"/>
          <w:lang w:eastAsia="en-US"/>
        </w:rPr>
      </w:pPr>
      <w:r w:rsidRPr="007A6A02">
        <w:rPr>
          <w:rFonts w:eastAsia="Calibri" w:cs="Arial"/>
          <w:noProof/>
          <w:szCs w:val="22"/>
          <w:lang w:eastAsia="es-CR"/>
        </w:rPr>
        <w:drawing>
          <wp:inline distT="0" distB="0" distL="0" distR="0" wp14:anchorId="447D6AA4" wp14:editId="1A70E7B4">
            <wp:extent cx="4629785" cy="2334260"/>
            <wp:effectExtent l="0" t="0" r="0" b="0"/>
            <wp:docPr id="584" name="Imagen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4629785" cy="2334260"/>
                    </a:xfrm>
                    <a:prstGeom prst="rect">
                      <a:avLst/>
                    </a:prstGeom>
                    <a:noFill/>
                  </pic:spPr>
                </pic:pic>
              </a:graphicData>
            </a:graphic>
          </wp:inline>
        </w:drawing>
      </w:r>
    </w:p>
    <w:p w:rsidR="00462F75" w:rsidRPr="007A6A02" w:rsidRDefault="00462F75" w:rsidP="00462F75">
      <w:pPr>
        <w:spacing w:after="160"/>
        <w:ind w:left="720"/>
        <w:contextualSpacing/>
        <w:rPr>
          <w:rFonts w:eastAsia="Calibri" w:cs="Arial"/>
          <w:b/>
          <w:sz w:val="18"/>
          <w:szCs w:val="18"/>
          <w:lang w:eastAsia="en-US"/>
        </w:rPr>
      </w:pPr>
      <w:r w:rsidRPr="007A6A02">
        <w:rPr>
          <w:rFonts w:eastAsia="Calibri" w:cs="Arial"/>
          <w:b/>
          <w:sz w:val="18"/>
          <w:szCs w:val="18"/>
          <w:lang w:eastAsia="en-US"/>
        </w:rPr>
        <w:t>Fuente: Plan de capacitación Oficina de Información Turística Municipal (2019).</w:t>
      </w:r>
    </w:p>
    <w:p w:rsidR="00462F75" w:rsidRPr="007A6A02" w:rsidRDefault="00462F75" w:rsidP="00462F75">
      <w:pPr>
        <w:spacing w:after="160"/>
        <w:ind w:left="720"/>
        <w:contextualSpacing/>
        <w:rPr>
          <w:rFonts w:eastAsia="Calibri" w:cs="Arial"/>
          <w:szCs w:val="22"/>
          <w:lang w:eastAsia="en-US"/>
        </w:rPr>
      </w:pPr>
    </w:p>
    <w:p w:rsidR="00462F75" w:rsidRPr="002C3BD5" w:rsidRDefault="00462F75" w:rsidP="0071355D">
      <w:pPr>
        <w:numPr>
          <w:ilvl w:val="0"/>
          <w:numId w:val="28"/>
        </w:numPr>
        <w:spacing w:after="160"/>
        <w:contextualSpacing/>
        <w:rPr>
          <w:rFonts w:eastAsia="Calibri" w:cs="Arial"/>
          <w:szCs w:val="22"/>
          <w:u w:val="single"/>
          <w:lang w:eastAsia="en-US"/>
        </w:rPr>
      </w:pPr>
      <w:r w:rsidRPr="002C3BD5">
        <w:rPr>
          <w:rFonts w:eastAsia="Calibri" w:cs="Arial"/>
          <w:szCs w:val="22"/>
          <w:u w:val="single"/>
          <w:lang w:eastAsia="en-US"/>
        </w:rPr>
        <w:t>Participación Municipal en la comisión de turismo</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La comisión de turismo en la actualidad es el mismo comité ejecutivo, la toma de esta decisión fue para no realizar duplicidad y unir esfuerzos como se ha hecho en el transcurso de un año que tiene de conformado el comité ejecutivo de turismo, lo está conformado por miembros de la Cámara de Comercio y Turismo, Municipalidad de Pérez Zeledón, Zona Económica Especial, Cámara de Turismo Rural Co</w:t>
      </w:r>
      <w:r w:rsidR="00AF09A1">
        <w:rPr>
          <w:rFonts w:eastAsia="Calibri" w:cs="Arial"/>
          <w:szCs w:val="22"/>
          <w:lang w:eastAsia="en-US"/>
        </w:rPr>
        <w:t>munitario del Valle del Chirripó</w:t>
      </w:r>
      <w:r w:rsidRPr="007A6A02">
        <w:rPr>
          <w:rFonts w:eastAsia="Calibri" w:cs="Arial"/>
          <w:szCs w:val="22"/>
          <w:lang w:eastAsia="en-US"/>
        </w:rPr>
        <w:t>, sector Hotelero y restaurantero, miembro civil, mantenemos constantes reuniones, en las cuales se va avanzando con el plan de desarrollo turístico.</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A raíz del tercer informe sobre el avance del plan de gestión, se conformaron sub comisiones abarcar más objetivos dentro del plan así cumplir con los plazos establecidos. </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lastRenderedPageBreak/>
        <w:t xml:space="preserve">Se realizaron sesiones todos los lunes para afinar detalles del Plan de Gestión Turística y su entrega fue semana de diciembre. </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Participación en la creación del plan de desarrollo turístico del cantón.</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El 9 de mayo del año en curso se presentó los últimos avances del plan ante la asamblea ampliada, participo también, El señor alcalde Jeffry Montoya Rodríguez, la señora vicealcaldesa doña Magda Méndez Castro, el presidente del consejo municipal don Hans Cruz Benamburg, donde nos rectificaron su apoyo con respecto al plan de desarrollo turístico, además el consejo municipal lo declaro de interés cantonal, con lo que permitirá avanzar más en su desarrollo, por otra parte a nivel de comité ejecutivo de turismo se votó para la realización de sub comisiones en el cual se delegara trabajos para el cumplimiento de los objetivos del plan para empezar implementarse 2020-2024.  </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El día 23 de julio del presente año se presentó una moción por medio de doña Magda Méndez vice alcaldesa fue acogida por don Hans Cruz Benamburg en la cual ese mismo día dieron el visto bueno para el inicio de la construcción de la Política Cantonal de Turismo del cantón de Pérez Zeledón (PCT-PZ) donde ya se está trabajando en la guía de implementación que va a estar dentro del Plan de Gestión Turística. </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Para la segunda de semana de diciembre se hizo entrega del Plan de Gestión Turística. </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Participación en ferias de turismo a nivel cantonal, regional, nacional.</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Las participaciones en las ferias normalmente se realizan entre mayo o junio en adelante, es el comportamiento de los realizadores de dichas ferias realizarlas en esas épocas del año.</w:t>
      </w:r>
    </w:p>
    <w:p w:rsidR="00462F75" w:rsidRPr="007A6A02" w:rsidRDefault="00462F75" w:rsidP="00462F75">
      <w:pPr>
        <w:spacing w:after="160"/>
        <w:ind w:left="720"/>
        <w:contextualSpacing/>
        <w:rPr>
          <w:rFonts w:eastAsia="Calibri" w:cs="Arial"/>
          <w:color w:val="000000"/>
          <w:szCs w:val="22"/>
          <w:lang w:eastAsia="en-US"/>
        </w:rPr>
      </w:pPr>
      <w:r w:rsidRPr="007A6A02">
        <w:rPr>
          <w:rFonts w:eastAsia="Calibri" w:cs="Arial"/>
          <w:szCs w:val="22"/>
          <w:lang w:eastAsia="en-US"/>
        </w:rPr>
        <w:t>Se estaba organizando en conjunto José Llaguno ex presidente de la Asociación Costarricense de Profesionales en Turismo y unos de los creadores de la Expo T</w:t>
      </w:r>
      <w:r w:rsidR="002C3BD5">
        <w:rPr>
          <w:rFonts w:eastAsia="Calibri" w:cs="Arial"/>
          <w:szCs w:val="22"/>
          <w:lang w:eastAsia="en-US"/>
        </w:rPr>
        <w:t>o</w:t>
      </w:r>
      <w:r w:rsidRPr="007A6A02">
        <w:rPr>
          <w:rFonts w:eastAsia="Calibri" w:cs="Arial"/>
          <w:szCs w:val="22"/>
          <w:lang w:eastAsia="en-US"/>
        </w:rPr>
        <w:t>ur, la Rueda de Negocios de la Región Brunca para realizarse el 28,29,30 de noviembre y 01 de diciembre</w:t>
      </w:r>
      <w:r w:rsidRPr="007A6A02">
        <w:rPr>
          <w:rFonts w:eastAsia="Calibri" w:cs="Arial"/>
          <w:color w:val="000000"/>
          <w:szCs w:val="22"/>
          <w:lang w:eastAsia="en-US"/>
        </w:rPr>
        <w:t>, con el objetivo de ayudar a potencializar Pérez Zeledón y toda la Región Brunca como un destino turístico, a raíz de problemas de salud del organizador se tuvo que suspender la rueda de negocios.</w:t>
      </w:r>
    </w:p>
    <w:p w:rsidR="00462F75" w:rsidRPr="007A6A02" w:rsidRDefault="00462F75" w:rsidP="00462F75">
      <w:pPr>
        <w:spacing w:after="160"/>
        <w:ind w:left="720"/>
        <w:contextualSpacing/>
        <w:rPr>
          <w:rFonts w:eastAsia="Calibri" w:cs="Arial"/>
          <w:color w:val="000000"/>
          <w:szCs w:val="22"/>
          <w:lang w:eastAsia="en-US"/>
        </w:rPr>
      </w:pPr>
      <w:r w:rsidRPr="007A6A02">
        <w:rPr>
          <w:rFonts w:eastAsia="Calibri" w:cs="Arial"/>
          <w:color w:val="000000"/>
          <w:szCs w:val="22"/>
          <w:lang w:eastAsia="en-US"/>
        </w:rPr>
        <w:t>El 27,28 y 29 de setiembre se participó en la Expo Turismo Monte General 2019 en celebración del Día Mundial del Turismo.</w:t>
      </w:r>
    </w:p>
    <w:p w:rsidR="00462F75" w:rsidRPr="007A6A02" w:rsidRDefault="00462F75" w:rsidP="00462F75">
      <w:pPr>
        <w:spacing w:after="160"/>
        <w:ind w:left="720"/>
        <w:contextualSpacing/>
        <w:rPr>
          <w:rFonts w:eastAsia="Calibri" w:cs="Arial"/>
          <w:color w:val="000000"/>
          <w:szCs w:val="22"/>
          <w:lang w:eastAsia="en-US"/>
        </w:rPr>
      </w:pPr>
      <w:r w:rsidRPr="007A6A02">
        <w:rPr>
          <w:rFonts w:eastAsia="Calibri" w:cs="Arial"/>
          <w:color w:val="000000"/>
          <w:szCs w:val="22"/>
          <w:lang w:eastAsia="en-US"/>
        </w:rPr>
        <w:lastRenderedPageBreak/>
        <w:t>El 30 de octubre se participó en la Expo Turismo San José 2019, esta Expo la organizó la Oficina de Turismo de la Municipalidad de San José.</w:t>
      </w:r>
    </w:p>
    <w:p w:rsidR="00462F75" w:rsidRPr="007A6A02" w:rsidRDefault="00462F75" w:rsidP="00462F75">
      <w:pPr>
        <w:spacing w:after="160"/>
        <w:ind w:left="720"/>
        <w:contextualSpacing/>
        <w:rPr>
          <w:rFonts w:eastAsia="Calibri" w:cs="Arial"/>
          <w:color w:val="000000"/>
          <w:szCs w:val="22"/>
          <w:lang w:eastAsia="en-US"/>
        </w:rPr>
      </w:pPr>
      <w:r w:rsidRPr="007A6A02">
        <w:rPr>
          <w:rFonts w:eastAsia="Calibri" w:cs="Arial"/>
          <w:color w:val="000000"/>
          <w:szCs w:val="22"/>
          <w:lang w:eastAsia="en-US"/>
        </w:rPr>
        <w:t>Martes 19 de noviembre del presente año en compañía de doña Magda participamos en el I Simposio de Turismo Accesible impartido por la Universidad Nacional y el CONAPDIS.</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Capacitación y retroalimentación constantemente para un funcionamiento óptimo de la oficina de turismo.</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El 12 de setiembre del 2019 se impartió una capacitación en el tema de ¨Patentes Turísticas¨    con el personal de patentes y licencias de la municipalidad de Pérez Zeledón, impartida por El departamento de Desarrollo Turístico del Instituto Costarricense de Turismo (ICT).</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 xml:space="preserve">Incentivar al máximo recurso humano de los practicantes, al fin de obtener la mayor cantidad y apoyo. </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Los estudiantes de turismo que realizaron practica supervisada creando documentos sobre turismo cultural, manual de implementación de capacitaciones en turismo rural comunitario, senderismo como parte del Plan de Gestión Turística.  </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 xml:space="preserve">Visitar otros municipios, cámaras de turismo, proyectos turísticos  </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Se ha mantenido constante comunicación y visitas con el homólogo de la oficina de turismo de la municipalidad de San José, en la cual ha mostrado su forma de trabajar a nivel de oficina, también se está proyectando visitar otras cámaras, proyectos más posicionados que pueden servir de modelo para otros proyectos que se vayan a desarrollar en el cantón. </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Incluir a la municipalidad en los programas como el de municipios turísticos ante el ICT.</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Se han realizado visitas a nivel de ICT para desarrollar programas dentro de la municipalidad en donde se pretende dotar más herramientas para apoyar a los emprendimientos.</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Además, se está estableciendo nuevas políticas para un destino turístico más seguro a nivel nacional. </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Involucrar en programas relacionados con ambiente, sostenibilidad con la oficina de ambiente</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lastRenderedPageBreak/>
        <w:t>Se está coordinando capacitaciones con el departamento de ambiente de la municipalidad para talleres de manejo de desechos y crear artesanías a partir de los desechos reciclable, para realizarse en temporada baja.</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Realizar manejo documental (recibido de documentación interna y externa, ya sea presencial como vía correo electrónico, ingreso de los mismos al registro de entrada).</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La recepción de los documentos se mantiene mediante un registro de entradas y salidas, gestión de archivo para la adecuada manipulación de los documentos.</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Elaborar Plan de trabajo 2020</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Se está trabajando. en el desarrollo del Plan de Trabajo para el Próximo año.</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Elaborar el manual de procedimientos.</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A nivel de oficina se está trabajando para estandarizar un modelo a nivel de oficina a través de manual de procedimientos, también esperando la actualización del convenio para definir más los roles que se van a desarrollar a nivel de oficina.</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Elaborar plan estratégico de la oficina de turismo municipal.</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El plan estratégico va ir enlazado con el plan de desarrollo de turístico del cantón para tener un solo enfoque del desarrollo de la actividad turística.</w:t>
      </w:r>
    </w:p>
    <w:p w:rsidR="002C3BD5" w:rsidRDefault="002C3BD5" w:rsidP="00462F75">
      <w:pPr>
        <w:spacing w:after="160"/>
        <w:rPr>
          <w:rFonts w:eastAsia="Calibri" w:cs="Arial"/>
          <w:szCs w:val="22"/>
          <w:lang w:eastAsia="en-US"/>
        </w:rPr>
      </w:pPr>
    </w:p>
    <w:p w:rsidR="00462F75" w:rsidRPr="002C3BD5" w:rsidRDefault="00462F75" w:rsidP="0071355D">
      <w:pPr>
        <w:pStyle w:val="Prrafodelista"/>
        <w:numPr>
          <w:ilvl w:val="0"/>
          <w:numId w:val="76"/>
        </w:numPr>
        <w:spacing w:after="160"/>
        <w:rPr>
          <w:rFonts w:eastAsia="Calibri" w:cs="Arial"/>
          <w:b/>
          <w:szCs w:val="22"/>
          <w:lang w:eastAsia="en-US"/>
        </w:rPr>
      </w:pPr>
      <w:r w:rsidRPr="002C3BD5">
        <w:rPr>
          <w:rFonts w:eastAsia="Calibri" w:cs="Arial"/>
          <w:b/>
          <w:szCs w:val="22"/>
          <w:lang w:eastAsia="en-US"/>
        </w:rPr>
        <w:t xml:space="preserve">Resultados obtenidos, sus Justificaciones y en caso de no ser alcanzados, su evaluación con respecto al riesgo que significan. </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 xml:space="preserve">Los turistas que se han acercado a la oficina se han obtenido la información de diferentes atractivos que se encuentran en Pérez Zeledón por medio de volantes, </w:t>
      </w:r>
      <w:r w:rsidR="00AF09A1">
        <w:rPr>
          <w:rFonts w:eastAsia="Calibri" w:cs="Arial"/>
          <w:szCs w:val="22"/>
          <w:lang w:eastAsia="en-US"/>
        </w:rPr>
        <w:t>brochure</w:t>
      </w:r>
      <w:r w:rsidRPr="007A6A02">
        <w:rPr>
          <w:rFonts w:eastAsia="Calibri" w:cs="Arial"/>
          <w:szCs w:val="22"/>
          <w:lang w:eastAsia="en-US"/>
        </w:rPr>
        <w:t>, proyección de videos, fotos en las pantallas de la oficina. Los empresarios, asociaciones, cámaras han suministrado insumos para darlo a los turistas a nivel de oficina.</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La actualización del inventario turístico se da por medio de una base de datos donde se agregan la información de los empresarios nuevos, la actualización de los ya existentes para tener una información más fidedigna de las empresas turísticas.</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 xml:space="preserve">Se está realizando un trabajo en conjunto con PROCOMER, para tener un inventario más amplio sobre las empresas turísticas del cantón con el proyecto Friendly Film Zone para impulsar el cantón como destino fílmico, por el momento periódicamente </w:t>
      </w:r>
      <w:r w:rsidRPr="007A6A02">
        <w:rPr>
          <w:rFonts w:eastAsia="Calibri" w:cs="Arial"/>
          <w:szCs w:val="22"/>
          <w:lang w:eastAsia="en-US"/>
        </w:rPr>
        <w:lastRenderedPageBreak/>
        <w:t>se solicita al departamento de licencias y patentes de la municipalidad una actualización de los patentados para mantener una base de datos actualizada.</w:t>
      </w:r>
    </w:p>
    <w:p w:rsidR="00462F75" w:rsidRPr="002C3BD5"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Las capacitaciones de este 2019 se coordinaron con ICT, las cuales fueron   Asesoría en patentes turísticas, Barismo, gastronomía, servicio al cliente, trabajo en equipo, turismo rural comunitario, articulaciones empresariales, declaratoria turística, calidad en empresas turísticas,  todas estas capacitaciones van ayudar a mejorar el servicio que se le brinda en la actualidad al turista.</w:t>
      </w:r>
    </w:p>
    <w:p w:rsidR="002C3BD5" w:rsidRPr="007A6A02" w:rsidRDefault="002C3BD5" w:rsidP="0071355D">
      <w:pPr>
        <w:numPr>
          <w:ilvl w:val="0"/>
          <w:numId w:val="28"/>
        </w:numPr>
        <w:spacing w:after="160"/>
        <w:contextualSpacing/>
        <w:rPr>
          <w:rFonts w:eastAsia="Calibri" w:cs="Arial"/>
          <w:b/>
          <w:szCs w:val="22"/>
          <w:lang w:eastAsia="en-US"/>
        </w:rPr>
      </w:pPr>
    </w:p>
    <w:p w:rsidR="00462F75"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El 12 de setiembre del 2019 en curso se dio una capacitación en el tema de ¨Patentes Turísticas¨    con el personal de patentes y licencias de la municipalidad de Pérez Zeledón, impartida por </w:t>
      </w:r>
      <w:r w:rsidR="002C3BD5">
        <w:rPr>
          <w:rFonts w:eastAsia="Calibri" w:cs="Arial"/>
          <w:szCs w:val="22"/>
          <w:lang w:eastAsia="en-US"/>
        </w:rPr>
        <w:t>e</w:t>
      </w:r>
      <w:r w:rsidRPr="007A6A02">
        <w:rPr>
          <w:rFonts w:eastAsia="Calibri" w:cs="Arial"/>
          <w:szCs w:val="22"/>
          <w:lang w:eastAsia="en-US"/>
        </w:rPr>
        <w:t>l departamento de Desarrollo Turístico del Instituto Costarricense de Turismo (ICT).</w:t>
      </w:r>
    </w:p>
    <w:p w:rsidR="002C3BD5" w:rsidRPr="007A6A02" w:rsidRDefault="002C3BD5" w:rsidP="00462F75">
      <w:pPr>
        <w:spacing w:after="160"/>
        <w:ind w:left="720"/>
        <w:contextualSpacing/>
        <w:rPr>
          <w:rFonts w:eastAsia="Calibri" w:cs="Arial"/>
          <w:szCs w:val="22"/>
          <w:lang w:eastAsia="en-US"/>
        </w:rPr>
      </w:pPr>
    </w:p>
    <w:p w:rsidR="002C3BD5" w:rsidRDefault="00462F75" w:rsidP="00462F75">
      <w:pPr>
        <w:spacing w:after="160"/>
        <w:ind w:left="720"/>
        <w:contextualSpacing/>
        <w:rPr>
          <w:rFonts w:eastAsia="Calibri" w:cs="Arial"/>
          <w:szCs w:val="22"/>
          <w:lang w:eastAsia="en-US"/>
        </w:rPr>
      </w:pPr>
      <w:r w:rsidRPr="007A6A02">
        <w:rPr>
          <w:rFonts w:eastAsia="Calibri" w:cs="Arial"/>
          <w:szCs w:val="22"/>
          <w:lang w:eastAsia="en-US"/>
        </w:rPr>
        <w:t>El día 13 de setiembre 2019 se impartió talleres por parte del ICT a empresarios y emprendedores turísticos del cantón en los temas antes mencionados.</w:t>
      </w:r>
      <w:r w:rsidR="002C3BD5">
        <w:rPr>
          <w:rFonts w:eastAsia="Calibri" w:cs="Arial"/>
          <w:szCs w:val="22"/>
          <w:lang w:eastAsia="en-US"/>
        </w:rPr>
        <w:t xml:space="preserve"> </w:t>
      </w:r>
      <w:r w:rsidRPr="007A6A02">
        <w:rPr>
          <w:rFonts w:eastAsia="Calibri" w:cs="Arial"/>
          <w:szCs w:val="22"/>
          <w:lang w:eastAsia="en-US"/>
        </w:rPr>
        <w:t>Del 7 de octubre hasta el día 21 de octubre del 2019 año realizamos visitas con el compañero Francisco Esquivel y la compañera Kembly Bejarano a las comunidades como Macho Mora, Bolivia de Platanares, San Gerardo de Platanares, San Jerónimo de San Pedro, Buena Vista de Rivas, Santa E</w:t>
      </w:r>
      <w:r w:rsidR="00AF09A1">
        <w:rPr>
          <w:rFonts w:eastAsia="Calibri" w:cs="Arial"/>
          <w:szCs w:val="22"/>
          <w:lang w:eastAsia="en-US"/>
        </w:rPr>
        <w:t xml:space="preserve">lena de General Viejo, Quizarrá </w:t>
      </w:r>
      <w:r w:rsidRPr="007A6A02">
        <w:rPr>
          <w:rFonts w:eastAsia="Calibri" w:cs="Arial"/>
          <w:szCs w:val="22"/>
          <w:lang w:eastAsia="en-US"/>
        </w:rPr>
        <w:t>de Cajón, San Ignacio de Cajón, también reunión con el Corredo</w:t>
      </w:r>
      <w:r w:rsidR="002C3BD5">
        <w:rPr>
          <w:rFonts w:eastAsia="Calibri" w:cs="Arial"/>
          <w:szCs w:val="22"/>
          <w:lang w:eastAsia="en-US"/>
        </w:rPr>
        <w:t>r Biológico Pre Montano Chirripó</w:t>
      </w:r>
      <w:r w:rsidRPr="007A6A02">
        <w:rPr>
          <w:rFonts w:eastAsia="Calibri" w:cs="Arial"/>
          <w:szCs w:val="22"/>
          <w:lang w:eastAsia="en-US"/>
        </w:rPr>
        <w:t xml:space="preserve"> – Savegre para coordinar asunto de capacitación. </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 </w:t>
      </w:r>
    </w:p>
    <w:p w:rsidR="00462F75" w:rsidRDefault="00462F75" w:rsidP="00462F75">
      <w:pPr>
        <w:spacing w:after="160"/>
        <w:ind w:left="720"/>
        <w:contextualSpacing/>
        <w:rPr>
          <w:rFonts w:eastAsia="Calibri" w:cs="Arial"/>
          <w:szCs w:val="22"/>
          <w:lang w:eastAsia="en-US"/>
        </w:rPr>
      </w:pPr>
      <w:r w:rsidRPr="007A6A02">
        <w:rPr>
          <w:rFonts w:eastAsia="Calibri" w:cs="Arial"/>
          <w:szCs w:val="22"/>
          <w:lang w:eastAsia="en-US"/>
        </w:rPr>
        <w:t>En esta misma visita se realizó una capacitación con el ICT a los compañeros del Corredor Biológico Alexander Sketch el día 18 de octubre del 2019, la capacitación fue enfocada en Turismo Rural Comunitario.</w:t>
      </w:r>
    </w:p>
    <w:p w:rsidR="002C3BD5" w:rsidRPr="007A6A02" w:rsidRDefault="002C3BD5" w:rsidP="00462F75">
      <w:pPr>
        <w:spacing w:after="160"/>
        <w:ind w:left="720"/>
        <w:contextualSpacing/>
        <w:rPr>
          <w:rFonts w:eastAsia="Calibri" w:cs="Arial"/>
          <w:szCs w:val="22"/>
          <w:lang w:eastAsia="en-US"/>
        </w:rPr>
      </w:pPr>
    </w:p>
    <w:p w:rsidR="00462F75" w:rsidRDefault="00462F75" w:rsidP="00462F75">
      <w:pPr>
        <w:spacing w:after="160"/>
        <w:ind w:left="720"/>
        <w:contextualSpacing/>
        <w:rPr>
          <w:rFonts w:eastAsia="Calibri" w:cs="Arial"/>
          <w:szCs w:val="22"/>
          <w:lang w:eastAsia="en-US"/>
        </w:rPr>
      </w:pPr>
      <w:r w:rsidRPr="007A6A02">
        <w:rPr>
          <w:rFonts w:eastAsia="Calibri" w:cs="Arial"/>
          <w:szCs w:val="22"/>
          <w:lang w:eastAsia="en-US"/>
        </w:rPr>
        <w:t>Para el día 11 de diciembre se llevó a cabo una reunión en el ICT para coordinar agenda para capacitaciones el próximo año.</w:t>
      </w:r>
      <w:r w:rsidR="002C3BD5">
        <w:rPr>
          <w:rFonts w:eastAsia="Calibri" w:cs="Arial"/>
          <w:szCs w:val="22"/>
          <w:lang w:eastAsia="en-US"/>
        </w:rPr>
        <w:t xml:space="preserve"> </w:t>
      </w:r>
      <w:r w:rsidRPr="007A6A02">
        <w:rPr>
          <w:rFonts w:eastAsia="Calibri" w:cs="Arial"/>
          <w:color w:val="000000"/>
          <w:szCs w:val="22"/>
          <w:lang w:eastAsia="en-US"/>
        </w:rPr>
        <w:t>Martes 19 de noviembre del presente año en compañía de doña Magda participamos en el I Simposio de Turismo Accesible impartido por la Universidad Nacional y el CONAPDIS.</w:t>
      </w:r>
      <w:r w:rsidRPr="007A6A02">
        <w:rPr>
          <w:rFonts w:eastAsia="Calibri" w:cs="Arial"/>
          <w:szCs w:val="22"/>
          <w:lang w:eastAsia="en-US"/>
        </w:rPr>
        <w:t xml:space="preserve">    </w:t>
      </w:r>
    </w:p>
    <w:p w:rsidR="002C3BD5" w:rsidRDefault="002C3BD5" w:rsidP="00462F75">
      <w:pPr>
        <w:spacing w:after="160"/>
        <w:ind w:left="720"/>
        <w:contextualSpacing/>
        <w:rPr>
          <w:rFonts w:eastAsia="Calibri" w:cs="Arial"/>
          <w:szCs w:val="22"/>
          <w:lang w:eastAsia="en-US"/>
        </w:rPr>
      </w:pPr>
    </w:p>
    <w:p w:rsidR="002C3BD5" w:rsidRPr="007A6A02" w:rsidRDefault="002C3BD5" w:rsidP="00462F75">
      <w:pPr>
        <w:spacing w:after="160"/>
        <w:ind w:left="720"/>
        <w:contextualSpacing/>
        <w:rPr>
          <w:rFonts w:eastAsia="Calibri" w:cs="Arial"/>
          <w:szCs w:val="22"/>
          <w:lang w:eastAsia="en-US"/>
        </w:rPr>
      </w:pPr>
    </w:p>
    <w:p w:rsidR="00462F75" w:rsidRPr="002C3BD5" w:rsidRDefault="00706163" w:rsidP="002C3BD5">
      <w:pPr>
        <w:spacing w:line="240" w:lineRule="auto"/>
        <w:ind w:left="720"/>
        <w:jc w:val="center"/>
        <w:rPr>
          <w:rFonts w:eastAsia="Calibri" w:cs="Arial"/>
          <w:color w:val="000000"/>
          <w:szCs w:val="22"/>
          <w:lang w:eastAsia="en-US"/>
        </w:rPr>
      </w:pPr>
      <w:r>
        <w:rPr>
          <w:rFonts w:eastAsia="Calibri" w:cs="Arial"/>
          <w:color w:val="000000"/>
          <w:szCs w:val="22"/>
          <w:lang w:eastAsia="en-US"/>
        </w:rPr>
        <w:lastRenderedPageBreak/>
        <w:t>Tabla No. 55</w:t>
      </w:r>
    </w:p>
    <w:p w:rsidR="00462F75" w:rsidRPr="002C3BD5" w:rsidRDefault="00462F75" w:rsidP="002C3BD5">
      <w:pPr>
        <w:spacing w:line="240" w:lineRule="auto"/>
        <w:ind w:left="720"/>
        <w:jc w:val="center"/>
        <w:rPr>
          <w:rFonts w:eastAsia="Calibri" w:cs="Arial"/>
          <w:color w:val="000000"/>
          <w:szCs w:val="22"/>
          <w:lang w:eastAsia="en-US"/>
        </w:rPr>
      </w:pPr>
      <w:r w:rsidRPr="002C3BD5">
        <w:rPr>
          <w:rFonts w:eastAsia="Calibri" w:cs="Arial"/>
          <w:color w:val="000000"/>
          <w:szCs w:val="22"/>
          <w:lang w:eastAsia="en-US"/>
        </w:rPr>
        <w:t xml:space="preserve">Resumen de las actividades de capacitaciones </w:t>
      </w:r>
    </w:p>
    <w:p w:rsidR="00462F75" w:rsidRPr="002C3BD5" w:rsidRDefault="00462F75" w:rsidP="002C3BD5">
      <w:pPr>
        <w:spacing w:line="240" w:lineRule="auto"/>
        <w:ind w:left="720"/>
        <w:jc w:val="center"/>
        <w:rPr>
          <w:rFonts w:eastAsia="Calibri" w:cs="Arial"/>
          <w:color w:val="000000"/>
          <w:szCs w:val="22"/>
          <w:lang w:eastAsia="en-US"/>
        </w:rPr>
      </w:pPr>
      <w:r w:rsidRPr="002C3BD5">
        <w:rPr>
          <w:rFonts w:eastAsia="Calibri" w:cs="Arial"/>
          <w:color w:val="000000"/>
          <w:szCs w:val="22"/>
          <w:lang w:eastAsia="en-US"/>
        </w:rPr>
        <w:t xml:space="preserve">Coordinadas por la Oficina de Información </w:t>
      </w:r>
    </w:p>
    <w:p w:rsidR="00462F75" w:rsidRDefault="00462F75" w:rsidP="002C3BD5">
      <w:pPr>
        <w:spacing w:line="240" w:lineRule="auto"/>
        <w:ind w:left="720"/>
        <w:jc w:val="center"/>
        <w:rPr>
          <w:rFonts w:eastAsia="Calibri" w:cs="Arial"/>
          <w:color w:val="000000"/>
          <w:szCs w:val="22"/>
          <w:lang w:eastAsia="en-US"/>
        </w:rPr>
      </w:pPr>
      <w:r w:rsidRPr="002C3BD5">
        <w:rPr>
          <w:rFonts w:eastAsia="Calibri" w:cs="Arial"/>
          <w:color w:val="000000"/>
          <w:szCs w:val="22"/>
          <w:lang w:eastAsia="en-US"/>
        </w:rPr>
        <w:t>Turística Municipal</w:t>
      </w:r>
    </w:p>
    <w:p w:rsidR="002C3BD5" w:rsidRPr="007A6A02" w:rsidRDefault="002C3BD5" w:rsidP="002C3BD5">
      <w:pPr>
        <w:spacing w:line="240" w:lineRule="auto"/>
        <w:ind w:left="720"/>
        <w:jc w:val="center"/>
        <w:rPr>
          <w:rFonts w:eastAsia="Calibri" w:cs="Arial"/>
          <w:b/>
          <w:color w:val="000000"/>
          <w:szCs w:val="22"/>
          <w:lang w:eastAsia="en-US"/>
        </w:rPr>
      </w:pPr>
    </w:p>
    <w:tbl>
      <w:tblPr>
        <w:tblW w:w="8613" w:type="dxa"/>
        <w:tblInd w:w="779" w:type="dxa"/>
        <w:tblCellMar>
          <w:left w:w="70" w:type="dxa"/>
          <w:right w:w="70" w:type="dxa"/>
        </w:tblCellMar>
        <w:tblLook w:val="04A0" w:firstRow="1" w:lastRow="0" w:firstColumn="1" w:lastColumn="0" w:noHBand="0" w:noVBand="1"/>
      </w:tblPr>
      <w:tblGrid>
        <w:gridCol w:w="1283"/>
        <w:gridCol w:w="1708"/>
        <w:gridCol w:w="2135"/>
        <w:gridCol w:w="3487"/>
      </w:tblGrid>
      <w:tr w:rsidR="00462F75" w:rsidRPr="007A6A02" w:rsidTr="008B4CD8">
        <w:trPr>
          <w:trHeight w:val="247"/>
        </w:trPr>
        <w:tc>
          <w:tcPr>
            <w:tcW w:w="8613" w:type="dxa"/>
            <w:gridSpan w:val="4"/>
            <w:tcBorders>
              <w:top w:val="single" w:sz="4" w:space="0" w:color="auto"/>
              <w:left w:val="single" w:sz="8" w:space="0" w:color="auto"/>
              <w:bottom w:val="single" w:sz="4" w:space="0" w:color="auto"/>
              <w:right w:val="single" w:sz="8" w:space="0" w:color="000000"/>
            </w:tcBorders>
            <w:shd w:val="clear" w:color="000000" w:fill="FFF3FF"/>
            <w:vAlign w:val="bottom"/>
            <w:hideMark/>
          </w:tcPr>
          <w:p w:rsidR="00462F75" w:rsidRPr="007A6A02" w:rsidRDefault="00462F75" w:rsidP="008B4CD8">
            <w:pPr>
              <w:jc w:val="center"/>
              <w:rPr>
                <w:rFonts w:cs="Arial"/>
                <w:b/>
                <w:bCs/>
                <w:color w:val="000000"/>
                <w:szCs w:val="22"/>
              </w:rPr>
            </w:pPr>
            <w:r w:rsidRPr="007A6A02">
              <w:rPr>
                <w:rFonts w:cs="Arial"/>
                <w:b/>
                <w:bCs/>
                <w:color w:val="000000"/>
                <w:szCs w:val="22"/>
              </w:rPr>
              <w:t>RESUMEN DE ACTIVIDADES DE CAPACITACIÓN OFICINA DE INFORMACIÓN TURISTICA MUNICIPAL</w:t>
            </w:r>
          </w:p>
        </w:tc>
      </w:tr>
      <w:tr w:rsidR="00462F75" w:rsidRPr="007A6A02" w:rsidTr="008B4CD8">
        <w:trPr>
          <w:trHeight w:val="668"/>
        </w:trPr>
        <w:tc>
          <w:tcPr>
            <w:tcW w:w="1283" w:type="dxa"/>
            <w:tcBorders>
              <w:top w:val="nil"/>
              <w:left w:val="single" w:sz="8" w:space="0" w:color="auto"/>
              <w:bottom w:val="single" w:sz="4" w:space="0" w:color="auto"/>
              <w:right w:val="single" w:sz="4" w:space="0" w:color="auto"/>
            </w:tcBorders>
            <w:shd w:val="clear" w:color="000000" w:fill="9BC2E6"/>
            <w:noWrap/>
            <w:vAlign w:val="center"/>
            <w:hideMark/>
          </w:tcPr>
          <w:p w:rsidR="00462F75" w:rsidRPr="007A6A02" w:rsidRDefault="00462F75" w:rsidP="008B4CD8">
            <w:pPr>
              <w:jc w:val="center"/>
              <w:rPr>
                <w:rFonts w:cs="Arial"/>
                <w:b/>
                <w:bCs/>
                <w:color w:val="000000"/>
                <w:szCs w:val="22"/>
              </w:rPr>
            </w:pPr>
            <w:r w:rsidRPr="007A6A02">
              <w:rPr>
                <w:rFonts w:cs="Arial"/>
                <w:b/>
                <w:bCs/>
                <w:color w:val="000000"/>
                <w:szCs w:val="22"/>
              </w:rPr>
              <w:t>MES</w:t>
            </w:r>
          </w:p>
        </w:tc>
        <w:tc>
          <w:tcPr>
            <w:tcW w:w="1708" w:type="dxa"/>
            <w:tcBorders>
              <w:top w:val="nil"/>
              <w:left w:val="nil"/>
              <w:bottom w:val="single" w:sz="4" w:space="0" w:color="auto"/>
              <w:right w:val="single" w:sz="4" w:space="0" w:color="auto"/>
            </w:tcBorders>
            <w:shd w:val="clear" w:color="000000" w:fill="9BC2E6"/>
            <w:noWrap/>
            <w:vAlign w:val="center"/>
            <w:hideMark/>
          </w:tcPr>
          <w:p w:rsidR="00462F75" w:rsidRPr="007A6A02" w:rsidRDefault="00462F75" w:rsidP="008B4CD8">
            <w:pPr>
              <w:jc w:val="center"/>
              <w:rPr>
                <w:rFonts w:cs="Arial"/>
                <w:b/>
                <w:bCs/>
                <w:color w:val="000000"/>
                <w:szCs w:val="22"/>
              </w:rPr>
            </w:pPr>
            <w:r w:rsidRPr="007A6A02">
              <w:rPr>
                <w:rFonts w:cs="Arial"/>
                <w:b/>
                <w:bCs/>
                <w:color w:val="000000"/>
                <w:szCs w:val="22"/>
              </w:rPr>
              <w:t>DISTRITOS</w:t>
            </w:r>
          </w:p>
        </w:tc>
        <w:tc>
          <w:tcPr>
            <w:tcW w:w="2135" w:type="dxa"/>
            <w:tcBorders>
              <w:top w:val="nil"/>
              <w:left w:val="nil"/>
              <w:bottom w:val="single" w:sz="4" w:space="0" w:color="auto"/>
              <w:right w:val="single" w:sz="4" w:space="0" w:color="auto"/>
            </w:tcBorders>
            <w:shd w:val="clear" w:color="000000" w:fill="9BC2E6"/>
            <w:noWrap/>
            <w:vAlign w:val="center"/>
            <w:hideMark/>
          </w:tcPr>
          <w:p w:rsidR="00462F75" w:rsidRPr="007A6A02" w:rsidRDefault="00462F75" w:rsidP="008B4CD8">
            <w:pPr>
              <w:jc w:val="center"/>
              <w:rPr>
                <w:rFonts w:cs="Arial"/>
                <w:b/>
                <w:bCs/>
                <w:color w:val="000000"/>
                <w:szCs w:val="22"/>
              </w:rPr>
            </w:pPr>
            <w:r w:rsidRPr="007A6A02">
              <w:rPr>
                <w:rFonts w:cs="Arial"/>
                <w:b/>
                <w:bCs/>
                <w:color w:val="000000"/>
                <w:szCs w:val="22"/>
              </w:rPr>
              <w:t>DIRIJIDO A POBLACIÓN</w:t>
            </w:r>
          </w:p>
        </w:tc>
        <w:tc>
          <w:tcPr>
            <w:tcW w:w="3486" w:type="dxa"/>
            <w:tcBorders>
              <w:top w:val="nil"/>
              <w:left w:val="nil"/>
              <w:bottom w:val="single" w:sz="4" w:space="0" w:color="auto"/>
              <w:right w:val="single" w:sz="8" w:space="0" w:color="auto"/>
            </w:tcBorders>
            <w:shd w:val="clear" w:color="000000" w:fill="9BC2E6"/>
            <w:vAlign w:val="center"/>
            <w:hideMark/>
          </w:tcPr>
          <w:p w:rsidR="00462F75" w:rsidRPr="007A6A02" w:rsidRDefault="00462F75" w:rsidP="008B4CD8">
            <w:pPr>
              <w:jc w:val="center"/>
              <w:rPr>
                <w:rFonts w:cs="Arial"/>
                <w:b/>
                <w:bCs/>
                <w:color w:val="000000"/>
                <w:szCs w:val="22"/>
              </w:rPr>
            </w:pPr>
            <w:r w:rsidRPr="007A6A02">
              <w:rPr>
                <w:rFonts w:cs="Arial"/>
                <w:b/>
                <w:bCs/>
                <w:color w:val="000000"/>
                <w:szCs w:val="22"/>
              </w:rPr>
              <w:t>ACTIVIDAD</w:t>
            </w:r>
          </w:p>
        </w:tc>
      </w:tr>
      <w:tr w:rsidR="00462F75" w:rsidRPr="007A6A02" w:rsidTr="008B4CD8">
        <w:trPr>
          <w:trHeight w:val="950"/>
        </w:trPr>
        <w:tc>
          <w:tcPr>
            <w:tcW w:w="1283" w:type="dxa"/>
            <w:tcBorders>
              <w:top w:val="nil"/>
              <w:left w:val="single" w:sz="8" w:space="0" w:color="auto"/>
              <w:bottom w:val="single" w:sz="8" w:space="0" w:color="000000"/>
              <w:right w:val="single" w:sz="4" w:space="0" w:color="auto"/>
            </w:tcBorders>
            <w:shd w:val="clear" w:color="auto" w:fill="D9E2F3"/>
            <w:vAlign w:val="center"/>
            <w:hideMark/>
          </w:tcPr>
          <w:p w:rsidR="00462F75" w:rsidRPr="007A6A02" w:rsidRDefault="00462F75" w:rsidP="008B4CD8">
            <w:pPr>
              <w:jc w:val="center"/>
              <w:rPr>
                <w:rFonts w:cs="Arial"/>
                <w:b/>
                <w:bCs/>
                <w:color w:val="000000"/>
                <w:szCs w:val="22"/>
              </w:rPr>
            </w:pPr>
            <w:r w:rsidRPr="007A6A02">
              <w:rPr>
                <w:rFonts w:cs="Arial"/>
                <w:b/>
                <w:bCs/>
                <w:color w:val="000000"/>
                <w:szCs w:val="22"/>
              </w:rPr>
              <w:t>Abril</w:t>
            </w:r>
          </w:p>
        </w:tc>
        <w:tc>
          <w:tcPr>
            <w:tcW w:w="1708"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 xml:space="preserve">Rio Nuevo </w:t>
            </w:r>
          </w:p>
        </w:tc>
        <w:tc>
          <w:tcPr>
            <w:tcW w:w="2135"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 xml:space="preserve">Asociación de Productores de Calle Moras </w:t>
            </w:r>
          </w:p>
        </w:tc>
        <w:tc>
          <w:tcPr>
            <w:tcW w:w="3486" w:type="dxa"/>
            <w:tcBorders>
              <w:top w:val="nil"/>
              <w:left w:val="nil"/>
              <w:bottom w:val="single" w:sz="4" w:space="0" w:color="auto"/>
              <w:right w:val="single" w:sz="8" w:space="0" w:color="auto"/>
            </w:tcBorders>
            <w:shd w:val="clear" w:color="auto" w:fill="FFFFFF"/>
            <w:vAlign w:val="center"/>
          </w:tcPr>
          <w:p w:rsidR="00462F75" w:rsidRPr="007A6A02" w:rsidRDefault="00462F75" w:rsidP="008B4CD8">
            <w:pPr>
              <w:rPr>
                <w:rFonts w:cs="Arial"/>
                <w:color w:val="000000"/>
                <w:szCs w:val="22"/>
              </w:rPr>
            </w:pPr>
            <w:r w:rsidRPr="007A6A02">
              <w:rPr>
                <w:rFonts w:cs="Arial"/>
                <w:color w:val="000000"/>
                <w:szCs w:val="22"/>
              </w:rPr>
              <w:t xml:space="preserve">Capacitación en modelo de negocios canvas para desarrollar el proyecto de turismo rural comunitario de la comunidad, esta capacitación se realizó con el acompañamiento de los compañeros de la Unidad PYME del INA   </w:t>
            </w:r>
          </w:p>
        </w:tc>
      </w:tr>
      <w:tr w:rsidR="00462F75" w:rsidRPr="007A6A02" w:rsidTr="008B4CD8">
        <w:trPr>
          <w:trHeight w:val="1438"/>
        </w:trPr>
        <w:tc>
          <w:tcPr>
            <w:tcW w:w="1283" w:type="dxa"/>
            <w:tcBorders>
              <w:top w:val="single" w:sz="4" w:space="0" w:color="auto"/>
              <w:left w:val="single" w:sz="8" w:space="0" w:color="auto"/>
              <w:bottom w:val="nil"/>
              <w:right w:val="single" w:sz="4" w:space="0" w:color="auto"/>
            </w:tcBorders>
            <w:shd w:val="clear" w:color="auto" w:fill="D9E2F3"/>
            <w:vAlign w:val="center"/>
            <w:hideMark/>
          </w:tcPr>
          <w:p w:rsidR="00462F75" w:rsidRPr="007A6A02" w:rsidRDefault="00462F75" w:rsidP="008B4CD8">
            <w:pPr>
              <w:jc w:val="center"/>
              <w:rPr>
                <w:rFonts w:cs="Arial"/>
                <w:b/>
                <w:bCs/>
                <w:color w:val="000000"/>
                <w:szCs w:val="22"/>
              </w:rPr>
            </w:pPr>
            <w:r w:rsidRPr="007A6A02">
              <w:rPr>
                <w:rFonts w:cs="Arial"/>
                <w:b/>
                <w:bCs/>
                <w:color w:val="000000"/>
                <w:szCs w:val="22"/>
              </w:rPr>
              <w:t>Mayo</w:t>
            </w:r>
          </w:p>
        </w:tc>
        <w:tc>
          <w:tcPr>
            <w:tcW w:w="1708" w:type="dxa"/>
            <w:tcBorders>
              <w:top w:val="single" w:sz="4" w:space="0" w:color="auto"/>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 xml:space="preserve">Platanares </w:t>
            </w:r>
          </w:p>
        </w:tc>
        <w:tc>
          <w:tcPr>
            <w:tcW w:w="2135" w:type="dxa"/>
            <w:tcBorders>
              <w:top w:val="single" w:sz="4" w:space="0" w:color="auto"/>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 xml:space="preserve">Asociación de Turismo de Bolivia de Platanares </w:t>
            </w:r>
          </w:p>
        </w:tc>
        <w:tc>
          <w:tcPr>
            <w:tcW w:w="3486" w:type="dxa"/>
            <w:tcBorders>
              <w:top w:val="single" w:sz="4" w:space="0" w:color="auto"/>
              <w:left w:val="nil"/>
              <w:bottom w:val="single" w:sz="4" w:space="0" w:color="auto"/>
              <w:right w:val="single" w:sz="8" w:space="0" w:color="auto"/>
            </w:tcBorders>
            <w:shd w:val="clear" w:color="auto" w:fill="FFFFFF"/>
            <w:vAlign w:val="center"/>
          </w:tcPr>
          <w:p w:rsidR="00462F75" w:rsidRPr="007A6A02" w:rsidRDefault="00462F75" w:rsidP="008B4CD8">
            <w:pPr>
              <w:rPr>
                <w:rFonts w:cs="Arial"/>
                <w:color w:val="000000"/>
                <w:szCs w:val="22"/>
              </w:rPr>
            </w:pPr>
            <w:r w:rsidRPr="007A6A02">
              <w:rPr>
                <w:rFonts w:cs="Arial"/>
                <w:color w:val="000000"/>
                <w:szCs w:val="22"/>
              </w:rPr>
              <w:t xml:space="preserve">Capacitación en Modelo de Negocios canvas para desarrollar el proyecto de turismo rural comunitario de la comunidad, esta capacitación se realizó con el acompañamiento de los compañeros de la Unidad PYME del INA   </w:t>
            </w:r>
          </w:p>
        </w:tc>
      </w:tr>
      <w:tr w:rsidR="00462F75" w:rsidRPr="007A6A02" w:rsidTr="00706163">
        <w:trPr>
          <w:trHeight w:val="58"/>
        </w:trPr>
        <w:tc>
          <w:tcPr>
            <w:tcW w:w="1283" w:type="dxa"/>
            <w:tcBorders>
              <w:top w:val="nil"/>
              <w:left w:val="single" w:sz="8" w:space="0" w:color="auto"/>
              <w:bottom w:val="single" w:sz="8" w:space="0" w:color="000000"/>
              <w:right w:val="single" w:sz="4" w:space="0" w:color="auto"/>
            </w:tcBorders>
            <w:shd w:val="clear" w:color="auto" w:fill="D9E2F3"/>
            <w:noWrap/>
            <w:vAlign w:val="center"/>
            <w:hideMark/>
          </w:tcPr>
          <w:p w:rsidR="00462F75" w:rsidRPr="007A6A02" w:rsidRDefault="00462F75" w:rsidP="008B4CD8">
            <w:pPr>
              <w:rPr>
                <w:rFonts w:cs="Arial"/>
                <w:b/>
                <w:bCs/>
                <w:color w:val="000000"/>
                <w:szCs w:val="22"/>
              </w:rPr>
            </w:pPr>
          </w:p>
          <w:p w:rsidR="00462F75" w:rsidRPr="007A6A02" w:rsidRDefault="00462F75" w:rsidP="008B4CD8">
            <w:pPr>
              <w:jc w:val="center"/>
              <w:rPr>
                <w:rFonts w:cs="Arial"/>
                <w:b/>
                <w:bCs/>
                <w:color w:val="000000"/>
                <w:szCs w:val="22"/>
              </w:rPr>
            </w:pPr>
          </w:p>
          <w:p w:rsidR="00462F75" w:rsidRPr="007A6A02" w:rsidRDefault="00462F75" w:rsidP="008B4CD8">
            <w:pPr>
              <w:jc w:val="center"/>
              <w:rPr>
                <w:rFonts w:cs="Arial"/>
                <w:b/>
                <w:bCs/>
                <w:color w:val="000000"/>
                <w:szCs w:val="22"/>
              </w:rPr>
            </w:pPr>
          </w:p>
          <w:p w:rsidR="00462F75" w:rsidRPr="007A6A02" w:rsidRDefault="00462F75" w:rsidP="008B4CD8">
            <w:pPr>
              <w:jc w:val="center"/>
              <w:rPr>
                <w:rFonts w:cs="Arial"/>
                <w:b/>
                <w:bCs/>
                <w:color w:val="000000"/>
                <w:szCs w:val="22"/>
              </w:rPr>
            </w:pPr>
            <w:r w:rsidRPr="007A6A02">
              <w:rPr>
                <w:rFonts w:cs="Arial"/>
                <w:b/>
                <w:bCs/>
                <w:color w:val="000000"/>
                <w:szCs w:val="22"/>
              </w:rPr>
              <w:t>Agosto</w:t>
            </w:r>
          </w:p>
          <w:p w:rsidR="00462F75" w:rsidRPr="007A6A02" w:rsidRDefault="00462F75" w:rsidP="008B4CD8">
            <w:pPr>
              <w:jc w:val="center"/>
              <w:rPr>
                <w:rFonts w:cs="Arial"/>
                <w:b/>
                <w:bCs/>
                <w:color w:val="000000"/>
                <w:szCs w:val="22"/>
              </w:rPr>
            </w:pPr>
          </w:p>
          <w:p w:rsidR="00462F75" w:rsidRPr="007A6A02" w:rsidRDefault="00462F75" w:rsidP="008B4CD8">
            <w:pPr>
              <w:jc w:val="center"/>
              <w:rPr>
                <w:rFonts w:cs="Arial"/>
                <w:b/>
                <w:bCs/>
                <w:color w:val="000000"/>
                <w:szCs w:val="22"/>
              </w:rPr>
            </w:pPr>
          </w:p>
          <w:p w:rsidR="00462F75" w:rsidRPr="007A6A02" w:rsidRDefault="00462F75" w:rsidP="008B4CD8">
            <w:pPr>
              <w:jc w:val="center"/>
              <w:rPr>
                <w:rFonts w:cs="Arial"/>
                <w:b/>
                <w:bCs/>
                <w:color w:val="000000"/>
                <w:szCs w:val="22"/>
              </w:rPr>
            </w:pPr>
          </w:p>
          <w:p w:rsidR="00462F75" w:rsidRPr="007A6A02" w:rsidRDefault="00462F75" w:rsidP="008B4CD8">
            <w:pPr>
              <w:jc w:val="center"/>
              <w:rPr>
                <w:rFonts w:cs="Arial"/>
                <w:b/>
                <w:bCs/>
                <w:color w:val="000000"/>
                <w:szCs w:val="22"/>
              </w:rPr>
            </w:pPr>
          </w:p>
          <w:p w:rsidR="00462F75" w:rsidRPr="007A6A02" w:rsidRDefault="00462F75" w:rsidP="008B4CD8">
            <w:pPr>
              <w:jc w:val="center"/>
              <w:rPr>
                <w:rFonts w:cs="Arial"/>
                <w:b/>
                <w:bCs/>
                <w:color w:val="000000"/>
                <w:szCs w:val="22"/>
              </w:rPr>
            </w:pPr>
          </w:p>
        </w:tc>
        <w:tc>
          <w:tcPr>
            <w:tcW w:w="1708"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lastRenderedPageBreak/>
              <w:t xml:space="preserve">San Isidro </w:t>
            </w:r>
          </w:p>
        </w:tc>
        <w:tc>
          <w:tcPr>
            <w:tcW w:w="2135"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 xml:space="preserve">Empresarios Hoteleros </w:t>
            </w:r>
          </w:p>
        </w:tc>
        <w:tc>
          <w:tcPr>
            <w:tcW w:w="3486" w:type="dxa"/>
            <w:tcBorders>
              <w:top w:val="nil"/>
              <w:left w:val="nil"/>
              <w:bottom w:val="single" w:sz="4" w:space="0" w:color="auto"/>
              <w:right w:val="single" w:sz="8" w:space="0" w:color="auto"/>
            </w:tcBorders>
            <w:shd w:val="clear" w:color="auto" w:fill="FFFFFF"/>
            <w:vAlign w:val="center"/>
          </w:tcPr>
          <w:p w:rsidR="00462F75" w:rsidRPr="007A6A02" w:rsidRDefault="00462F75" w:rsidP="008B4CD8">
            <w:pPr>
              <w:rPr>
                <w:rFonts w:cs="Arial"/>
                <w:color w:val="000000"/>
                <w:szCs w:val="22"/>
              </w:rPr>
            </w:pPr>
            <w:r w:rsidRPr="007A6A02">
              <w:rPr>
                <w:rFonts w:cs="Arial"/>
                <w:color w:val="000000"/>
                <w:szCs w:val="22"/>
              </w:rPr>
              <w:t>Se impartió en el Hotel Del Sur un taller sobre el nuevo formato del CST (Certificación de Sostenibilidad Turística) donde participaron empresas y emprendimientos que brindan hospedaje en el cantón de Pérez Zeledón</w:t>
            </w:r>
          </w:p>
        </w:tc>
      </w:tr>
      <w:tr w:rsidR="00462F75" w:rsidRPr="007A6A02" w:rsidTr="008B4CD8">
        <w:trPr>
          <w:trHeight w:val="1211"/>
        </w:trPr>
        <w:tc>
          <w:tcPr>
            <w:tcW w:w="1283" w:type="dxa"/>
            <w:tcBorders>
              <w:top w:val="nil"/>
              <w:left w:val="single" w:sz="8" w:space="0" w:color="auto"/>
              <w:bottom w:val="single" w:sz="8" w:space="0" w:color="000000"/>
              <w:right w:val="single" w:sz="4" w:space="0" w:color="auto"/>
            </w:tcBorders>
            <w:shd w:val="clear" w:color="auto" w:fill="D9E2F3"/>
            <w:noWrap/>
            <w:vAlign w:val="center"/>
            <w:hideMark/>
          </w:tcPr>
          <w:p w:rsidR="00462F75" w:rsidRPr="007A6A02" w:rsidRDefault="00462F75" w:rsidP="008B4CD8">
            <w:pPr>
              <w:jc w:val="center"/>
              <w:rPr>
                <w:rFonts w:cs="Arial"/>
                <w:b/>
                <w:bCs/>
                <w:color w:val="000000"/>
                <w:szCs w:val="22"/>
              </w:rPr>
            </w:pPr>
          </w:p>
          <w:p w:rsidR="00462F75" w:rsidRPr="007A6A02" w:rsidRDefault="00462F75" w:rsidP="008B4CD8">
            <w:pPr>
              <w:jc w:val="center"/>
              <w:rPr>
                <w:rFonts w:cs="Arial"/>
                <w:b/>
                <w:bCs/>
                <w:color w:val="000000"/>
                <w:szCs w:val="22"/>
              </w:rPr>
            </w:pPr>
          </w:p>
          <w:p w:rsidR="00462F75" w:rsidRPr="007A6A02" w:rsidRDefault="00462F75" w:rsidP="008B4CD8">
            <w:pPr>
              <w:jc w:val="center"/>
              <w:rPr>
                <w:rFonts w:cs="Arial"/>
                <w:b/>
                <w:bCs/>
                <w:color w:val="000000"/>
                <w:szCs w:val="22"/>
              </w:rPr>
            </w:pPr>
            <w:r w:rsidRPr="007A6A02">
              <w:rPr>
                <w:rFonts w:cs="Arial"/>
                <w:b/>
                <w:bCs/>
                <w:color w:val="000000"/>
                <w:szCs w:val="22"/>
              </w:rPr>
              <w:t>Setiembre</w:t>
            </w:r>
          </w:p>
          <w:p w:rsidR="00462F75" w:rsidRPr="007A6A02" w:rsidRDefault="00462F75" w:rsidP="008B4CD8">
            <w:pPr>
              <w:rPr>
                <w:rFonts w:cs="Arial"/>
                <w:b/>
                <w:bCs/>
                <w:color w:val="000000"/>
                <w:szCs w:val="22"/>
              </w:rPr>
            </w:pPr>
          </w:p>
          <w:p w:rsidR="00462F75" w:rsidRPr="007A6A02" w:rsidRDefault="00462F75" w:rsidP="008B4CD8">
            <w:pPr>
              <w:jc w:val="center"/>
              <w:rPr>
                <w:rFonts w:cs="Arial"/>
                <w:b/>
                <w:bCs/>
                <w:color w:val="000000"/>
                <w:szCs w:val="22"/>
              </w:rPr>
            </w:pPr>
          </w:p>
        </w:tc>
        <w:tc>
          <w:tcPr>
            <w:tcW w:w="1708"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San Isidro</w:t>
            </w:r>
          </w:p>
        </w:tc>
        <w:tc>
          <w:tcPr>
            <w:tcW w:w="2135"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 xml:space="preserve">Departamento de Patentes y Licencias </w:t>
            </w:r>
          </w:p>
        </w:tc>
        <w:tc>
          <w:tcPr>
            <w:tcW w:w="3486" w:type="dxa"/>
            <w:tcBorders>
              <w:top w:val="nil"/>
              <w:left w:val="nil"/>
              <w:bottom w:val="single" w:sz="4" w:space="0" w:color="auto"/>
              <w:right w:val="single" w:sz="8" w:space="0" w:color="auto"/>
            </w:tcBorders>
            <w:shd w:val="clear" w:color="auto" w:fill="FFFFFF"/>
            <w:vAlign w:val="center"/>
          </w:tcPr>
          <w:p w:rsidR="00462F75" w:rsidRPr="007A6A02" w:rsidRDefault="00462F75" w:rsidP="008B4CD8">
            <w:pPr>
              <w:rPr>
                <w:rFonts w:cs="Arial"/>
                <w:color w:val="000000"/>
                <w:szCs w:val="22"/>
              </w:rPr>
            </w:pPr>
            <w:r w:rsidRPr="007A6A02">
              <w:rPr>
                <w:rFonts w:cs="Arial"/>
                <w:color w:val="000000"/>
                <w:szCs w:val="22"/>
              </w:rPr>
              <w:t>Se dio una capacitación en el tema de ¨Patentes Turísticas¨    con el personal de patentes y licencias de la municipalidad de Pérez Zeledón, impartida por El departamento de Desarrollo Turístico del Instituto Costarricense de Turismo (ICT).</w:t>
            </w:r>
          </w:p>
        </w:tc>
      </w:tr>
      <w:tr w:rsidR="00462F75" w:rsidRPr="007A6A02" w:rsidTr="008B4CD8">
        <w:trPr>
          <w:trHeight w:val="1211"/>
        </w:trPr>
        <w:tc>
          <w:tcPr>
            <w:tcW w:w="1283" w:type="dxa"/>
            <w:tcBorders>
              <w:top w:val="nil"/>
              <w:left w:val="single" w:sz="8" w:space="0" w:color="auto"/>
              <w:bottom w:val="single" w:sz="8" w:space="0" w:color="000000"/>
              <w:right w:val="single" w:sz="4" w:space="0" w:color="auto"/>
            </w:tcBorders>
            <w:shd w:val="clear" w:color="auto" w:fill="D9E2F3"/>
            <w:noWrap/>
            <w:vAlign w:val="center"/>
          </w:tcPr>
          <w:p w:rsidR="00462F75" w:rsidRPr="007A6A02" w:rsidRDefault="00462F75" w:rsidP="008B4CD8">
            <w:pPr>
              <w:jc w:val="center"/>
              <w:rPr>
                <w:rFonts w:cs="Arial"/>
                <w:b/>
                <w:bCs/>
                <w:color w:val="000000"/>
                <w:szCs w:val="22"/>
              </w:rPr>
            </w:pPr>
          </w:p>
        </w:tc>
        <w:tc>
          <w:tcPr>
            <w:tcW w:w="1708"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Todos</w:t>
            </w:r>
          </w:p>
        </w:tc>
        <w:tc>
          <w:tcPr>
            <w:tcW w:w="2135"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Asociaciones de turismo, Cámaras, Empresarios Turísticos</w:t>
            </w:r>
          </w:p>
        </w:tc>
        <w:tc>
          <w:tcPr>
            <w:tcW w:w="3486" w:type="dxa"/>
            <w:tcBorders>
              <w:top w:val="nil"/>
              <w:left w:val="nil"/>
              <w:bottom w:val="single" w:sz="4" w:space="0" w:color="auto"/>
              <w:right w:val="single" w:sz="8" w:space="0" w:color="auto"/>
            </w:tcBorders>
            <w:shd w:val="clear" w:color="auto" w:fill="FFFFFF"/>
            <w:vAlign w:val="center"/>
          </w:tcPr>
          <w:p w:rsidR="00462F75" w:rsidRPr="007A6A02" w:rsidRDefault="00462F75" w:rsidP="008B4CD8">
            <w:pPr>
              <w:rPr>
                <w:rFonts w:cs="Arial"/>
                <w:color w:val="000000"/>
                <w:szCs w:val="22"/>
              </w:rPr>
            </w:pPr>
            <w:r w:rsidRPr="007A6A02">
              <w:rPr>
                <w:rFonts w:cs="Arial"/>
                <w:color w:val="000000"/>
                <w:szCs w:val="22"/>
              </w:rPr>
              <w:t>se impartió talleres por parte del ICT a empresarios, asociaciones de turismo, cámaras y emprendedores turísticos del cantón en los temas del turismo rural comunitario, declaratoria turística, calidad del servicio.</w:t>
            </w:r>
          </w:p>
        </w:tc>
      </w:tr>
      <w:tr w:rsidR="00462F75" w:rsidRPr="007A6A02" w:rsidTr="008B4CD8">
        <w:trPr>
          <w:trHeight w:val="858"/>
        </w:trPr>
        <w:tc>
          <w:tcPr>
            <w:tcW w:w="1283" w:type="dxa"/>
            <w:tcBorders>
              <w:top w:val="nil"/>
              <w:left w:val="single" w:sz="8" w:space="0" w:color="auto"/>
              <w:right w:val="single" w:sz="4" w:space="0" w:color="auto"/>
            </w:tcBorders>
            <w:shd w:val="clear" w:color="auto" w:fill="D9E2F3"/>
            <w:noWrap/>
            <w:vAlign w:val="center"/>
            <w:hideMark/>
          </w:tcPr>
          <w:p w:rsidR="00462F75" w:rsidRPr="007A6A02" w:rsidRDefault="00462F75" w:rsidP="008B4CD8">
            <w:pPr>
              <w:rPr>
                <w:rFonts w:cs="Arial"/>
                <w:b/>
                <w:bCs/>
                <w:color w:val="000000"/>
                <w:szCs w:val="22"/>
              </w:rPr>
            </w:pPr>
          </w:p>
          <w:p w:rsidR="00462F75" w:rsidRPr="007A6A02" w:rsidRDefault="00462F75" w:rsidP="008B4CD8">
            <w:pPr>
              <w:jc w:val="center"/>
              <w:rPr>
                <w:rFonts w:cs="Arial"/>
                <w:b/>
                <w:bCs/>
                <w:color w:val="000000"/>
                <w:szCs w:val="22"/>
              </w:rPr>
            </w:pPr>
            <w:r w:rsidRPr="007A6A02">
              <w:rPr>
                <w:rFonts w:cs="Arial"/>
                <w:b/>
                <w:bCs/>
                <w:color w:val="000000"/>
                <w:szCs w:val="22"/>
              </w:rPr>
              <w:t xml:space="preserve">Octubre </w:t>
            </w:r>
          </w:p>
          <w:p w:rsidR="00462F75" w:rsidRPr="007A6A02" w:rsidRDefault="00462F75" w:rsidP="008B4CD8">
            <w:pPr>
              <w:jc w:val="center"/>
              <w:rPr>
                <w:rFonts w:cs="Arial"/>
                <w:b/>
                <w:bCs/>
                <w:color w:val="000000"/>
                <w:szCs w:val="22"/>
              </w:rPr>
            </w:pPr>
          </w:p>
        </w:tc>
        <w:tc>
          <w:tcPr>
            <w:tcW w:w="1708"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 xml:space="preserve">Cajón </w:t>
            </w:r>
          </w:p>
        </w:tc>
        <w:tc>
          <w:tcPr>
            <w:tcW w:w="2135"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 xml:space="preserve">COBAS </w:t>
            </w:r>
          </w:p>
        </w:tc>
        <w:tc>
          <w:tcPr>
            <w:tcW w:w="3486" w:type="dxa"/>
            <w:tcBorders>
              <w:top w:val="nil"/>
              <w:left w:val="nil"/>
              <w:bottom w:val="single" w:sz="4" w:space="0" w:color="auto"/>
              <w:right w:val="single" w:sz="8" w:space="0" w:color="auto"/>
            </w:tcBorders>
            <w:shd w:val="clear" w:color="auto" w:fill="FFFFFF"/>
            <w:vAlign w:val="center"/>
          </w:tcPr>
          <w:p w:rsidR="00462F75" w:rsidRPr="007A6A02" w:rsidRDefault="00462F75" w:rsidP="008B4CD8">
            <w:pPr>
              <w:rPr>
                <w:rFonts w:cs="Arial"/>
                <w:color w:val="000000"/>
                <w:szCs w:val="22"/>
              </w:rPr>
            </w:pPr>
            <w:r w:rsidRPr="007A6A02">
              <w:rPr>
                <w:rFonts w:cs="Arial"/>
                <w:color w:val="000000"/>
                <w:szCs w:val="22"/>
              </w:rPr>
              <w:t>Se realizó una capacitación con el ICT a los compañeros del Corredor Biológico Alexander Sketch, la capacitación fue enfocada en Turismo Rural Comunitario.</w:t>
            </w:r>
          </w:p>
        </w:tc>
      </w:tr>
      <w:tr w:rsidR="00462F75" w:rsidRPr="007A6A02" w:rsidTr="00706163">
        <w:trPr>
          <w:trHeight w:val="58"/>
        </w:trPr>
        <w:tc>
          <w:tcPr>
            <w:tcW w:w="1283" w:type="dxa"/>
            <w:tcBorders>
              <w:top w:val="single" w:sz="4" w:space="0" w:color="auto"/>
              <w:left w:val="single" w:sz="4" w:space="0" w:color="auto"/>
              <w:right w:val="single" w:sz="4" w:space="0" w:color="auto"/>
            </w:tcBorders>
            <w:shd w:val="clear" w:color="auto" w:fill="D9E2F3"/>
            <w:noWrap/>
            <w:vAlign w:val="center"/>
            <w:hideMark/>
          </w:tcPr>
          <w:p w:rsidR="00462F75" w:rsidRPr="007A6A02" w:rsidRDefault="00462F75" w:rsidP="008B4CD8">
            <w:pPr>
              <w:rPr>
                <w:rFonts w:cs="Arial"/>
                <w:b/>
                <w:bCs/>
                <w:color w:val="000000"/>
                <w:szCs w:val="22"/>
              </w:rPr>
            </w:pPr>
          </w:p>
          <w:p w:rsidR="00462F75" w:rsidRPr="007A6A02" w:rsidRDefault="00462F75" w:rsidP="008B4CD8">
            <w:pPr>
              <w:jc w:val="center"/>
              <w:rPr>
                <w:rFonts w:cs="Arial"/>
                <w:b/>
                <w:bCs/>
                <w:color w:val="000000"/>
                <w:szCs w:val="22"/>
              </w:rPr>
            </w:pPr>
            <w:r w:rsidRPr="007A6A02">
              <w:rPr>
                <w:rFonts w:cs="Arial"/>
                <w:b/>
                <w:bCs/>
                <w:color w:val="000000"/>
                <w:szCs w:val="22"/>
              </w:rPr>
              <w:t>Noviembre</w:t>
            </w:r>
          </w:p>
          <w:p w:rsidR="00462F75" w:rsidRPr="007A6A02" w:rsidRDefault="00462F75" w:rsidP="008B4CD8">
            <w:pPr>
              <w:jc w:val="center"/>
              <w:rPr>
                <w:rFonts w:cs="Arial"/>
                <w:b/>
                <w:bCs/>
                <w:color w:val="000000"/>
                <w:szCs w:val="22"/>
              </w:rPr>
            </w:pPr>
          </w:p>
        </w:tc>
        <w:tc>
          <w:tcPr>
            <w:tcW w:w="1708"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 xml:space="preserve">Platanares </w:t>
            </w:r>
          </w:p>
        </w:tc>
        <w:tc>
          <w:tcPr>
            <w:tcW w:w="2135" w:type="dxa"/>
            <w:tcBorders>
              <w:top w:val="nil"/>
              <w:left w:val="nil"/>
              <w:bottom w:val="single" w:sz="4" w:space="0" w:color="auto"/>
              <w:right w:val="single" w:sz="4" w:space="0" w:color="auto"/>
            </w:tcBorders>
            <w:shd w:val="clear" w:color="auto" w:fill="FFFFFF"/>
            <w:vAlign w:val="center"/>
          </w:tcPr>
          <w:p w:rsidR="00462F75" w:rsidRPr="007A6A02" w:rsidRDefault="00462F75" w:rsidP="008B4CD8">
            <w:pPr>
              <w:jc w:val="center"/>
              <w:rPr>
                <w:rFonts w:cs="Arial"/>
                <w:b/>
                <w:color w:val="000000"/>
                <w:szCs w:val="22"/>
              </w:rPr>
            </w:pPr>
            <w:r w:rsidRPr="007A6A02">
              <w:rPr>
                <w:rFonts w:cs="Arial"/>
                <w:b/>
                <w:color w:val="000000"/>
                <w:szCs w:val="22"/>
              </w:rPr>
              <w:t>Asociación de Turismo de Bolivia de Platanares</w:t>
            </w:r>
          </w:p>
        </w:tc>
        <w:tc>
          <w:tcPr>
            <w:tcW w:w="3486" w:type="dxa"/>
            <w:tcBorders>
              <w:top w:val="nil"/>
              <w:left w:val="nil"/>
              <w:bottom w:val="single" w:sz="4" w:space="0" w:color="auto"/>
              <w:right w:val="single" w:sz="8" w:space="0" w:color="auto"/>
            </w:tcBorders>
            <w:shd w:val="clear" w:color="auto" w:fill="FFFFFF"/>
            <w:vAlign w:val="center"/>
          </w:tcPr>
          <w:p w:rsidR="00462F75" w:rsidRPr="007A6A02" w:rsidRDefault="00462F75" w:rsidP="008B4CD8">
            <w:pPr>
              <w:rPr>
                <w:rFonts w:cs="Arial"/>
                <w:color w:val="000000"/>
                <w:szCs w:val="22"/>
              </w:rPr>
            </w:pPr>
            <w:r w:rsidRPr="007A6A02">
              <w:rPr>
                <w:rFonts w:cs="Arial"/>
                <w:color w:val="000000"/>
                <w:szCs w:val="22"/>
              </w:rPr>
              <w:t xml:space="preserve">Capacitación en Servicio al Cliente para desarrollar el proyecto de turismo rural comunitario de la comunidad, esta capacitación se realizó con el acompañamiento de los compañeros de la Unidad PYME del INA   </w:t>
            </w:r>
          </w:p>
        </w:tc>
      </w:tr>
    </w:tbl>
    <w:p w:rsidR="002C3BD5" w:rsidRPr="002C3BD5" w:rsidRDefault="002C3BD5" w:rsidP="002C3BD5">
      <w:pPr>
        <w:spacing w:after="160"/>
        <w:ind w:left="720"/>
        <w:contextualSpacing/>
        <w:rPr>
          <w:rFonts w:eastAsia="Calibri" w:cs="Arial"/>
          <w:sz w:val="20"/>
          <w:lang w:eastAsia="en-US"/>
        </w:rPr>
      </w:pPr>
      <w:r>
        <w:rPr>
          <w:rFonts w:eastAsia="Calibri" w:cs="Arial"/>
          <w:b/>
          <w:color w:val="000000"/>
          <w:szCs w:val="22"/>
          <w:lang w:eastAsia="en-US"/>
        </w:rPr>
        <w:tab/>
      </w:r>
      <w:r w:rsidRPr="002C3BD5">
        <w:rPr>
          <w:rFonts w:eastAsia="Calibri" w:cs="Arial"/>
          <w:sz w:val="20"/>
          <w:lang w:eastAsia="en-US"/>
        </w:rPr>
        <w:t xml:space="preserve">Fuente: Informe labores 2019 del Eje Nº. 5 del IGM.  2020. </w:t>
      </w:r>
    </w:p>
    <w:p w:rsidR="00462F75" w:rsidRPr="007A6A02" w:rsidRDefault="00462F75" w:rsidP="00462F75">
      <w:pPr>
        <w:spacing w:after="160"/>
        <w:contextualSpacing/>
        <w:rPr>
          <w:rFonts w:eastAsia="Calibri" w:cs="Arial"/>
          <w:b/>
          <w:color w:val="000000"/>
          <w:szCs w:val="22"/>
          <w:lang w:eastAsia="en-US"/>
        </w:rPr>
      </w:pPr>
    </w:p>
    <w:p w:rsidR="00462F75" w:rsidRPr="00706163" w:rsidRDefault="00462F75" w:rsidP="00706163">
      <w:pPr>
        <w:spacing w:after="160"/>
        <w:ind w:left="360"/>
        <w:contextualSpacing/>
        <w:rPr>
          <w:rFonts w:eastAsia="Calibri" w:cs="Arial"/>
          <w:b/>
          <w:szCs w:val="22"/>
          <w:lang w:eastAsia="en-US"/>
        </w:rPr>
      </w:pPr>
      <w:r w:rsidRPr="007A6A02">
        <w:rPr>
          <w:rFonts w:eastAsia="Calibri" w:cs="Arial"/>
          <w:szCs w:val="22"/>
          <w:lang w:eastAsia="en-US"/>
        </w:rPr>
        <w:lastRenderedPageBreak/>
        <w:t>Además, con el grupo Blue and Green Costa Rica se está coordinando capacitaciones en diferentes áreas del turismo para potencializar a nuestro cantón para el mes de octubre.</w:t>
      </w:r>
    </w:p>
    <w:p w:rsidR="00706163" w:rsidRPr="007A6A02" w:rsidRDefault="00706163" w:rsidP="00706163">
      <w:pPr>
        <w:spacing w:after="160"/>
        <w:ind w:left="360"/>
        <w:contextualSpacing/>
        <w:rPr>
          <w:rFonts w:eastAsia="Calibri" w:cs="Arial"/>
          <w:b/>
          <w:szCs w:val="22"/>
          <w:lang w:eastAsia="en-US"/>
        </w:rPr>
      </w:pPr>
    </w:p>
    <w:p w:rsidR="00462F75" w:rsidRPr="00706163" w:rsidRDefault="00462F75" w:rsidP="00706163">
      <w:pPr>
        <w:spacing w:after="160"/>
        <w:ind w:left="360"/>
        <w:contextualSpacing/>
        <w:rPr>
          <w:rFonts w:eastAsia="Calibri" w:cs="Arial"/>
          <w:b/>
          <w:szCs w:val="22"/>
          <w:lang w:eastAsia="en-US"/>
        </w:rPr>
      </w:pPr>
      <w:r w:rsidRPr="007A6A02">
        <w:rPr>
          <w:rFonts w:eastAsia="Calibri" w:cs="Arial"/>
          <w:szCs w:val="22"/>
          <w:lang w:eastAsia="en-US"/>
        </w:rPr>
        <w:t>El resultado del taller sensibilización realizado el 4 y 5 de abril del año pasado permitió cambiar el panorama que se necesita trabajar de la mano el sector público con el sector privado para poder desarrollar al cantón como un destino turístico, después en la reunión para el día 20 de abril del año 2018 consolidó un comité ejecutivo y comisión en turismo para la creación del plan de desarrollo turístico que ayudará a consolidarnos como destino turístico.</w:t>
      </w:r>
    </w:p>
    <w:p w:rsidR="00706163" w:rsidRPr="007A6A02" w:rsidRDefault="00706163" w:rsidP="00706163">
      <w:pPr>
        <w:spacing w:after="160"/>
        <w:ind w:left="360"/>
        <w:contextualSpacing/>
        <w:rPr>
          <w:rFonts w:eastAsia="Calibri" w:cs="Arial"/>
          <w:b/>
          <w:szCs w:val="22"/>
          <w:lang w:eastAsia="en-US"/>
        </w:rPr>
      </w:pPr>
    </w:p>
    <w:p w:rsidR="00462F75" w:rsidRDefault="00462F75" w:rsidP="00706163">
      <w:pPr>
        <w:ind w:left="284"/>
        <w:rPr>
          <w:rFonts w:eastAsia="Calibri" w:cs="Arial"/>
          <w:szCs w:val="22"/>
          <w:lang w:eastAsia="en-US"/>
        </w:rPr>
      </w:pPr>
      <w:r w:rsidRPr="007A6A02">
        <w:rPr>
          <w:rFonts w:eastAsia="Calibri" w:cs="Arial"/>
          <w:szCs w:val="22"/>
          <w:lang w:eastAsia="en-US"/>
        </w:rPr>
        <w:t>Se desarrolló los avances del plan desarrollo turístico ante los compañeros que asistieron al taller de sensibilización, el comité ejecutivo turístico explico, el contenido y también la ejecución del plan de desarrollo turístico q va a empezar en el 2020 hasta 2024.</w:t>
      </w:r>
    </w:p>
    <w:p w:rsidR="00706163" w:rsidRPr="007A6A02" w:rsidRDefault="00706163" w:rsidP="00706163">
      <w:pPr>
        <w:ind w:left="284"/>
        <w:rPr>
          <w:rFonts w:eastAsia="Calibri" w:cs="Arial"/>
          <w:szCs w:val="22"/>
          <w:lang w:eastAsia="en-US"/>
        </w:rPr>
      </w:pPr>
    </w:p>
    <w:p w:rsidR="00462F75" w:rsidRDefault="00462F75" w:rsidP="00706163">
      <w:pPr>
        <w:ind w:left="284"/>
        <w:rPr>
          <w:rFonts w:eastAsia="Calibri" w:cs="Arial"/>
          <w:szCs w:val="22"/>
          <w:lang w:eastAsia="en-US"/>
        </w:rPr>
      </w:pPr>
      <w:r w:rsidRPr="007A6A02">
        <w:rPr>
          <w:rFonts w:eastAsia="Calibri" w:cs="Arial"/>
          <w:szCs w:val="22"/>
          <w:lang w:eastAsia="en-US"/>
        </w:rPr>
        <w:t>Actualmente el concejo municipal declaro de interés cantonal dando respuesta a la petitoria del comité ejecutivo de declarar el plan de desarrollo turístico de interés cantonal, además nos extenuaron su apoyo a este plan que está confeccionando, participaron en el tercer avance realizado el 9 de mayo del presente año en el hotel PZ Country Club.</w:t>
      </w:r>
    </w:p>
    <w:p w:rsidR="00706163" w:rsidRPr="007A6A02" w:rsidRDefault="00706163" w:rsidP="00706163">
      <w:pPr>
        <w:ind w:left="284"/>
        <w:rPr>
          <w:rFonts w:eastAsia="Calibri" w:cs="Arial"/>
          <w:szCs w:val="22"/>
          <w:lang w:eastAsia="en-US"/>
        </w:rPr>
      </w:pPr>
    </w:p>
    <w:p w:rsidR="00462F75" w:rsidRDefault="00462F75" w:rsidP="00706163">
      <w:pPr>
        <w:spacing w:after="160"/>
        <w:ind w:left="284"/>
        <w:contextualSpacing/>
        <w:rPr>
          <w:rFonts w:eastAsia="Calibri" w:cs="Arial"/>
          <w:szCs w:val="22"/>
          <w:lang w:eastAsia="en-US"/>
        </w:rPr>
      </w:pPr>
      <w:r w:rsidRPr="007A6A02">
        <w:rPr>
          <w:rFonts w:eastAsia="Calibri" w:cs="Arial"/>
          <w:szCs w:val="22"/>
          <w:lang w:eastAsia="en-US"/>
        </w:rPr>
        <w:t xml:space="preserve">El día 23 de julio del 2019 se presentó una moción por medio de doña Magda Méndez vice alcaldesa fue acogida por don Hans Cruz Benamburg en la cual ese mismo día dieron el visto bueno para el inicio de la construcción de la Política Cantonal de Turismo del cantón de Pérez Zeledón (PCT-PZ) donde ya se está trabajando en la guía de implementación que va a estar dentro del Plan de Gestión Turística. </w:t>
      </w:r>
    </w:p>
    <w:p w:rsidR="00706163" w:rsidRDefault="00706163" w:rsidP="00706163">
      <w:pPr>
        <w:spacing w:after="160"/>
        <w:ind w:left="284"/>
        <w:contextualSpacing/>
        <w:rPr>
          <w:rFonts w:eastAsia="Calibri" w:cs="Arial"/>
          <w:szCs w:val="22"/>
          <w:lang w:eastAsia="en-US"/>
        </w:rPr>
      </w:pPr>
    </w:p>
    <w:p w:rsidR="00706163" w:rsidRPr="007A6A02" w:rsidRDefault="00706163" w:rsidP="00706163">
      <w:pPr>
        <w:spacing w:after="160"/>
        <w:ind w:left="284"/>
        <w:contextualSpacing/>
        <w:rPr>
          <w:rFonts w:eastAsia="Calibri" w:cs="Arial"/>
          <w:szCs w:val="22"/>
          <w:lang w:eastAsia="en-US"/>
        </w:rPr>
      </w:pPr>
    </w:p>
    <w:p w:rsidR="00462F75" w:rsidRPr="007A6A02" w:rsidRDefault="00462F75" w:rsidP="00706163">
      <w:pPr>
        <w:spacing w:after="160"/>
        <w:ind w:left="284"/>
        <w:contextualSpacing/>
        <w:rPr>
          <w:rFonts w:eastAsia="Calibri" w:cs="Arial"/>
          <w:szCs w:val="22"/>
          <w:lang w:eastAsia="en-US"/>
        </w:rPr>
      </w:pPr>
      <w:r w:rsidRPr="007A6A02">
        <w:rPr>
          <w:rFonts w:eastAsia="Calibri" w:cs="Arial"/>
          <w:szCs w:val="22"/>
          <w:lang w:eastAsia="en-US"/>
        </w:rPr>
        <w:t xml:space="preserve">Para la segunda semana de diciembre se entregó el Plan de Gestión Turística a la alcaldía municipal. </w:t>
      </w:r>
    </w:p>
    <w:p w:rsidR="00462F75" w:rsidRDefault="00462F75" w:rsidP="00462F75">
      <w:pPr>
        <w:spacing w:after="160"/>
        <w:ind w:left="720"/>
        <w:contextualSpacing/>
        <w:jc w:val="center"/>
        <w:rPr>
          <w:rFonts w:eastAsia="Calibri" w:cs="Arial"/>
          <w:b/>
          <w:szCs w:val="22"/>
          <w:lang w:eastAsia="en-US"/>
        </w:rPr>
      </w:pPr>
    </w:p>
    <w:p w:rsidR="00462F75" w:rsidRPr="002C3BD5" w:rsidRDefault="002C3BD5" w:rsidP="002C3BD5">
      <w:pPr>
        <w:spacing w:line="240" w:lineRule="auto"/>
        <w:ind w:left="720"/>
        <w:jc w:val="center"/>
        <w:rPr>
          <w:rFonts w:eastAsia="Calibri" w:cs="Arial"/>
          <w:szCs w:val="22"/>
          <w:lang w:eastAsia="en-US"/>
        </w:rPr>
      </w:pPr>
      <w:r>
        <w:rPr>
          <w:rFonts w:eastAsia="Calibri" w:cs="Arial"/>
          <w:szCs w:val="22"/>
          <w:lang w:eastAsia="en-US"/>
        </w:rPr>
        <w:lastRenderedPageBreak/>
        <w:t>Tabla Nº. 5</w:t>
      </w:r>
      <w:r w:rsidR="00706163">
        <w:rPr>
          <w:rFonts w:eastAsia="Calibri" w:cs="Arial"/>
          <w:szCs w:val="22"/>
          <w:lang w:eastAsia="en-US"/>
        </w:rPr>
        <w:t>6</w:t>
      </w:r>
    </w:p>
    <w:p w:rsidR="00462F75" w:rsidRPr="002C3BD5" w:rsidRDefault="00462F75" w:rsidP="002C3BD5">
      <w:pPr>
        <w:spacing w:line="240" w:lineRule="auto"/>
        <w:ind w:left="720"/>
        <w:jc w:val="center"/>
        <w:rPr>
          <w:rFonts w:eastAsia="Calibri" w:cs="Arial"/>
          <w:szCs w:val="22"/>
          <w:lang w:eastAsia="en-US"/>
        </w:rPr>
      </w:pPr>
      <w:r w:rsidRPr="002C3BD5">
        <w:rPr>
          <w:rFonts w:eastAsia="Calibri" w:cs="Arial"/>
          <w:szCs w:val="22"/>
          <w:lang w:eastAsia="en-US"/>
        </w:rPr>
        <w:t xml:space="preserve">Resumen de acciones del Plan de  </w:t>
      </w:r>
    </w:p>
    <w:p w:rsidR="00462F75" w:rsidRPr="002C3BD5" w:rsidRDefault="00462F75" w:rsidP="002C3BD5">
      <w:pPr>
        <w:spacing w:line="240" w:lineRule="auto"/>
        <w:ind w:left="720"/>
        <w:jc w:val="center"/>
        <w:rPr>
          <w:rFonts w:eastAsia="Calibri" w:cs="Arial"/>
          <w:szCs w:val="22"/>
          <w:lang w:eastAsia="en-US"/>
        </w:rPr>
      </w:pPr>
      <w:r w:rsidRPr="002C3BD5">
        <w:rPr>
          <w:rFonts w:eastAsia="Calibri" w:cs="Arial"/>
          <w:szCs w:val="22"/>
          <w:lang w:eastAsia="en-US"/>
        </w:rPr>
        <w:t>Gestión Turística (2019)</w:t>
      </w:r>
    </w:p>
    <w:p w:rsidR="00462F75" w:rsidRPr="007A6A02" w:rsidRDefault="00462F75" w:rsidP="00462F75">
      <w:pPr>
        <w:spacing w:after="160"/>
        <w:ind w:left="720"/>
        <w:contextualSpacing/>
        <w:jc w:val="center"/>
        <w:rPr>
          <w:rFonts w:eastAsia="Calibri" w:cs="Arial"/>
          <w:b/>
          <w:szCs w:val="22"/>
          <w:lang w:eastAsia="en-US"/>
        </w:rPr>
      </w:pPr>
    </w:p>
    <w:tbl>
      <w:tblPr>
        <w:tblW w:w="0" w:type="auto"/>
        <w:tblInd w:w="2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0"/>
        <w:gridCol w:w="1688"/>
      </w:tblGrid>
      <w:tr w:rsidR="00462F75" w:rsidRPr="007A6A02" w:rsidTr="008B4CD8">
        <w:trPr>
          <w:trHeight w:val="339"/>
        </w:trPr>
        <w:tc>
          <w:tcPr>
            <w:tcW w:w="4100" w:type="dxa"/>
            <w:shd w:val="clear" w:color="auto" w:fill="9CC2E5"/>
          </w:tcPr>
          <w:p w:rsidR="00462F75" w:rsidRPr="007A6A02" w:rsidRDefault="00462F75" w:rsidP="008B4CD8">
            <w:pPr>
              <w:jc w:val="center"/>
              <w:rPr>
                <w:rFonts w:eastAsia="Calibri" w:cs="Arial"/>
                <w:b/>
              </w:rPr>
            </w:pPr>
            <w:r w:rsidRPr="007A6A02">
              <w:rPr>
                <w:rFonts w:eastAsia="Calibri" w:cs="Arial"/>
                <w:b/>
              </w:rPr>
              <w:t>Actividad</w:t>
            </w:r>
          </w:p>
        </w:tc>
        <w:tc>
          <w:tcPr>
            <w:tcW w:w="1688" w:type="dxa"/>
            <w:shd w:val="clear" w:color="auto" w:fill="9CC2E5"/>
          </w:tcPr>
          <w:p w:rsidR="00462F75" w:rsidRPr="007A6A02" w:rsidRDefault="00462F75" w:rsidP="008B4CD8">
            <w:pPr>
              <w:jc w:val="center"/>
              <w:rPr>
                <w:rFonts w:eastAsia="Calibri" w:cs="Arial"/>
                <w:b/>
              </w:rPr>
            </w:pPr>
            <w:r w:rsidRPr="007A6A02">
              <w:rPr>
                <w:rFonts w:eastAsia="Calibri" w:cs="Arial"/>
                <w:b/>
              </w:rPr>
              <w:t>Mes</w:t>
            </w:r>
          </w:p>
        </w:tc>
      </w:tr>
      <w:tr w:rsidR="00462F75" w:rsidRPr="007A6A02" w:rsidTr="008B4CD8">
        <w:trPr>
          <w:trHeight w:val="1047"/>
        </w:trPr>
        <w:tc>
          <w:tcPr>
            <w:tcW w:w="4100" w:type="dxa"/>
            <w:shd w:val="clear" w:color="auto" w:fill="auto"/>
          </w:tcPr>
          <w:p w:rsidR="00462F75" w:rsidRPr="007A6A02" w:rsidRDefault="00462F75" w:rsidP="008B4CD8">
            <w:pPr>
              <w:jc w:val="center"/>
              <w:rPr>
                <w:rFonts w:eastAsia="Calibri" w:cs="Arial"/>
              </w:rPr>
            </w:pPr>
            <w:r w:rsidRPr="007A6A02">
              <w:rPr>
                <w:rFonts w:eastAsia="Calibri" w:cs="Arial"/>
              </w:rPr>
              <w:t>Presentación del segundo avance del Plan de Gestión Turística ante el Concejo Municipal</w:t>
            </w:r>
          </w:p>
        </w:tc>
        <w:tc>
          <w:tcPr>
            <w:tcW w:w="1688" w:type="dxa"/>
            <w:shd w:val="clear" w:color="auto" w:fill="9CC2E5"/>
          </w:tcPr>
          <w:p w:rsidR="00462F75" w:rsidRPr="007A6A02" w:rsidRDefault="00462F75" w:rsidP="008B4CD8">
            <w:pPr>
              <w:jc w:val="center"/>
              <w:rPr>
                <w:rFonts w:eastAsia="Calibri" w:cs="Arial"/>
              </w:rPr>
            </w:pPr>
            <w:r w:rsidRPr="007A6A02">
              <w:rPr>
                <w:rFonts w:eastAsia="Calibri" w:cs="Arial"/>
              </w:rPr>
              <w:t>Febrero</w:t>
            </w:r>
          </w:p>
        </w:tc>
      </w:tr>
      <w:tr w:rsidR="00462F75" w:rsidRPr="007A6A02" w:rsidTr="008B4CD8">
        <w:trPr>
          <w:trHeight w:val="1047"/>
        </w:trPr>
        <w:tc>
          <w:tcPr>
            <w:tcW w:w="4100" w:type="dxa"/>
            <w:shd w:val="clear" w:color="auto" w:fill="auto"/>
          </w:tcPr>
          <w:p w:rsidR="00462F75" w:rsidRPr="007A6A02" w:rsidRDefault="00462F75" w:rsidP="008B4CD8">
            <w:pPr>
              <w:jc w:val="center"/>
              <w:rPr>
                <w:rFonts w:eastAsia="Calibri" w:cs="Arial"/>
              </w:rPr>
            </w:pPr>
            <w:r w:rsidRPr="007A6A02">
              <w:rPr>
                <w:rFonts w:eastAsia="Calibri" w:cs="Arial"/>
              </w:rPr>
              <w:t>Declaratoria de interés cantonal del Plan de Gestión Turística por parte del Concejo Municipal</w:t>
            </w:r>
          </w:p>
        </w:tc>
        <w:tc>
          <w:tcPr>
            <w:tcW w:w="1688" w:type="dxa"/>
            <w:shd w:val="clear" w:color="auto" w:fill="9CC2E5"/>
          </w:tcPr>
          <w:p w:rsidR="00462F75" w:rsidRPr="007A6A02" w:rsidRDefault="00462F75" w:rsidP="008B4CD8">
            <w:pPr>
              <w:jc w:val="center"/>
              <w:rPr>
                <w:rFonts w:eastAsia="Calibri" w:cs="Arial"/>
              </w:rPr>
            </w:pPr>
            <w:r w:rsidRPr="007A6A02">
              <w:rPr>
                <w:rFonts w:eastAsia="Calibri" w:cs="Arial"/>
              </w:rPr>
              <w:t>Abril</w:t>
            </w:r>
          </w:p>
        </w:tc>
      </w:tr>
      <w:tr w:rsidR="00462F75" w:rsidRPr="007A6A02" w:rsidTr="008B4CD8">
        <w:trPr>
          <w:trHeight w:val="1047"/>
        </w:trPr>
        <w:tc>
          <w:tcPr>
            <w:tcW w:w="4100" w:type="dxa"/>
            <w:shd w:val="clear" w:color="auto" w:fill="auto"/>
          </w:tcPr>
          <w:p w:rsidR="00462F75" w:rsidRPr="007A6A02" w:rsidRDefault="00462F75" w:rsidP="008B4CD8">
            <w:pPr>
              <w:jc w:val="center"/>
              <w:rPr>
                <w:rFonts w:eastAsia="Calibri" w:cs="Arial"/>
              </w:rPr>
            </w:pPr>
            <w:r w:rsidRPr="007A6A02">
              <w:rPr>
                <w:rFonts w:eastAsia="Calibri" w:cs="Arial"/>
              </w:rPr>
              <w:t>Presentación del tercer avance del Plan de Gestión Turística ante el Concejo Municipal</w:t>
            </w:r>
          </w:p>
        </w:tc>
        <w:tc>
          <w:tcPr>
            <w:tcW w:w="1688" w:type="dxa"/>
            <w:shd w:val="clear" w:color="auto" w:fill="9CC2E5"/>
          </w:tcPr>
          <w:p w:rsidR="00462F75" w:rsidRPr="007A6A02" w:rsidRDefault="00462F75" w:rsidP="008B4CD8">
            <w:pPr>
              <w:jc w:val="center"/>
              <w:rPr>
                <w:rFonts w:eastAsia="Calibri" w:cs="Arial"/>
              </w:rPr>
            </w:pPr>
            <w:r w:rsidRPr="007A6A02">
              <w:rPr>
                <w:rFonts w:eastAsia="Calibri" w:cs="Arial"/>
              </w:rPr>
              <w:t>Mayo</w:t>
            </w:r>
          </w:p>
        </w:tc>
      </w:tr>
      <w:tr w:rsidR="00462F75" w:rsidRPr="007A6A02" w:rsidTr="008B4CD8">
        <w:trPr>
          <w:trHeight w:val="707"/>
        </w:trPr>
        <w:tc>
          <w:tcPr>
            <w:tcW w:w="4100" w:type="dxa"/>
            <w:shd w:val="clear" w:color="auto" w:fill="auto"/>
          </w:tcPr>
          <w:p w:rsidR="00462F75" w:rsidRPr="007A6A02" w:rsidRDefault="00462F75" w:rsidP="008B4CD8">
            <w:pPr>
              <w:jc w:val="center"/>
              <w:rPr>
                <w:rFonts w:eastAsia="Calibri" w:cs="Arial"/>
              </w:rPr>
            </w:pPr>
            <w:r w:rsidRPr="007A6A02">
              <w:rPr>
                <w:rFonts w:eastAsia="Calibri" w:cs="Arial"/>
              </w:rPr>
              <w:t>Inicio de la Política Publica Cantonal de Turismo para el cantón de Pérez Zeledón</w:t>
            </w:r>
          </w:p>
        </w:tc>
        <w:tc>
          <w:tcPr>
            <w:tcW w:w="1688" w:type="dxa"/>
            <w:shd w:val="clear" w:color="auto" w:fill="9CC2E5"/>
          </w:tcPr>
          <w:p w:rsidR="00462F75" w:rsidRPr="007A6A02" w:rsidRDefault="00462F75" w:rsidP="008B4CD8">
            <w:pPr>
              <w:jc w:val="center"/>
              <w:rPr>
                <w:rFonts w:eastAsia="Calibri" w:cs="Arial"/>
              </w:rPr>
            </w:pPr>
            <w:r w:rsidRPr="007A6A02">
              <w:rPr>
                <w:rFonts w:eastAsia="Calibri" w:cs="Arial"/>
              </w:rPr>
              <w:t>Julio</w:t>
            </w:r>
          </w:p>
        </w:tc>
      </w:tr>
      <w:tr w:rsidR="00462F75" w:rsidRPr="007A6A02" w:rsidTr="008B4CD8">
        <w:trPr>
          <w:trHeight w:val="339"/>
        </w:trPr>
        <w:tc>
          <w:tcPr>
            <w:tcW w:w="4100" w:type="dxa"/>
            <w:shd w:val="clear" w:color="auto" w:fill="auto"/>
          </w:tcPr>
          <w:p w:rsidR="00462F75" w:rsidRPr="007A6A02" w:rsidRDefault="00462F75" w:rsidP="008B4CD8">
            <w:pPr>
              <w:jc w:val="center"/>
              <w:rPr>
                <w:rFonts w:eastAsia="Calibri" w:cs="Arial"/>
              </w:rPr>
            </w:pPr>
            <w:r w:rsidRPr="007A6A02">
              <w:rPr>
                <w:rFonts w:eastAsia="Calibri" w:cs="Arial"/>
              </w:rPr>
              <w:t>Entrega del Plan de Gestión Turística</w:t>
            </w:r>
          </w:p>
        </w:tc>
        <w:tc>
          <w:tcPr>
            <w:tcW w:w="1688" w:type="dxa"/>
            <w:shd w:val="clear" w:color="auto" w:fill="9CC2E5"/>
          </w:tcPr>
          <w:p w:rsidR="00462F75" w:rsidRPr="007A6A02" w:rsidRDefault="00462F75" w:rsidP="008B4CD8">
            <w:pPr>
              <w:jc w:val="center"/>
              <w:rPr>
                <w:rFonts w:eastAsia="Calibri" w:cs="Arial"/>
              </w:rPr>
            </w:pPr>
            <w:r w:rsidRPr="007A6A02">
              <w:rPr>
                <w:rFonts w:eastAsia="Calibri" w:cs="Arial"/>
              </w:rPr>
              <w:t>Diciembre</w:t>
            </w:r>
          </w:p>
        </w:tc>
      </w:tr>
    </w:tbl>
    <w:p w:rsidR="002C3BD5" w:rsidRPr="002C3BD5" w:rsidRDefault="00462F75" w:rsidP="002C3BD5">
      <w:pPr>
        <w:spacing w:after="160"/>
        <w:ind w:left="720"/>
        <w:contextualSpacing/>
        <w:rPr>
          <w:rFonts w:eastAsia="Calibri" w:cs="Arial"/>
          <w:sz w:val="20"/>
          <w:lang w:eastAsia="en-US"/>
        </w:rPr>
      </w:pPr>
      <w:r w:rsidRPr="007A6A02">
        <w:rPr>
          <w:rFonts w:eastAsia="Calibri" w:cs="Arial"/>
          <w:b/>
          <w:sz w:val="18"/>
          <w:szCs w:val="18"/>
          <w:lang w:eastAsia="en-US"/>
        </w:rPr>
        <w:t xml:space="preserve">   </w:t>
      </w:r>
      <w:r w:rsidR="002C3BD5">
        <w:rPr>
          <w:rFonts w:eastAsia="Calibri" w:cs="Arial"/>
          <w:b/>
          <w:sz w:val="18"/>
          <w:szCs w:val="18"/>
          <w:lang w:eastAsia="en-US"/>
        </w:rPr>
        <w:tab/>
      </w:r>
      <w:r w:rsidR="002C3BD5">
        <w:rPr>
          <w:rFonts w:eastAsia="Calibri" w:cs="Arial"/>
          <w:b/>
          <w:sz w:val="18"/>
          <w:szCs w:val="18"/>
          <w:lang w:eastAsia="en-US"/>
        </w:rPr>
        <w:tab/>
      </w:r>
      <w:r w:rsidRPr="007A6A02">
        <w:rPr>
          <w:rFonts w:eastAsia="Calibri" w:cs="Arial"/>
          <w:b/>
          <w:sz w:val="18"/>
          <w:szCs w:val="18"/>
          <w:lang w:eastAsia="en-US"/>
        </w:rPr>
        <w:t xml:space="preserve">  </w:t>
      </w:r>
      <w:r w:rsidR="002C3BD5" w:rsidRPr="002C3BD5">
        <w:rPr>
          <w:rFonts w:eastAsia="Calibri" w:cs="Arial"/>
          <w:sz w:val="20"/>
          <w:lang w:eastAsia="en-US"/>
        </w:rPr>
        <w:t xml:space="preserve">Fuente: Informe labores 2019 del Eje Nº. 5 del IGM.  2020. </w:t>
      </w:r>
    </w:p>
    <w:p w:rsidR="00462F75" w:rsidRDefault="00462F75" w:rsidP="00462F75">
      <w:pPr>
        <w:spacing w:after="160"/>
        <w:ind w:left="720"/>
        <w:contextualSpacing/>
        <w:rPr>
          <w:rFonts w:eastAsia="Calibri" w:cs="Arial"/>
          <w:b/>
          <w:sz w:val="18"/>
          <w:szCs w:val="18"/>
          <w:lang w:eastAsia="en-US"/>
        </w:rPr>
      </w:pPr>
    </w:p>
    <w:p w:rsidR="00462F75" w:rsidRPr="007A6A02" w:rsidRDefault="00462F75" w:rsidP="0071355D">
      <w:pPr>
        <w:numPr>
          <w:ilvl w:val="0"/>
          <w:numId w:val="28"/>
        </w:numPr>
        <w:contextualSpacing/>
        <w:rPr>
          <w:rFonts w:eastAsia="Calibri" w:cs="Arial"/>
          <w:b/>
          <w:szCs w:val="22"/>
          <w:lang w:eastAsia="en-US"/>
        </w:rPr>
      </w:pPr>
      <w:r w:rsidRPr="007A6A02">
        <w:rPr>
          <w:rFonts w:eastAsia="Calibri" w:cs="Arial"/>
          <w:szCs w:val="22"/>
          <w:lang w:eastAsia="en-US"/>
        </w:rPr>
        <w:t>Los trabajos que están realizando los estudiantes en práctica supervisada a nivel de oficina ha sido satisfactoriamente, ya que además de aportar un documento por escrito a la oficina sobre estrategias de mercadeo a nivel de oficina, cantón, también han tomado el papel para interactuar con las personas que se acercan a la oficina asesorarlos en la información que requieran.</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Han creado un documento tipo revista en la cual exhiben los atractivos del cantón para los turistas </w:t>
      </w:r>
      <w:r w:rsidR="00AA4032">
        <w:rPr>
          <w:rFonts w:eastAsia="Calibri" w:cs="Arial"/>
          <w:szCs w:val="22"/>
          <w:lang w:eastAsia="en-US"/>
        </w:rPr>
        <w:t>además de la confección de brochure</w:t>
      </w:r>
      <w:r w:rsidRPr="007A6A02">
        <w:rPr>
          <w:rFonts w:eastAsia="Calibri" w:cs="Arial"/>
          <w:szCs w:val="22"/>
          <w:lang w:eastAsia="en-US"/>
        </w:rPr>
        <w:t xml:space="preserve"> de cada distrito.</w:t>
      </w:r>
    </w:p>
    <w:p w:rsidR="00462F75" w:rsidRPr="007A6A02" w:rsidRDefault="00462F75" w:rsidP="00462F75">
      <w:pPr>
        <w:spacing w:after="160"/>
        <w:ind w:left="720"/>
        <w:contextualSpacing/>
        <w:rPr>
          <w:rFonts w:eastAsia="Calibri" w:cs="Arial"/>
          <w:b/>
          <w:szCs w:val="22"/>
          <w:lang w:eastAsia="en-US"/>
        </w:rPr>
      </w:pPr>
      <w:r w:rsidRPr="007A6A02">
        <w:rPr>
          <w:rFonts w:eastAsia="Calibri" w:cs="Arial"/>
          <w:szCs w:val="22"/>
          <w:lang w:eastAsia="en-US"/>
        </w:rPr>
        <w:t>También los estudiantes de turismo que realizaron practica supervisada crearon documentos sobre turismo cultural, manual de implementación de capacitaciones en turismo rural comunitario, senderismo como parte del Pan de Gestión Turística.</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 xml:space="preserve"> En las reuniones que se han sostenido con el compañero de la municipalidad de San José del departamento de turismo, en el cual ha compartido sus experiencias en el manejo de la oficina, recomendaciones que se podrían aplicar en la oficina.</w:t>
      </w:r>
    </w:p>
    <w:p w:rsidR="00462F75" w:rsidRPr="007A6A02" w:rsidRDefault="00462F75" w:rsidP="00462F75">
      <w:pPr>
        <w:spacing w:after="160"/>
        <w:ind w:left="720"/>
        <w:contextualSpacing/>
        <w:rPr>
          <w:rFonts w:eastAsia="Calibri" w:cs="Arial"/>
          <w:b/>
          <w:szCs w:val="22"/>
          <w:lang w:eastAsia="en-US"/>
        </w:rPr>
      </w:pPr>
      <w:r w:rsidRPr="007A6A02">
        <w:rPr>
          <w:rFonts w:eastAsia="Calibri" w:cs="Arial"/>
          <w:szCs w:val="22"/>
          <w:lang w:eastAsia="en-US"/>
        </w:rPr>
        <w:lastRenderedPageBreak/>
        <w:t>También el Grupo Blue and Green Costa Rica se está coordinando capacitaciones en diferentes áreas del turismo para potencializar a nuestro cantón, a la vez con el desarrollo de la Rueda de Negocios dela Región Brunca con la que va a potencializar Pérez Zeledón y los otros cantones del sur de Costa Rica.</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El 12 de setiembre del 2019 se dio una capacitación en el tema de ¨Patentes Turísticas¨    con el personal de patentes y licencias de la municipalidad de Pérez Zeledón, impartida por El departamento de desarrollo turístico del Instituto Costarricense de Turismo (ICT).</w:t>
      </w:r>
    </w:p>
    <w:p w:rsidR="00462F75" w:rsidRPr="007A6A02" w:rsidRDefault="00462F75" w:rsidP="00462F75">
      <w:pPr>
        <w:spacing w:after="160"/>
        <w:ind w:left="720"/>
        <w:contextualSpacing/>
        <w:rPr>
          <w:rFonts w:eastAsia="Calibri" w:cs="Arial"/>
          <w:b/>
          <w:szCs w:val="22"/>
          <w:lang w:eastAsia="en-US"/>
        </w:rPr>
      </w:pPr>
    </w:p>
    <w:p w:rsidR="00462F75" w:rsidRPr="00AA4032" w:rsidRDefault="00462F75" w:rsidP="0071355D">
      <w:pPr>
        <w:pStyle w:val="Prrafodelista"/>
        <w:numPr>
          <w:ilvl w:val="0"/>
          <w:numId w:val="76"/>
        </w:numPr>
        <w:spacing w:after="160"/>
        <w:rPr>
          <w:rFonts w:eastAsia="Calibri" w:cs="Arial"/>
          <w:b/>
          <w:szCs w:val="22"/>
          <w:lang w:eastAsia="en-US"/>
        </w:rPr>
      </w:pPr>
      <w:r w:rsidRPr="00AA4032">
        <w:rPr>
          <w:rFonts w:eastAsia="Calibri" w:cs="Arial"/>
          <w:b/>
          <w:szCs w:val="22"/>
          <w:lang w:eastAsia="en-US"/>
        </w:rPr>
        <w:t xml:space="preserve">Justificaciones de los resultados </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El material utilizado para dar la información a los turistas que han visitado la oficina, han sido suministrado por los mismos empresarios, siendo un apoyo para que los turistas puedan tener un panorama más claro del destino, su información y lo que se ofrece en el destino, anteriormente los visitantes cuando arribaban al cantón no había centro información y les era más difícil poder tener la información. Al contar con la oficina de información turística se les puede asesorar de la mejor manera en cuanto horarios de buses, atractivos turísticos, diferente información del cantón.</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El inventario turístico que la oficina de información turística utiliza se está actualizando por medio de una base de datos, el cual se clasifica su categoría, además, se hace un monitoreo constante por lo nuevos emprendimientos que nacen y muchos los desconocen, entonces también poder impulsar esos emprendimientos a darlos a conocer.</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Las capaciones que se pretenden implementar con el ICT en el área turística del cantón es con el objetivo principal de mejorar los servicios que se brindan en la actualidad a los turistas.</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Además, el grupo Blue and Green Costa Rica van a desarrollar capacitaciones para el sector turismo del cantón de Pérez Zeledón en cual se impartirán temas de actuales en turismo.</w:t>
      </w:r>
    </w:p>
    <w:p w:rsidR="00462F75" w:rsidRPr="007A6A02" w:rsidRDefault="00462F75" w:rsidP="00462F75">
      <w:pPr>
        <w:spacing w:after="160"/>
        <w:ind w:left="720"/>
        <w:contextualSpacing/>
        <w:rPr>
          <w:rFonts w:eastAsia="Calibri" w:cs="Arial"/>
          <w:b/>
          <w:szCs w:val="22"/>
          <w:lang w:eastAsia="en-US"/>
        </w:rPr>
      </w:pPr>
      <w:r w:rsidRPr="007A6A02">
        <w:rPr>
          <w:rFonts w:eastAsia="Calibri" w:cs="Arial"/>
          <w:szCs w:val="22"/>
          <w:lang w:eastAsia="en-US"/>
        </w:rPr>
        <w:t xml:space="preserve">Con el ICT se ha realizado diferentes talleres y visitas a comunidades don anteriormente nunca el ICT había visitado, con estas primeras visitas se ha logrado </w:t>
      </w:r>
      <w:r w:rsidRPr="007A6A02">
        <w:rPr>
          <w:rFonts w:eastAsia="Calibri" w:cs="Arial"/>
          <w:szCs w:val="22"/>
          <w:lang w:eastAsia="en-US"/>
        </w:rPr>
        <w:lastRenderedPageBreak/>
        <w:t>el impulso, la motivación de los emprendedores y empresarios para el desarrollo del cantón en el área turística.</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Proyecto del taller de sensibilización fue una iniciativa de la Cámara de Comercio y Turismo apoyado por la municipalidad de Pérez Zeledón, en la cual la idea central es articular las alianzas público-privadas o construirlas, para la elaboración de un plan de gestión turística adecuado para el cantón, en una primera sesión de trabajo con la participación de la mayoría representantes del sector público y privado, el día 20 de abril del año pasado se formó el comité ejecutivo para el desarrollo del plan.</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Se presentó ante los compañeros que participaron en el taller de sensibilidad, Cámara de Comercio y Turismo, Municipalidad de Pérez Zeledón los avances del plan desarrollo turístico de Pérez Zeledón en el cual el comité ejecutivo, explicó sobre el contenido que iba a tener este plan, el cual se empezará ejecutarse en el 2020 hasta el 2024. </w:t>
      </w:r>
    </w:p>
    <w:p w:rsidR="00462F75" w:rsidRPr="007A6A02" w:rsidRDefault="00462F75" w:rsidP="00462F75">
      <w:pPr>
        <w:spacing w:after="160"/>
        <w:ind w:left="720"/>
        <w:contextualSpacing/>
        <w:rPr>
          <w:rFonts w:eastAsia="Calibri" w:cs="Arial"/>
          <w:szCs w:val="22"/>
          <w:lang w:eastAsia="en-US"/>
        </w:rPr>
      </w:pPr>
      <w:r w:rsidRPr="007A6A02">
        <w:rPr>
          <w:rFonts w:eastAsia="Calibri" w:cs="Arial"/>
          <w:szCs w:val="22"/>
          <w:lang w:eastAsia="en-US"/>
        </w:rPr>
        <w:t>El Plan</w:t>
      </w:r>
      <w:r w:rsidR="00CA7F48">
        <w:rPr>
          <w:rFonts w:eastAsia="Calibri" w:cs="Arial"/>
          <w:szCs w:val="22"/>
          <w:lang w:eastAsia="en-US"/>
        </w:rPr>
        <w:t xml:space="preserve"> de Gestión Turística se entregó</w:t>
      </w:r>
      <w:r w:rsidRPr="007A6A02">
        <w:rPr>
          <w:rFonts w:eastAsia="Calibri" w:cs="Arial"/>
          <w:szCs w:val="22"/>
          <w:lang w:eastAsia="en-US"/>
        </w:rPr>
        <w:t xml:space="preserve"> en esta segunda semana de diciembre a la alcaldía municipal. </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 xml:space="preserve">Los estudiantes que realizan sus prácticas supervisadas a nivel de oficina, aportaran con su práctica material de apoyo en cual optimizará el funcionamiento de la misma, anteriormente estudiantes han aportado trabajos, productos de sus prácticas supervisadas en la oficina de información turística, tales como </w:t>
      </w:r>
      <w:r w:rsidR="00CA7F48" w:rsidRPr="007A6A02">
        <w:rPr>
          <w:rFonts w:eastAsia="Calibri" w:cs="Arial"/>
          <w:szCs w:val="22"/>
          <w:lang w:eastAsia="en-US"/>
        </w:rPr>
        <w:t>brochure</w:t>
      </w:r>
      <w:r w:rsidRPr="007A6A02">
        <w:rPr>
          <w:rFonts w:eastAsia="Calibri" w:cs="Arial"/>
          <w:szCs w:val="22"/>
          <w:lang w:eastAsia="en-US"/>
        </w:rPr>
        <w:t xml:space="preserve"> de cada distrito con información turística de los atractivos, un documento tipo de revista con información de los atractivos más importantes del cantón.</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También los estudiantes de turismo que realizan practica supervisada en estos momentos están creando documentos sobre turismo cultural, manual de implementación de capacitaciones en turismo rural comunitario, senderismo como parte del Plan de Gestión Turística.</w:t>
      </w:r>
    </w:p>
    <w:p w:rsidR="00462F75" w:rsidRPr="007A6A02" w:rsidRDefault="00462F75" w:rsidP="0071355D">
      <w:pPr>
        <w:numPr>
          <w:ilvl w:val="0"/>
          <w:numId w:val="28"/>
        </w:numPr>
        <w:spacing w:after="160"/>
        <w:contextualSpacing/>
        <w:rPr>
          <w:rFonts w:eastAsia="Calibri" w:cs="Arial"/>
          <w:b/>
          <w:szCs w:val="22"/>
          <w:lang w:eastAsia="en-US"/>
        </w:rPr>
      </w:pPr>
      <w:r w:rsidRPr="007A6A02">
        <w:rPr>
          <w:rFonts w:eastAsia="Calibri" w:cs="Arial"/>
          <w:szCs w:val="22"/>
          <w:lang w:eastAsia="en-US"/>
        </w:rPr>
        <w:t>Las reuniones con el coordinador de la oficina de turismo de la municipalidad de San José, nos ha permitido ver como ellos han trabajado durante 15 años la oficina, las alianzas con el sector privado y público, además el material de apoyo que elaboran para la promoción de los atractivos de San José, de las rutas de city tour que hacen a nivel del centro de San José.</w:t>
      </w:r>
    </w:p>
    <w:p w:rsidR="00462F75" w:rsidRDefault="00462F75" w:rsidP="00462F75">
      <w:pPr>
        <w:spacing w:after="160"/>
        <w:ind w:left="720"/>
        <w:contextualSpacing/>
        <w:rPr>
          <w:rFonts w:eastAsia="Calibri" w:cs="Arial"/>
          <w:szCs w:val="22"/>
          <w:lang w:eastAsia="en-US"/>
        </w:rPr>
      </w:pPr>
      <w:r w:rsidRPr="007A6A02">
        <w:rPr>
          <w:rFonts w:eastAsia="Calibri" w:cs="Arial"/>
          <w:szCs w:val="22"/>
          <w:lang w:eastAsia="en-US"/>
        </w:rPr>
        <w:t xml:space="preserve">La visita del Grupo Blue and Green Costa Rica para capacitar y realizar una Rueda de Negocios tipo Expo Tur en el cantón hace ver la gran oportunidad que nos </w:t>
      </w:r>
      <w:r w:rsidRPr="007A6A02">
        <w:rPr>
          <w:rFonts w:eastAsia="Calibri" w:cs="Arial"/>
          <w:szCs w:val="22"/>
          <w:lang w:eastAsia="en-US"/>
        </w:rPr>
        <w:lastRenderedPageBreak/>
        <w:t xml:space="preserve">presenta y tener más apertura en mercados turísticos donde antes nos había podido llegar. </w:t>
      </w:r>
    </w:p>
    <w:p w:rsidR="00AA4032" w:rsidRPr="007A6A02" w:rsidRDefault="00AA4032" w:rsidP="00462F75">
      <w:pPr>
        <w:spacing w:after="160"/>
        <w:ind w:left="720"/>
        <w:contextualSpacing/>
        <w:rPr>
          <w:rFonts w:eastAsia="Calibri" w:cs="Arial"/>
          <w:szCs w:val="22"/>
          <w:lang w:eastAsia="en-US"/>
        </w:rPr>
      </w:pPr>
    </w:p>
    <w:p w:rsidR="00462F75" w:rsidRPr="00AA4032" w:rsidRDefault="00706163" w:rsidP="00AA4032">
      <w:pPr>
        <w:spacing w:after="160"/>
        <w:ind w:left="720"/>
        <w:contextualSpacing/>
        <w:jc w:val="center"/>
        <w:rPr>
          <w:rFonts w:eastAsia="Calibri" w:cs="Arial"/>
          <w:szCs w:val="22"/>
          <w:lang w:eastAsia="en-US"/>
        </w:rPr>
      </w:pPr>
      <w:r>
        <w:rPr>
          <w:rFonts w:eastAsia="Calibri" w:cs="Arial"/>
          <w:szCs w:val="22"/>
          <w:lang w:eastAsia="en-US"/>
        </w:rPr>
        <w:t>Tabla Nº. 57</w:t>
      </w:r>
    </w:p>
    <w:p w:rsidR="00AA4032" w:rsidRDefault="00AA4032" w:rsidP="00462F75">
      <w:pPr>
        <w:spacing w:after="160"/>
        <w:ind w:left="720"/>
        <w:contextualSpacing/>
        <w:jc w:val="center"/>
        <w:rPr>
          <w:rFonts w:eastAsia="Calibri" w:cs="Arial"/>
          <w:szCs w:val="22"/>
          <w:lang w:eastAsia="en-US"/>
        </w:rPr>
      </w:pPr>
      <w:r>
        <w:rPr>
          <w:rFonts w:eastAsia="Calibri" w:cs="Arial"/>
          <w:szCs w:val="22"/>
          <w:lang w:eastAsia="en-US"/>
        </w:rPr>
        <w:t>Municipalidad de Pérez Zeledón</w:t>
      </w:r>
    </w:p>
    <w:p w:rsidR="00462F75" w:rsidRPr="00AA4032" w:rsidRDefault="00462F75" w:rsidP="00462F75">
      <w:pPr>
        <w:spacing w:after="160"/>
        <w:ind w:left="720"/>
        <w:contextualSpacing/>
        <w:jc w:val="center"/>
        <w:rPr>
          <w:rFonts w:eastAsia="Calibri" w:cs="Arial"/>
          <w:szCs w:val="22"/>
          <w:lang w:eastAsia="en-US"/>
        </w:rPr>
      </w:pPr>
      <w:r w:rsidRPr="00AA4032">
        <w:rPr>
          <w:rFonts w:eastAsia="Calibri" w:cs="Arial"/>
          <w:szCs w:val="22"/>
          <w:lang w:eastAsia="en-US"/>
        </w:rPr>
        <w:t xml:space="preserve">Resumen de las actividades y reuniones </w:t>
      </w:r>
    </w:p>
    <w:p w:rsidR="00462F75" w:rsidRPr="00AA4032" w:rsidRDefault="00462F75" w:rsidP="00462F75">
      <w:pPr>
        <w:spacing w:after="160"/>
        <w:ind w:left="720"/>
        <w:contextualSpacing/>
        <w:jc w:val="center"/>
        <w:rPr>
          <w:rFonts w:eastAsia="Calibri" w:cs="Arial"/>
          <w:szCs w:val="22"/>
          <w:lang w:eastAsia="en-US"/>
        </w:rPr>
      </w:pPr>
      <w:r w:rsidRPr="00AA4032">
        <w:rPr>
          <w:rFonts w:eastAsia="Calibri" w:cs="Arial"/>
          <w:szCs w:val="22"/>
          <w:lang w:eastAsia="en-US"/>
        </w:rPr>
        <w:t xml:space="preserve">A nivel de Oficina de Información turística </w:t>
      </w:r>
    </w:p>
    <w:p w:rsidR="00462F75" w:rsidRPr="007A6A02" w:rsidRDefault="00462F75" w:rsidP="00462F75">
      <w:pPr>
        <w:spacing w:after="160"/>
        <w:ind w:left="720"/>
        <w:contextualSpacing/>
        <w:jc w:val="center"/>
        <w:rPr>
          <w:rFonts w:eastAsia="Calibri" w:cs="Arial"/>
          <w:b/>
          <w:szCs w:val="22"/>
          <w:lang w:eastAsia="en-US"/>
        </w:rPr>
      </w:pPr>
    </w:p>
    <w:tbl>
      <w:tblPr>
        <w:tblW w:w="0" w:type="auto"/>
        <w:tblInd w:w="19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1"/>
        <w:gridCol w:w="1856"/>
      </w:tblGrid>
      <w:tr w:rsidR="00462F75" w:rsidRPr="007A6A02" w:rsidTr="008B4CD8">
        <w:trPr>
          <w:trHeight w:val="171"/>
        </w:trPr>
        <w:tc>
          <w:tcPr>
            <w:tcW w:w="4181" w:type="dxa"/>
            <w:shd w:val="clear" w:color="auto" w:fill="9CC2E5"/>
          </w:tcPr>
          <w:p w:rsidR="00462F75" w:rsidRPr="007A6A02" w:rsidRDefault="00462F75" w:rsidP="008B4CD8">
            <w:pPr>
              <w:rPr>
                <w:rFonts w:eastAsia="Calibri" w:cs="Arial"/>
                <w:b/>
              </w:rPr>
            </w:pPr>
            <w:r w:rsidRPr="007A6A02">
              <w:rPr>
                <w:rFonts w:eastAsia="Calibri" w:cs="Arial"/>
                <w:b/>
              </w:rPr>
              <w:t xml:space="preserve">Actividad </w:t>
            </w:r>
          </w:p>
        </w:tc>
        <w:tc>
          <w:tcPr>
            <w:tcW w:w="1856" w:type="dxa"/>
            <w:shd w:val="clear" w:color="auto" w:fill="9CC2E5"/>
          </w:tcPr>
          <w:p w:rsidR="00462F75" w:rsidRPr="007A6A02" w:rsidRDefault="00462F75" w:rsidP="008B4CD8">
            <w:pPr>
              <w:rPr>
                <w:rFonts w:eastAsia="Calibri" w:cs="Arial"/>
                <w:b/>
              </w:rPr>
            </w:pPr>
            <w:r w:rsidRPr="007A6A02">
              <w:rPr>
                <w:rFonts w:eastAsia="Calibri" w:cs="Arial"/>
                <w:b/>
              </w:rPr>
              <w:t xml:space="preserve">Mes </w:t>
            </w:r>
          </w:p>
        </w:tc>
      </w:tr>
      <w:tr w:rsidR="00462F75" w:rsidRPr="007A6A02" w:rsidTr="008B4CD8">
        <w:trPr>
          <w:trHeight w:val="818"/>
        </w:trPr>
        <w:tc>
          <w:tcPr>
            <w:tcW w:w="4181" w:type="dxa"/>
            <w:shd w:val="clear" w:color="auto" w:fill="auto"/>
          </w:tcPr>
          <w:p w:rsidR="00462F75" w:rsidRPr="007A6A02" w:rsidRDefault="00462F75" w:rsidP="008B4CD8">
            <w:pPr>
              <w:rPr>
                <w:rFonts w:eastAsia="Calibri" w:cs="Arial"/>
              </w:rPr>
            </w:pPr>
            <w:r w:rsidRPr="007A6A02">
              <w:rPr>
                <w:rFonts w:eastAsia="Calibri" w:cs="Arial"/>
              </w:rPr>
              <w:t>Reunión en el ICT con las compañeras del departamento Desarrollo Turístico, con el objetivo de brindar apoyo, capacitaciones en el cantón.</w:t>
            </w:r>
          </w:p>
        </w:tc>
        <w:tc>
          <w:tcPr>
            <w:tcW w:w="1856" w:type="dxa"/>
            <w:shd w:val="clear" w:color="auto" w:fill="9CC2E5"/>
          </w:tcPr>
          <w:p w:rsidR="00462F75" w:rsidRPr="007A6A02" w:rsidRDefault="00462F75" w:rsidP="008B4CD8">
            <w:pPr>
              <w:rPr>
                <w:rFonts w:eastAsia="Calibri" w:cs="Arial"/>
              </w:rPr>
            </w:pPr>
            <w:r w:rsidRPr="007A6A02">
              <w:rPr>
                <w:rFonts w:eastAsia="Calibri" w:cs="Arial"/>
              </w:rPr>
              <w:t xml:space="preserve">Febrero </w:t>
            </w:r>
          </w:p>
        </w:tc>
      </w:tr>
      <w:tr w:rsidR="00462F75" w:rsidRPr="007A6A02" w:rsidTr="008B4CD8">
        <w:trPr>
          <w:trHeight w:val="542"/>
        </w:trPr>
        <w:tc>
          <w:tcPr>
            <w:tcW w:w="4181" w:type="dxa"/>
            <w:shd w:val="clear" w:color="auto" w:fill="auto"/>
          </w:tcPr>
          <w:p w:rsidR="00462F75" w:rsidRPr="007A6A02" w:rsidRDefault="00462F75" w:rsidP="008B4CD8">
            <w:pPr>
              <w:rPr>
                <w:rFonts w:eastAsia="Calibri" w:cs="Arial"/>
              </w:rPr>
            </w:pPr>
            <w:r w:rsidRPr="007A6A02">
              <w:rPr>
                <w:rFonts w:eastAsia="Calibri" w:cs="Arial"/>
              </w:rPr>
              <w:t>Participación en la Expo Turismo  Monte General en celebración del Día Internacional del Turismo.</w:t>
            </w:r>
          </w:p>
        </w:tc>
        <w:tc>
          <w:tcPr>
            <w:tcW w:w="1856" w:type="dxa"/>
            <w:shd w:val="clear" w:color="auto" w:fill="9CC2E5"/>
          </w:tcPr>
          <w:p w:rsidR="00462F75" w:rsidRPr="007A6A02" w:rsidRDefault="00462F75" w:rsidP="008B4CD8">
            <w:pPr>
              <w:rPr>
                <w:rFonts w:eastAsia="Calibri" w:cs="Arial"/>
              </w:rPr>
            </w:pPr>
            <w:r w:rsidRPr="007A6A02">
              <w:rPr>
                <w:rFonts w:eastAsia="Calibri" w:cs="Arial"/>
              </w:rPr>
              <w:t xml:space="preserve">Setiembre </w:t>
            </w:r>
          </w:p>
        </w:tc>
      </w:tr>
      <w:tr w:rsidR="00462F75" w:rsidRPr="007A6A02" w:rsidTr="008B4CD8">
        <w:trPr>
          <w:trHeight w:val="894"/>
        </w:trPr>
        <w:tc>
          <w:tcPr>
            <w:tcW w:w="4181" w:type="dxa"/>
            <w:shd w:val="clear" w:color="auto" w:fill="auto"/>
          </w:tcPr>
          <w:p w:rsidR="00462F75" w:rsidRPr="007A6A02" w:rsidRDefault="00462F75" w:rsidP="008B4CD8">
            <w:pPr>
              <w:rPr>
                <w:rFonts w:eastAsia="Calibri" w:cs="Arial"/>
              </w:rPr>
            </w:pPr>
            <w:r w:rsidRPr="007A6A02">
              <w:rPr>
                <w:rFonts w:eastAsia="Calibri" w:cs="Arial"/>
              </w:rPr>
              <w:t xml:space="preserve">Participación de la Expo Turismo San José 2019 donde participaron la Ministra de Turismo doña María Mala Revelo y el señor alcalde de San José Don Johnny Araya.   </w:t>
            </w:r>
          </w:p>
        </w:tc>
        <w:tc>
          <w:tcPr>
            <w:tcW w:w="1856" w:type="dxa"/>
            <w:shd w:val="clear" w:color="auto" w:fill="9CC2E5"/>
          </w:tcPr>
          <w:p w:rsidR="00462F75" w:rsidRPr="007A6A02" w:rsidRDefault="00462F75" w:rsidP="008B4CD8">
            <w:pPr>
              <w:rPr>
                <w:rFonts w:eastAsia="Calibri" w:cs="Arial"/>
              </w:rPr>
            </w:pPr>
            <w:r w:rsidRPr="007A6A02">
              <w:rPr>
                <w:rFonts w:eastAsia="Calibri" w:cs="Arial"/>
              </w:rPr>
              <w:t xml:space="preserve">Octubre </w:t>
            </w:r>
          </w:p>
        </w:tc>
      </w:tr>
      <w:tr w:rsidR="00462F75" w:rsidRPr="007A6A02" w:rsidTr="008B4CD8">
        <w:trPr>
          <w:trHeight w:val="515"/>
        </w:trPr>
        <w:tc>
          <w:tcPr>
            <w:tcW w:w="4181" w:type="dxa"/>
            <w:shd w:val="clear" w:color="auto" w:fill="auto"/>
          </w:tcPr>
          <w:p w:rsidR="00462F75" w:rsidRPr="007A6A02" w:rsidRDefault="00462F75" w:rsidP="008B4CD8">
            <w:pPr>
              <w:rPr>
                <w:rFonts w:eastAsia="Calibri" w:cs="Arial"/>
              </w:rPr>
            </w:pPr>
            <w:r w:rsidRPr="007A6A02">
              <w:rPr>
                <w:rFonts w:eastAsia="Calibri" w:cs="Arial"/>
              </w:rPr>
              <w:t>Coordinar las visitas a los lugares donde se grabaron las notas turísticas de la caravana navideña.</w:t>
            </w:r>
          </w:p>
        </w:tc>
        <w:tc>
          <w:tcPr>
            <w:tcW w:w="1856" w:type="dxa"/>
            <w:shd w:val="clear" w:color="auto" w:fill="9CC2E5"/>
          </w:tcPr>
          <w:p w:rsidR="00462F75" w:rsidRPr="007A6A02" w:rsidRDefault="00462F75" w:rsidP="008B4CD8">
            <w:pPr>
              <w:rPr>
                <w:rFonts w:eastAsia="Calibri" w:cs="Arial"/>
              </w:rPr>
            </w:pPr>
            <w:r w:rsidRPr="007A6A02">
              <w:rPr>
                <w:rFonts w:eastAsia="Calibri" w:cs="Arial"/>
              </w:rPr>
              <w:t xml:space="preserve">Octubre y Noviembre </w:t>
            </w:r>
          </w:p>
        </w:tc>
      </w:tr>
      <w:tr w:rsidR="00462F75" w:rsidRPr="007A6A02" w:rsidTr="008B4CD8">
        <w:trPr>
          <w:trHeight w:val="701"/>
        </w:trPr>
        <w:tc>
          <w:tcPr>
            <w:tcW w:w="4181" w:type="dxa"/>
            <w:shd w:val="clear" w:color="auto" w:fill="auto"/>
          </w:tcPr>
          <w:p w:rsidR="00462F75" w:rsidRPr="007A6A02" w:rsidRDefault="00462F75" w:rsidP="008B4CD8">
            <w:pPr>
              <w:rPr>
                <w:rFonts w:eastAsia="Calibri" w:cs="Arial"/>
              </w:rPr>
            </w:pPr>
            <w:r w:rsidRPr="007A6A02">
              <w:rPr>
                <w:rFonts w:eastAsia="Calibri" w:cs="Arial"/>
              </w:rPr>
              <w:t xml:space="preserve">Reunión en el ICT con las compañeras del departamento Desarrollo Turístico, con el objetivo de brindar apoyo, capacitaciones en el cantón para el 2020 </w:t>
            </w:r>
          </w:p>
        </w:tc>
        <w:tc>
          <w:tcPr>
            <w:tcW w:w="1856" w:type="dxa"/>
            <w:shd w:val="clear" w:color="auto" w:fill="9CC2E5"/>
          </w:tcPr>
          <w:p w:rsidR="00462F75" w:rsidRPr="007A6A02" w:rsidRDefault="00462F75" w:rsidP="008B4CD8">
            <w:pPr>
              <w:rPr>
                <w:rFonts w:eastAsia="Calibri" w:cs="Arial"/>
              </w:rPr>
            </w:pPr>
            <w:r w:rsidRPr="007A6A02">
              <w:rPr>
                <w:rFonts w:eastAsia="Calibri" w:cs="Arial"/>
              </w:rPr>
              <w:t xml:space="preserve">Diciembre </w:t>
            </w:r>
          </w:p>
        </w:tc>
      </w:tr>
    </w:tbl>
    <w:p w:rsidR="00AA4032" w:rsidRPr="002C3BD5" w:rsidRDefault="00462F75" w:rsidP="00AA4032">
      <w:pPr>
        <w:spacing w:after="160"/>
        <w:ind w:left="720"/>
        <w:contextualSpacing/>
        <w:rPr>
          <w:rFonts w:eastAsia="Calibri" w:cs="Arial"/>
          <w:sz w:val="20"/>
          <w:lang w:eastAsia="en-US"/>
        </w:rPr>
      </w:pPr>
      <w:r w:rsidRPr="007A6A02">
        <w:rPr>
          <w:rFonts w:eastAsia="Calibri" w:cs="Arial"/>
          <w:b/>
          <w:sz w:val="18"/>
          <w:szCs w:val="18"/>
          <w:lang w:eastAsia="en-US"/>
        </w:rPr>
        <w:t xml:space="preserve">                      </w:t>
      </w:r>
      <w:r w:rsidR="00AA4032">
        <w:rPr>
          <w:rFonts w:eastAsia="Calibri" w:cs="Arial"/>
          <w:b/>
          <w:sz w:val="18"/>
          <w:szCs w:val="18"/>
          <w:lang w:eastAsia="en-US"/>
        </w:rPr>
        <w:tab/>
      </w:r>
      <w:r w:rsidR="00AA4032" w:rsidRPr="002C3BD5">
        <w:rPr>
          <w:rFonts w:eastAsia="Calibri" w:cs="Arial"/>
          <w:sz w:val="20"/>
          <w:lang w:eastAsia="en-US"/>
        </w:rPr>
        <w:t xml:space="preserve">Fuente: Informe labores 2019 del Eje Nº. 5 del IGM.  2020. </w:t>
      </w:r>
    </w:p>
    <w:p w:rsidR="00462F75" w:rsidRDefault="00462F75" w:rsidP="00462F75">
      <w:pPr>
        <w:spacing w:after="160"/>
        <w:ind w:left="720"/>
        <w:contextualSpacing/>
        <w:rPr>
          <w:rFonts w:eastAsia="Calibri" w:cs="Arial"/>
          <w:b/>
          <w:szCs w:val="22"/>
          <w:lang w:eastAsia="en-US"/>
        </w:rPr>
      </w:pPr>
    </w:p>
    <w:p w:rsidR="00462F75" w:rsidRDefault="00462F75" w:rsidP="00462F75">
      <w:pPr>
        <w:spacing w:after="160"/>
        <w:ind w:left="720"/>
        <w:contextualSpacing/>
        <w:rPr>
          <w:rFonts w:eastAsia="Calibri" w:cs="Arial"/>
          <w:b/>
          <w:szCs w:val="22"/>
          <w:lang w:eastAsia="en-US"/>
        </w:rPr>
      </w:pPr>
    </w:p>
    <w:p w:rsidR="00AA4032" w:rsidRDefault="00AA4032" w:rsidP="00462F75">
      <w:pPr>
        <w:spacing w:after="160"/>
        <w:contextualSpacing/>
        <w:rPr>
          <w:rFonts w:eastAsia="Calibri" w:cs="Arial"/>
          <w:b/>
          <w:szCs w:val="22"/>
          <w:lang w:eastAsia="en-US"/>
        </w:rPr>
      </w:pPr>
    </w:p>
    <w:p w:rsidR="00462F75" w:rsidRPr="00AA4032" w:rsidRDefault="00462F75" w:rsidP="0071355D">
      <w:pPr>
        <w:pStyle w:val="Prrafodelista"/>
        <w:numPr>
          <w:ilvl w:val="0"/>
          <w:numId w:val="76"/>
        </w:numPr>
        <w:spacing w:after="160"/>
        <w:contextualSpacing/>
        <w:rPr>
          <w:rFonts w:eastAsia="Calibri" w:cs="Arial"/>
          <w:b/>
          <w:szCs w:val="22"/>
          <w:lang w:eastAsia="en-US"/>
        </w:rPr>
      </w:pPr>
      <w:r w:rsidRPr="00AA4032">
        <w:rPr>
          <w:rFonts w:eastAsia="Calibri" w:cs="Arial"/>
          <w:b/>
          <w:szCs w:val="22"/>
          <w:lang w:eastAsia="en-US"/>
        </w:rPr>
        <w:lastRenderedPageBreak/>
        <w:t xml:space="preserve">Detalle y resultados de otras actividades no previstas o programadas                           </w:t>
      </w:r>
    </w:p>
    <w:p w:rsidR="00AA4032" w:rsidRDefault="00462F75" w:rsidP="00AA4032">
      <w:pPr>
        <w:spacing w:after="160"/>
        <w:ind w:left="720"/>
        <w:contextualSpacing/>
        <w:rPr>
          <w:rFonts w:eastAsia="Calibri" w:cs="Arial"/>
          <w:szCs w:val="22"/>
          <w:lang w:eastAsia="en-US"/>
        </w:rPr>
      </w:pPr>
      <w:r>
        <w:rPr>
          <w:rFonts w:eastAsia="Calibri" w:cs="Arial"/>
          <w:szCs w:val="22"/>
          <w:lang w:eastAsia="en-US"/>
        </w:rPr>
        <w:t>Gestiones para</w:t>
      </w:r>
      <w:r w:rsidRPr="007A6A02">
        <w:rPr>
          <w:rFonts w:eastAsia="Calibri" w:cs="Arial"/>
          <w:szCs w:val="22"/>
          <w:lang w:eastAsia="en-US"/>
        </w:rPr>
        <w:t xml:space="preserve"> que la Oficina de Información Turística de la Municipalidad de Pérez Zeledón participara como representante del gobierno local ante el Corredor Biológico Alexander Skutch (COBAS) en si para el</w:t>
      </w:r>
      <w:r w:rsidR="00AA4032">
        <w:rPr>
          <w:rFonts w:eastAsia="Calibri" w:cs="Arial"/>
          <w:szCs w:val="22"/>
          <w:lang w:eastAsia="en-US"/>
        </w:rPr>
        <w:t xml:space="preserve"> apoyo del desarrollo del mismo</w:t>
      </w:r>
    </w:p>
    <w:p w:rsidR="00AA4032" w:rsidRDefault="00AA4032" w:rsidP="00AA4032">
      <w:pPr>
        <w:spacing w:after="160"/>
        <w:ind w:left="720"/>
        <w:contextualSpacing/>
        <w:rPr>
          <w:rFonts w:eastAsia="Calibri" w:cs="Arial"/>
          <w:szCs w:val="22"/>
          <w:lang w:eastAsia="en-US"/>
        </w:rPr>
      </w:pPr>
    </w:p>
    <w:p w:rsidR="00462F75" w:rsidRPr="00AA4032" w:rsidRDefault="00462F75" w:rsidP="0071355D">
      <w:pPr>
        <w:pStyle w:val="Prrafodelista"/>
        <w:numPr>
          <w:ilvl w:val="0"/>
          <w:numId w:val="76"/>
        </w:numPr>
        <w:spacing w:after="160"/>
        <w:contextualSpacing/>
        <w:rPr>
          <w:rFonts w:eastAsia="Calibri" w:cs="Arial"/>
          <w:szCs w:val="22"/>
          <w:lang w:eastAsia="en-US"/>
        </w:rPr>
      </w:pPr>
      <w:r w:rsidRPr="00AA4032">
        <w:rPr>
          <w:rFonts w:eastAsia="Calibri" w:cs="Arial"/>
          <w:b/>
          <w:szCs w:val="22"/>
          <w:lang w:eastAsia="en-US"/>
        </w:rPr>
        <w:t>Detalle de avances de proyectos, programas y procesos.</w:t>
      </w:r>
    </w:p>
    <w:p w:rsidR="00462F75" w:rsidRPr="007A6A02" w:rsidRDefault="00462F75" w:rsidP="00462F75">
      <w:pPr>
        <w:ind w:left="709"/>
        <w:rPr>
          <w:rFonts w:eastAsia="Calibri" w:cs="Arial"/>
          <w:szCs w:val="22"/>
          <w:lang w:eastAsia="en-US"/>
        </w:rPr>
      </w:pPr>
      <w:r w:rsidRPr="007A6A02">
        <w:rPr>
          <w:rFonts w:eastAsia="Calibri" w:cs="Arial"/>
          <w:szCs w:val="22"/>
          <w:lang w:eastAsia="en-US"/>
        </w:rPr>
        <w:t>El proceso de capacitaciones se está coordinando directamente con el ICT el cual se está agendando las fechas para dar inicio a este proceso de capacitar a los actores directos.</w:t>
      </w:r>
    </w:p>
    <w:p w:rsidR="00AA4032" w:rsidRDefault="00462F75" w:rsidP="00AA4032">
      <w:pPr>
        <w:ind w:left="709"/>
        <w:rPr>
          <w:rFonts w:eastAsia="Calibri" w:cs="Arial"/>
          <w:szCs w:val="22"/>
          <w:lang w:eastAsia="en-US"/>
        </w:rPr>
      </w:pPr>
      <w:r w:rsidRPr="007A6A02">
        <w:rPr>
          <w:rFonts w:eastAsia="Calibri" w:cs="Arial"/>
          <w:szCs w:val="22"/>
          <w:lang w:eastAsia="en-US"/>
        </w:rPr>
        <w:t>Para el 11 de diciembre del 2019 sostuvimos sesión de trabajo en el ICT para implementar capacitaciones para el 2020 y trabajar en el tema declaratoria turística, Certificació</w:t>
      </w:r>
      <w:r w:rsidR="00AA4032">
        <w:rPr>
          <w:rFonts w:eastAsia="Calibri" w:cs="Arial"/>
          <w:szCs w:val="22"/>
          <w:lang w:eastAsia="en-US"/>
        </w:rPr>
        <w:t xml:space="preserve">n de Sostenibilidad Turística. </w:t>
      </w:r>
    </w:p>
    <w:p w:rsidR="00AA4032" w:rsidRDefault="00AA4032" w:rsidP="00AA4032">
      <w:pPr>
        <w:ind w:left="709"/>
        <w:rPr>
          <w:rFonts w:eastAsia="Calibri" w:cs="Arial"/>
          <w:szCs w:val="22"/>
          <w:lang w:eastAsia="en-US"/>
        </w:rPr>
      </w:pPr>
    </w:p>
    <w:p w:rsidR="00462F75" w:rsidRPr="00AA4032" w:rsidRDefault="00462F75" w:rsidP="0071355D">
      <w:pPr>
        <w:pStyle w:val="Prrafodelista"/>
        <w:numPr>
          <w:ilvl w:val="0"/>
          <w:numId w:val="76"/>
        </w:numPr>
        <w:rPr>
          <w:rFonts w:eastAsia="Calibri" w:cs="Arial"/>
          <w:szCs w:val="22"/>
          <w:lang w:eastAsia="en-US"/>
        </w:rPr>
      </w:pPr>
      <w:r w:rsidRPr="00AA4032">
        <w:rPr>
          <w:rFonts w:eastAsia="Calibri" w:cs="Arial"/>
          <w:b/>
          <w:szCs w:val="22"/>
          <w:lang w:eastAsia="en-US"/>
        </w:rPr>
        <w:t>Medidas correctivas</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Corregir la aplicación de los talleres, para que sean 3 días seguidos y no tener que estar programando los siguientes días para terminar el taller, para no cortar el hilo que trae cada uno de los temas que se quieren desarrollar.</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Los talleres y cursos sean de continuidad y no dejar lapsos largos para poder culminar esos talleres y cursos.</w:t>
      </w:r>
    </w:p>
    <w:p w:rsidR="00462F75" w:rsidRPr="00AA4032" w:rsidRDefault="00462F75" w:rsidP="0071355D">
      <w:pPr>
        <w:pStyle w:val="Prrafodelista"/>
        <w:numPr>
          <w:ilvl w:val="0"/>
          <w:numId w:val="76"/>
        </w:numPr>
        <w:spacing w:after="160"/>
        <w:rPr>
          <w:rFonts w:eastAsia="Calibri" w:cs="Arial"/>
          <w:b/>
          <w:szCs w:val="22"/>
          <w:lang w:eastAsia="en-US"/>
        </w:rPr>
      </w:pPr>
      <w:r w:rsidRPr="00AA4032">
        <w:rPr>
          <w:rFonts w:eastAsia="Calibri" w:cs="Arial"/>
          <w:b/>
          <w:szCs w:val="22"/>
          <w:lang w:eastAsia="en-US"/>
        </w:rPr>
        <w:t>Propuestas de Mejora o de cambio en los Planes</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 xml:space="preserve">En el manual de procedimientos, ver analizar otros planes de procedimientos de otros municipios que tengan oficina de turismo para ver cuales procedimientos realizan poder tener una idea más clara para implementar el manual de procedimientos en la oficina de turismo, en cuanto a la actualización del convenio entre Municipalidad y Cámara de Comercio y Turismo se tiene que tomar en cuenta los roles de cada uno de los puestos para el desarrollo del dicho manual. </w:t>
      </w:r>
    </w:p>
    <w:p w:rsidR="00462F75" w:rsidRPr="007A6A02" w:rsidRDefault="00462F75" w:rsidP="0071355D">
      <w:pPr>
        <w:numPr>
          <w:ilvl w:val="0"/>
          <w:numId w:val="28"/>
        </w:numPr>
        <w:spacing w:after="160"/>
        <w:contextualSpacing/>
        <w:rPr>
          <w:rFonts w:eastAsia="Calibri" w:cs="Arial"/>
          <w:szCs w:val="22"/>
          <w:lang w:eastAsia="en-US"/>
        </w:rPr>
      </w:pPr>
      <w:r w:rsidRPr="007A6A02">
        <w:rPr>
          <w:rFonts w:eastAsia="Calibri" w:cs="Arial"/>
          <w:szCs w:val="22"/>
          <w:lang w:eastAsia="en-US"/>
        </w:rPr>
        <w:t xml:space="preserve">Con el plan desarrollo turístico a nivel cantonal poder acoplarlo al plan estratégico de la oficina, porque ambos planes van a ir de la mano en el desarrollo de la actividad turística del cantón. </w:t>
      </w:r>
    </w:p>
    <w:p w:rsidR="00462F75" w:rsidRPr="007A6A02" w:rsidRDefault="00462F75" w:rsidP="00462F75">
      <w:pPr>
        <w:spacing w:after="160"/>
        <w:ind w:left="720"/>
        <w:contextualSpacing/>
        <w:rPr>
          <w:rFonts w:eastAsia="Calibri" w:cs="Arial"/>
          <w:szCs w:val="22"/>
          <w:lang w:eastAsia="en-US"/>
        </w:rPr>
      </w:pPr>
    </w:p>
    <w:p w:rsidR="00462F75" w:rsidRPr="007A6A02" w:rsidRDefault="00462F75" w:rsidP="00462F75">
      <w:pPr>
        <w:jc w:val="center"/>
        <w:rPr>
          <w:rFonts w:eastAsia="Calibri" w:cs="Arial"/>
          <w:b/>
          <w:lang w:eastAsia="en-US"/>
        </w:rPr>
      </w:pPr>
      <w:r w:rsidRPr="007A6A02">
        <w:rPr>
          <w:rFonts w:eastAsia="Calibri" w:cs="Arial"/>
          <w:b/>
          <w:lang w:eastAsia="en-US"/>
        </w:rPr>
        <w:lastRenderedPageBreak/>
        <w:t>Capacitación de Patentes Turísticas (ICT)</w:t>
      </w:r>
    </w:p>
    <w:p w:rsidR="00462F75" w:rsidRPr="007A6A02" w:rsidRDefault="00462F75" w:rsidP="00462F75">
      <w:pPr>
        <w:jc w:val="center"/>
        <w:rPr>
          <w:rFonts w:eastAsia="Calibri" w:cs="Arial"/>
          <w:b/>
          <w:lang w:eastAsia="en-US"/>
        </w:rPr>
      </w:pPr>
      <w:r w:rsidRPr="007A6A02">
        <w:rPr>
          <w:rFonts w:eastAsia="Calibri" w:cs="Arial"/>
          <w:b/>
          <w:lang w:eastAsia="en-US"/>
        </w:rPr>
        <w:t>Departamento de Patentes Y Licencias</w:t>
      </w:r>
    </w:p>
    <w:p w:rsidR="00462F75" w:rsidRPr="007A6A02" w:rsidRDefault="00462F75" w:rsidP="00462F75">
      <w:pPr>
        <w:jc w:val="center"/>
        <w:rPr>
          <w:rFonts w:eastAsia="Calibri" w:cs="Arial"/>
          <w:b/>
          <w:lang w:eastAsia="en-US"/>
        </w:rPr>
      </w:pPr>
      <w:r w:rsidRPr="007A6A02">
        <w:rPr>
          <w:rFonts w:eastAsia="Calibri" w:cs="Arial"/>
          <w:b/>
          <w:lang w:eastAsia="en-US"/>
        </w:rPr>
        <w:t>Municipalidad de Pérez Zeledón</w:t>
      </w:r>
    </w:p>
    <w:p w:rsidR="00462F75" w:rsidRPr="007A6A02" w:rsidRDefault="00462F75" w:rsidP="00462F75">
      <w:pPr>
        <w:rPr>
          <w:rFonts w:eastAsia="Calibri" w:cs="Arial"/>
          <w:b/>
          <w:lang w:eastAsia="en-US"/>
        </w:rPr>
      </w:pPr>
    </w:p>
    <w:p w:rsidR="00462F75" w:rsidRPr="007A6A02" w:rsidRDefault="00462F75" w:rsidP="00462F75">
      <w:pPr>
        <w:rPr>
          <w:rFonts w:eastAsia="Calibri" w:cs="Arial"/>
          <w:b/>
          <w:lang w:eastAsia="en-US"/>
        </w:rPr>
      </w:pPr>
    </w:p>
    <w:p w:rsidR="00462F75" w:rsidRPr="007A6A02" w:rsidRDefault="00462F75" w:rsidP="00462F75">
      <w:pPr>
        <w:rPr>
          <w:rFonts w:eastAsia="Calibri" w:cs="Arial"/>
          <w:b/>
          <w:lang w:eastAsia="en-US"/>
        </w:rPr>
      </w:pPr>
      <w:r w:rsidRPr="007A6A02">
        <w:rPr>
          <w:rFonts w:eastAsia="Calibri" w:cs="Arial"/>
          <w:b/>
          <w:noProof/>
          <w:lang w:eastAsia="es-CR"/>
        </w:rPr>
        <w:drawing>
          <wp:inline distT="0" distB="0" distL="0" distR="0" wp14:anchorId="78759ADC" wp14:editId="52C2EC25">
            <wp:extent cx="2524125" cy="1905000"/>
            <wp:effectExtent l="0" t="0" r="0" b="0"/>
            <wp:docPr id="169" name="Imagen 169" descr="70299664_2338809619501038_143977918344095334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70299664_2338809619501038_1439779183440953344_o"/>
                    <pic:cNvPicPr>
                      <a:picLocks noChangeAspect="1" noChangeArrowheads="1"/>
                    </pic:cNvPicPr>
                  </pic:nvPicPr>
                  <pic:blipFill>
                    <a:blip r:embed="rId570" cstate="email">
                      <a:extLst>
                        <a:ext uri="{28A0092B-C50C-407E-A947-70E740481C1C}">
                          <a14:useLocalDpi xmlns:a14="http://schemas.microsoft.com/office/drawing/2010/main"/>
                        </a:ext>
                      </a:extLst>
                    </a:blip>
                    <a:srcRect/>
                    <a:stretch>
                      <a:fillRect/>
                    </a:stretch>
                  </pic:blipFill>
                  <pic:spPr bwMode="auto">
                    <a:xfrm>
                      <a:off x="0" y="0"/>
                      <a:ext cx="2524125" cy="1905000"/>
                    </a:xfrm>
                    <a:prstGeom prst="rect">
                      <a:avLst/>
                    </a:prstGeom>
                    <a:noFill/>
                    <a:ln>
                      <a:noFill/>
                    </a:ln>
                  </pic:spPr>
                </pic:pic>
              </a:graphicData>
            </a:graphic>
          </wp:inline>
        </w:drawing>
      </w:r>
      <w:r w:rsidRPr="007A6A02">
        <w:rPr>
          <w:rFonts w:eastAsia="Calibri" w:cs="Arial"/>
          <w:b/>
          <w:lang w:eastAsia="en-US"/>
        </w:rPr>
        <w:t xml:space="preserve">    </w:t>
      </w:r>
      <w:r w:rsidRPr="007A6A02">
        <w:rPr>
          <w:rFonts w:eastAsia="Calibri" w:cs="Arial"/>
          <w:b/>
          <w:noProof/>
          <w:lang w:eastAsia="es-CR"/>
        </w:rPr>
        <w:drawing>
          <wp:inline distT="0" distB="0" distL="0" distR="0" wp14:anchorId="1AEA3BF5" wp14:editId="270AEACA">
            <wp:extent cx="2495550" cy="1885950"/>
            <wp:effectExtent l="0" t="0" r="0" b="0"/>
            <wp:docPr id="170" name="Imagen 170" descr="70515417_2338809659501034_704464471368453324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70515417_2338809659501034_7044644713684533248_o"/>
                    <pic:cNvPicPr>
                      <a:picLocks noChangeAspect="1" noChangeArrowheads="1"/>
                    </pic:cNvPicPr>
                  </pic:nvPicPr>
                  <pic:blipFill>
                    <a:blip r:embed="rId571" cstate="email">
                      <a:extLst>
                        <a:ext uri="{28A0092B-C50C-407E-A947-70E740481C1C}">
                          <a14:useLocalDpi xmlns:a14="http://schemas.microsoft.com/office/drawing/2010/main"/>
                        </a:ext>
                      </a:extLst>
                    </a:blip>
                    <a:srcRect/>
                    <a:stretch>
                      <a:fillRect/>
                    </a:stretch>
                  </pic:blipFill>
                  <pic:spPr bwMode="auto">
                    <a:xfrm>
                      <a:off x="0" y="0"/>
                      <a:ext cx="2495550" cy="1885950"/>
                    </a:xfrm>
                    <a:prstGeom prst="rect">
                      <a:avLst/>
                    </a:prstGeom>
                    <a:noFill/>
                    <a:ln>
                      <a:noFill/>
                    </a:ln>
                  </pic:spPr>
                </pic:pic>
              </a:graphicData>
            </a:graphic>
          </wp:inline>
        </w:drawing>
      </w:r>
    </w:p>
    <w:p w:rsidR="00462F75" w:rsidRPr="007A6A02" w:rsidRDefault="00462F75" w:rsidP="00462F75">
      <w:pPr>
        <w:ind w:left="709" w:hanging="709"/>
        <w:rPr>
          <w:rFonts w:eastAsia="Calibri" w:cs="Arial"/>
          <w:b/>
          <w:sz w:val="16"/>
          <w:szCs w:val="16"/>
          <w:lang w:eastAsia="en-US"/>
        </w:rPr>
      </w:pPr>
      <w:r w:rsidRPr="007A6A02">
        <w:rPr>
          <w:rFonts w:eastAsia="Calibri" w:cs="Arial"/>
          <w:b/>
          <w:sz w:val="16"/>
          <w:szCs w:val="16"/>
          <w:lang w:eastAsia="en-US"/>
        </w:rPr>
        <w:t>Fuente: Oficina de Información Turística Municipal.</w:t>
      </w:r>
    </w:p>
    <w:p w:rsidR="00462F75" w:rsidRPr="007A6A02" w:rsidRDefault="00462F75" w:rsidP="00462F75">
      <w:pPr>
        <w:ind w:left="709" w:hanging="709"/>
        <w:rPr>
          <w:rFonts w:eastAsia="Calibri" w:cs="Arial"/>
          <w:b/>
          <w:sz w:val="16"/>
          <w:szCs w:val="16"/>
          <w:lang w:eastAsia="en-US"/>
        </w:rPr>
      </w:pPr>
    </w:p>
    <w:p w:rsidR="00462F75" w:rsidRPr="007A6A02" w:rsidRDefault="00462F75" w:rsidP="00462F75">
      <w:pPr>
        <w:ind w:left="709" w:hanging="709"/>
        <w:rPr>
          <w:rFonts w:eastAsia="Calibri" w:cs="Arial"/>
          <w:b/>
          <w:sz w:val="16"/>
          <w:szCs w:val="16"/>
          <w:lang w:eastAsia="en-US"/>
        </w:rPr>
      </w:pPr>
    </w:p>
    <w:p w:rsidR="00462F75" w:rsidRPr="007A6A02" w:rsidRDefault="00462F75" w:rsidP="00462F75">
      <w:pPr>
        <w:jc w:val="center"/>
        <w:rPr>
          <w:rFonts w:eastAsia="Calibri" w:cs="Arial"/>
          <w:b/>
          <w:lang w:eastAsia="en-US"/>
        </w:rPr>
      </w:pPr>
      <w:r w:rsidRPr="007A6A02">
        <w:rPr>
          <w:rFonts w:eastAsia="Calibri" w:cs="Arial"/>
          <w:b/>
          <w:lang w:eastAsia="en-US"/>
        </w:rPr>
        <w:t>Capacitación de Plan de Negocios (INA)</w:t>
      </w:r>
    </w:p>
    <w:p w:rsidR="00462F75" w:rsidRPr="007A6A02" w:rsidRDefault="00462F75" w:rsidP="00462F75">
      <w:pPr>
        <w:jc w:val="center"/>
        <w:rPr>
          <w:rFonts w:eastAsia="Calibri" w:cs="Arial"/>
          <w:b/>
          <w:lang w:eastAsia="en-US"/>
        </w:rPr>
      </w:pPr>
      <w:r w:rsidRPr="007A6A02">
        <w:rPr>
          <w:rFonts w:eastAsia="Calibri" w:cs="Arial"/>
          <w:b/>
          <w:lang w:eastAsia="en-US"/>
        </w:rPr>
        <w:t>Asociaciones de Turismo</w:t>
      </w:r>
    </w:p>
    <w:p w:rsidR="00462F75" w:rsidRPr="007A6A02" w:rsidRDefault="00462F75" w:rsidP="00462F75">
      <w:pPr>
        <w:jc w:val="center"/>
        <w:rPr>
          <w:rFonts w:eastAsia="Calibri" w:cs="Arial"/>
          <w:b/>
          <w:lang w:eastAsia="en-US"/>
        </w:rPr>
      </w:pPr>
      <w:r w:rsidRPr="007A6A02">
        <w:rPr>
          <w:rFonts w:eastAsia="Calibri" w:cs="Arial"/>
          <w:b/>
          <w:lang w:eastAsia="en-US"/>
        </w:rPr>
        <w:t>Municipalidad de Pérez Zeledón</w:t>
      </w:r>
    </w:p>
    <w:p w:rsidR="00462F75" w:rsidRPr="007A6A02" w:rsidRDefault="00462F75" w:rsidP="00462F75">
      <w:pPr>
        <w:ind w:left="709" w:hanging="709"/>
        <w:rPr>
          <w:rFonts w:eastAsia="Calibri" w:cs="Arial"/>
          <w:b/>
          <w:sz w:val="16"/>
          <w:szCs w:val="16"/>
          <w:lang w:eastAsia="en-US"/>
        </w:rPr>
      </w:pPr>
    </w:p>
    <w:p w:rsidR="00462F75" w:rsidRPr="007A6A02" w:rsidRDefault="00462F75" w:rsidP="00462F75">
      <w:pPr>
        <w:rPr>
          <w:rFonts w:eastAsia="Calibri" w:cs="Arial"/>
          <w:b/>
          <w:sz w:val="16"/>
          <w:szCs w:val="16"/>
          <w:lang w:eastAsia="en-US"/>
        </w:rPr>
      </w:pPr>
    </w:p>
    <w:p w:rsidR="00462F75" w:rsidRPr="007A6A02" w:rsidRDefault="00462F75" w:rsidP="00462F75">
      <w:pPr>
        <w:ind w:left="709" w:hanging="709"/>
        <w:rPr>
          <w:rFonts w:eastAsia="Calibri" w:cs="Arial"/>
          <w:b/>
          <w:sz w:val="16"/>
          <w:szCs w:val="16"/>
          <w:lang w:eastAsia="en-US"/>
        </w:rPr>
      </w:pPr>
      <w:r w:rsidRPr="007A6A02">
        <w:rPr>
          <w:rFonts w:eastAsia="Calibri" w:cs="Arial"/>
          <w:b/>
          <w:noProof/>
          <w:sz w:val="16"/>
          <w:szCs w:val="16"/>
          <w:lang w:eastAsia="es-CR"/>
        </w:rPr>
        <w:drawing>
          <wp:inline distT="0" distB="0" distL="0" distR="0" wp14:anchorId="68DE177B" wp14:editId="2B37AA31">
            <wp:extent cx="2466975" cy="1847850"/>
            <wp:effectExtent l="0" t="0" r="0" b="0"/>
            <wp:docPr id="171" name="Imagen 171" descr="WhatsApp Image 2019-09-0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hatsApp Image 2019-09-03 at 9"/>
                    <pic:cNvPicPr>
                      <a:picLocks noChangeAspect="1" noChangeArrowheads="1"/>
                    </pic:cNvPicPr>
                  </pic:nvPicPr>
                  <pic:blipFill>
                    <a:blip r:embed="rId572" cstate="email">
                      <a:extLst>
                        <a:ext uri="{28A0092B-C50C-407E-A947-70E740481C1C}">
                          <a14:useLocalDpi xmlns:a14="http://schemas.microsoft.com/office/drawing/2010/main"/>
                        </a:ext>
                      </a:extLst>
                    </a:blip>
                    <a:srcRect/>
                    <a:stretch>
                      <a:fillRect/>
                    </a:stretch>
                  </pic:blipFill>
                  <pic:spPr bwMode="auto">
                    <a:xfrm>
                      <a:off x="0" y="0"/>
                      <a:ext cx="2466975" cy="1847850"/>
                    </a:xfrm>
                    <a:prstGeom prst="rect">
                      <a:avLst/>
                    </a:prstGeom>
                    <a:noFill/>
                    <a:ln>
                      <a:noFill/>
                    </a:ln>
                  </pic:spPr>
                </pic:pic>
              </a:graphicData>
            </a:graphic>
          </wp:inline>
        </w:drawing>
      </w:r>
      <w:r w:rsidRPr="007A6A02">
        <w:rPr>
          <w:rFonts w:eastAsia="Calibri" w:cs="Arial"/>
          <w:b/>
          <w:sz w:val="16"/>
          <w:szCs w:val="16"/>
          <w:lang w:eastAsia="en-US"/>
        </w:rPr>
        <w:t xml:space="preserve">     </w:t>
      </w:r>
      <w:r w:rsidRPr="007A6A02">
        <w:rPr>
          <w:rFonts w:eastAsia="Calibri" w:cs="Arial"/>
          <w:b/>
          <w:noProof/>
          <w:sz w:val="16"/>
          <w:szCs w:val="16"/>
          <w:lang w:eastAsia="es-CR"/>
        </w:rPr>
        <w:drawing>
          <wp:inline distT="0" distB="0" distL="0" distR="0" wp14:anchorId="1188F1D8" wp14:editId="4DB2AF5A">
            <wp:extent cx="2324100" cy="1828800"/>
            <wp:effectExtent l="0" t="0" r="0" b="0"/>
            <wp:docPr id="172" name="Imagen 172" descr="WhatsApp Image 2019-09-0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atsApp Image 2019-09-03 at 9"/>
                    <pic:cNvPicPr>
                      <a:picLocks noChangeAspect="1" noChangeArrowheads="1"/>
                    </pic:cNvPicPr>
                  </pic:nvPicPr>
                  <pic:blipFill>
                    <a:blip r:embed="rId573" cstate="email">
                      <a:extLst>
                        <a:ext uri="{28A0092B-C50C-407E-A947-70E740481C1C}">
                          <a14:useLocalDpi xmlns:a14="http://schemas.microsoft.com/office/drawing/2010/main"/>
                        </a:ext>
                      </a:extLst>
                    </a:blip>
                    <a:srcRect/>
                    <a:stretch>
                      <a:fillRect/>
                    </a:stretch>
                  </pic:blipFill>
                  <pic:spPr bwMode="auto">
                    <a:xfrm>
                      <a:off x="0" y="0"/>
                      <a:ext cx="2324100" cy="1828800"/>
                    </a:xfrm>
                    <a:prstGeom prst="rect">
                      <a:avLst/>
                    </a:prstGeom>
                    <a:noFill/>
                    <a:ln>
                      <a:noFill/>
                    </a:ln>
                  </pic:spPr>
                </pic:pic>
              </a:graphicData>
            </a:graphic>
          </wp:inline>
        </w:drawing>
      </w:r>
    </w:p>
    <w:p w:rsidR="00462F75" w:rsidRPr="007A6A02" w:rsidRDefault="00462F75" w:rsidP="00462F75">
      <w:pPr>
        <w:ind w:left="709" w:hanging="709"/>
        <w:rPr>
          <w:rFonts w:eastAsia="Calibri" w:cs="Arial"/>
          <w:b/>
          <w:sz w:val="16"/>
          <w:szCs w:val="16"/>
          <w:lang w:eastAsia="en-US"/>
        </w:rPr>
      </w:pPr>
      <w:r w:rsidRPr="007A6A02">
        <w:rPr>
          <w:rFonts w:eastAsia="Calibri" w:cs="Arial"/>
          <w:b/>
          <w:sz w:val="16"/>
          <w:szCs w:val="16"/>
          <w:lang w:eastAsia="en-US"/>
        </w:rPr>
        <w:t>Fuente: Oficina de Información Turística Municipal.</w:t>
      </w:r>
    </w:p>
    <w:p w:rsidR="00462F75" w:rsidRPr="007A6A02" w:rsidRDefault="00462F75" w:rsidP="00462F75">
      <w:pPr>
        <w:ind w:left="709" w:hanging="709"/>
        <w:rPr>
          <w:rFonts w:eastAsia="Calibri" w:cs="Arial"/>
          <w:b/>
          <w:sz w:val="16"/>
          <w:szCs w:val="16"/>
          <w:lang w:eastAsia="en-US"/>
        </w:rPr>
      </w:pPr>
    </w:p>
    <w:p w:rsidR="00462F75" w:rsidRDefault="00462F75" w:rsidP="00462F75">
      <w:pPr>
        <w:ind w:left="709" w:hanging="709"/>
        <w:rPr>
          <w:rFonts w:eastAsia="Calibri" w:cs="Arial"/>
          <w:b/>
          <w:sz w:val="16"/>
          <w:szCs w:val="16"/>
          <w:lang w:eastAsia="en-US"/>
        </w:rPr>
      </w:pPr>
    </w:p>
    <w:p w:rsidR="00462F75" w:rsidRDefault="00462F75" w:rsidP="00462F75">
      <w:pPr>
        <w:ind w:left="709" w:hanging="709"/>
        <w:rPr>
          <w:rFonts w:eastAsia="Calibri" w:cs="Arial"/>
          <w:b/>
          <w:sz w:val="16"/>
          <w:szCs w:val="16"/>
          <w:lang w:eastAsia="en-US"/>
        </w:rPr>
      </w:pPr>
    </w:p>
    <w:p w:rsidR="00462F75" w:rsidRDefault="00462F75" w:rsidP="00462F75">
      <w:pPr>
        <w:ind w:left="709" w:hanging="709"/>
        <w:rPr>
          <w:rFonts w:eastAsia="Calibri" w:cs="Arial"/>
          <w:b/>
          <w:sz w:val="16"/>
          <w:szCs w:val="16"/>
          <w:lang w:eastAsia="en-US"/>
        </w:rPr>
      </w:pPr>
    </w:p>
    <w:p w:rsidR="00462F75" w:rsidRDefault="00462F75" w:rsidP="00462F75">
      <w:pPr>
        <w:ind w:left="709" w:hanging="709"/>
        <w:rPr>
          <w:rFonts w:eastAsia="Calibri" w:cs="Arial"/>
          <w:b/>
          <w:sz w:val="16"/>
          <w:szCs w:val="16"/>
          <w:lang w:eastAsia="en-US"/>
        </w:rPr>
      </w:pPr>
    </w:p>
    <w:p w:rsidR="00462F75" w:rsidRPr="007A6A02" w:rsidRDefault="00462F75" w:rsidP="00462F75">
      <w:pPr>
        <w:jc w:val="center"/>
        <w:rPr>
          <w:rFonts w:eastAsia="Calibri" w:cs="Arial"/>
          <w:b/>
          <w:lang w:eastAsia="en-US"/>
        </w:rPr>
      </w:pPr>
      <w:r w:rsidRPr="007A6A02">
        <w:rPr>
          <w:rFonts w:eastAsia="Calibri" w:cs="Arial"/>
          <w:b/>
          <w:lang w:eastAsia="en-US"/>
        </w:rPr>
        <w:lastRenderedPageBreak/>
        <w:t>Capacitación en Declaratoria Turística, Calidad del Servicio (ICT)</w:t>
      </w:r>
    </w:p>
    <w:p w:rsidR="00462F75" w:rsidRPr="007A6A02" w:rsidRDefault="00462F75" w:rsidP="00462F75">
      <w:pPr>
        <w:jc w:val="center"/>
        <w:rPr>
          <w:rFonts w:eastAsia="Calibri" w:cs="Arial"/>
          <w:b/>
          <w:lang w:eastAsia="en-US"/>
        </w:rPr>
      </w:pPr>
      <w:r w:rsidRPr="007A6A02">
        <w:rPr>
          <w:rFonts w:eastAsia="Calibri" w:cs="Arial"/>
          <w:b/>
          <w:lang w:eastAsia="en-US"/>
        </w:rPr>
        <w:t>Asociaciones de Turismo</w:t>
      </w:r>
    </w:p>
    <w:p w:rsidR="00462F75" w:rsidRPr="007A6A02" w:rsidRDefault="00462F75" w:rsidP="00462F75">
      <w:pPr>
        <w:jc w:val="center"/>
        <w:rPr>
          <w:rFonts w:eastAsia="Calibri" w:cs="Arial"/>
          <w:b/>
          <w:lang w:eastAsia="en-US"/>
        </w:rPr>
      </w:pPr>
      <w:r w:rsidRPr="007A6A02">
        <w:rPr>
          <w:rFonts w:eastAsia="Calibri" w:cs="Arial"/>
          <w:b/>
          <w:lang w:eastAsia="en-US"/>
        </w:rPr>
        <w:t>Municipalidad de Pérez Zeledón</w:t>
      </w:r>
    </w:p>
    <w:p w:rsidR="00462F75" w:rsidRPr="007A6A02" w:rsidRDefault="00462F75" w:rsidP="00462F75">
      <w:pPr>
        <w:ind w:left="709" w:hanging="709"/>
        <w:rPr>
          <w:rFonts w:eastAsia="Calibri" w:cs="Arial"/>
          <w:b/>
          <w:sz w:val="16"/>
          <w:szCs w:val="16"/>
          <w:lang w:eastAsia="en-US"/>
        </w:rPr>
      </w:pPr>
    </w:p>
    <w:p w:rsidR="00462F75" w:rsidRPr="007A6A02" w:rsidRDefault="00462F75" w:rsidP="00462F75">
      <w:pPr>
        <w:ind w:left="709" w:hanging="709"/>
        <w:rPr>
          <w:rFonts w:eastAsia="Calibri" w:cs="Arial"/>
          <w:b/>
          <w:sz w:val="16"/>
          <w:szCs w:val="16"/>
          <w:lang w:eastAsia="en-US"/>
        </w:rPr>
      </w:pPr>
      <w:r w:rsidRPr="007A6A02">
        <w:rPr>
          <w:rFonts w:eastAsia="Calibri" w:cs="Arial"/>
          <w:b/>
          <w:noProof/>
          <w:sz w:val="16"/>
          <w:szCs w:val="16"/>
          <w:lang w:eastAsia="es-CR"/>
        </w:rPr>
        <w:drawing>
          <wp:inline distT="0" distB="0" distL="0" distR="0" wp14:anchorId="5AFDFF43" wp14:editId="5D3698EF">
            <wp:extent cx="2743200" cy="2124075"/>
            <wp:effectExtent l="0" t="0" r="0" b="0"/>
            <wp:docPr id="173" name="Imagen 173" descr="WhatsApp Image 2019-09-13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hatsApp Image 2019-09-13 at 4"/>
                    <pic:cNvPicPr>
                      <a:picLocks noChangeAspect="1" noChangeArrowheads="1"/>
                    </pic:cNvPicPr>
                  </pic:nvPicPr>
                  <pic:blipFill>
                    <a:blip r:embed="rId574" cstate="email">
                      <a:extLst>
                        <a:ext uri="{28A0092B-C50C-407E-A947-70E740481C1C}">
                          <a14:useLocalDpi xmlns:a14="http://schemas.microsoft.com/office/drawing/2010/main"/>
                        </a:ext>
                      </a:extLst>
                    </a:blip>
                    <a:srcRect/>
                    <a:stretch>
                      <a:fillRect/>
                    </a:stretch>
                  </pic:blipFill>
                  <pic:spPr bwMode="auto">
                    <a:xfrm>
                      <a:off x="0" y="0"/>
                      <a:ext cx="2743200" cy="2124075"/>
                    </a:xfrm>
                    <a:prstGeom prst="rect">
                      <a:avLst/>
                    </a:prstGeom>
                    <a:noFill/>
                    <a:ln>
                      <a:noFill/>
                    </a:ln>
                  </pic:spPr>
                </pic:pic>
              </a:graphicData>
            </a:graphic>
          </wp:inline>
        </w:drawing>
      </w:r>
      <w:r w:rsidRPr="007A6A02">
        <w:rPr>
          <w:rFonts w:eastAsia="Calibri" w:cs="Arial"/>
          <w:b/>
          <w:sz w:val="16"/>
          <w:szCs w:val="16"/>
          <w:lang w:eastAsia="en-US"/>
        </w:rPr>
        <w:t xml:space="preserve">          </w:t>
      </w:r>
      <w:r w:rsidRPr="007A6A02">
        <w:rPr>
          <w:rFonts w:eastAsia="Calibri" w:cs="Arial"/>
          <w:b/>
          <w:noProof/>
          <w:sz w:val="16"/>
          <w:szCs w:val="16"/>
          <w:lang w:eastAsia="es-CR"/>
        </w:rPr>
        <w:drawing>
          <wp:inline distT="0" distB="0" distL="0" distR="0" wp14:anchorId="129602BC" wp14:editId="1FF3AE15">
            <wp:extent cx="2466975" cy="2114550"/>
            <wp:effectExtent l="0" t="0" r="0" b="0"/>
            <wp:docPr id="174" name="Imagen 174" descr="WhatsApp Image 2019-09-13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atsApp Image 2019-09-13 at 11"/>
                    <pic:cNvPicPr>
                      <a:picLocks noChangeAspect="1" noChangeArrowheads="1"/>
                    </pic:cNvPicPr>
                  </pic:nvPicPr>
                  <pic:blipFill>
                    <a:blip r:embed="rId575" cstate="email">
                      <a:extLst>
                        <a:ext uri="{28A0092B-C50C-407E-A947-70E740481C1C}">
                          <a14:useLocalDpi xmlns:a14="http://schemas.microsoft.com/office/drawing/2010/main"/>
                        </a:ext>
                      </a:extLst>
                    </a:blip>
                    <a:srcRect/>
                    <a:stretch>
                      <a:fillRect/>
                    </a:stretch>
                  </pic:blipFill>
                  <pic:spPr bwMode="auto">
                    <a:xfrm>
                      <a:off x="0" y="0"/>
                      <a:ext cx="2466975" cy="2114550"/>
                    </a:xfrm>
                    <a:prstGeom prst="rect">
                      <a:avLst/>
                    </a:prstGeom>
                    <a:noFill/>
                    <a:ln>
                      <a:noFill/>
                    </a:ln>
                  </pic:spPr>
                </pic:pic>
              </a:graphicData>
            </a:graphic>
          </wp:inline>
        </w:drawing>
      </w:r>
    </w:p>
    <w:p w:rsidR="00462F75" w:rsidRPr="007A6A02" w:rsidRDefault="00462F75" w:rsidP="00462F75">
      <w:pPr>
        <w:ind w:left="709" w:hanging="709"/>
        <w:rPr>
          <w:rFonts w:eastAsia="Calibri" w:cs="Arial"/>
          <w:b/>
          <w:sz w:val="16"/>
          <w:szCs w:val="16"/>
          <w:lang w:eastAsia="en-US"/>
        </w:rPr>
      </w:pPr>
      <w:r w:rsidRPr="007A6A02">
        <w:rPr>
          <w:rFonts w:eastAsia="Calibri" w:cs="Arial"/>
          <w:b/>
          <w:sz w:val="16"/>
          <w:szCs w:val="16"/>
          <w:lang w:eastAsia="en-US"/>
        </w:rPr>
        <w:t>Fuente: Oficina de Información Turística Municipal.</w:t>
      </w:r>
    </w:p>
    <w:p w:rsidR="00462F75" w:rsidRPr="007A6A02" w:rsidRDefault="00462F75" w:rsidP="00462F75">
      <w:pPr>
        <w:ind w:left="709" w:hanging="709"/>
        <w:jc w:val="center"/>
        <w:rPr>
          <w:rFonts w:eastAsia="Calibri" w:cs="Arial"/>
          <w:b/>
          <w:sz w:val="16"/>
          <w:szCs w:val="16"/>
          <w:lang w:eastAsia="en-US"/>
        </w:rPr>
      </w:pPr>
    </w:p>
    <w:p w:rsidR="00462F75" w:rsidRDefault="00462F75" w:rsidP="00462F75">
      <w:pPr>
        <w:jc w:val="center"/>
        <w:rPr>
          <w:rFonts w:eastAsia="Calibri" w:cs="Arial"/>
          <w:b/>
          <w:lang w:eastAsia="en-US"/>
        </w:rPr>
      </w:pPr>
    </w:p>
    <w:p w:rsidR="00462F75" w:rsidRPr="007A6A02" w:rsidRDefault="00462F75" w:rsidP="00462F75">
      <w:pPr>
        <w:jc w:val="center"/>
        <w:rPr>
          <w:rFonts w:eastAsia="Calibri" w:cs="Arial"/>
          <w:b/>
          <w:lang w:eastAsia="en-US"/>
        </w:rPr>
      </w:pPr>
      <w:r w:rsidRPr="007A6A02">
        <w:rPr>
          <w:rFonts w:eastAsia="Calibri" w:cs="Arial"/>
          <w:b/>
          <w:lang w:eastAsia="en-US"/>
        </w:rPr>
        <w:t xml:space="preserve">Participación en la Expo Turismo San José 2019 en con la </w:t>
      </w:r>
    </w:p>
    <w:p w:rsidR="00462F75" w:rsidRPr="007A6A02" w:rsidRDefault="00462F75" w:rsidP="00462F75">
      <w:pPr>
        <w:jc w:val="center"/>
        <w:rPr>
          <w:rFonts w:eastAsia="Calibri" w:cs="Arial"/>
          <w:b/>
          <w:lang w:eastAsia="en-US"/>
        </w:rPr>
      </w:pPr>
      <w:r w:rsidRPr="007A6A02">
        <w:rPr>
          <w:rFonts w:eastAsia="Calibri" w:cs="Arial"/>
          <w:b/>
          <w:lang w:eastAsia="en-US"/>
        </w:rPr>
        <w:t>participación del Señor alcalde de San José</w:t>
      </w:r>
    </w:p>
    <w:p w:rsidR="00462F75" w:rsidRPr="007A6A02" w:rsidRDefault="00462F75" w:rsidP="00462F75">
      <w:pPr>
        <w:jc w:val="center"/>
        <w:rPr>
          <w:rFonts w:eastAsia="Calibri" w:cs="Arial"/>
          <w:b/>
          <w:lang w:eastAsia="en-US"/>
        </w:rPr>
      </w:pPr>
      <w:r w:rsidRPr="007A6A02">
        <w:rPr>
          <w:rFonts w:eastAsia="Calibri" w:cs="Arial"/>
          <w:b/>
          <w:lang w:eastAsia="en-US"/>
        </w:rPr>
        <w:t xml:space="preserve">don Johnny Araya y la Ministra de Turismo </w:t>
      </w:r>
    </w:p>
    <w:p w:rsidR="00462F75" w:rsidRPr="007A6A02" w:rsidRDefault="00AA4032" w:rsidP="00462F75">
      <w:pPr>
        <w:jc w:val="center"/>
        <w:rPr>
          <w:rFonts w:eastAsia="Calibri" w:cs="Arial"/>
          <w:b/>
          <w:lang w:eastAsia="en-US"/>
        </w:rPr>
      </w:pPr>
      <w:r>
        <w:rPr>
          <w:rFonts w:eastAsia="Calibri" w:cs="Arial"/>
          <w:b/>
          <w:lang w:eastAsia="en-US"/>
        </w:rPr>
        <w:t>Marí</w:t>
      </w:r>
      <w:r w:rsidR="00462F75" w:rsidRPr="007A6A02">
        <w:rPr>
          <w:rFonts w:eastAsia="Calibri" w:cs="Arial"/>
          <w:b/>
          <w:lang w:eastAsia="en-US"/>
        </w:rPr>
        <w:t xml:space="preserve">a Amalia Revelo </w:t>
      </w:r>
    </w:p>
    <w:p w:rsidR="00462F75" w:rsidRPr="007A6A02" w:rsidRDefault="00462F75" w:rsidP="00462F75">
      <w:pPr>
        <w:jc w:val="center"/>
        <w:rPr>
          <w:rFonts w:eastAsia="Calibri" w:cs="Arial"/>
          <w:b/>
          <w:lang w:eastAsia="en-US"/>
        </w:rPr>
      </w:pPr>
      <w:r w:rsidRPr="007A6A02">
        <w:rPr>
          <w:rFonts w:eastAsia="Calibri" w:cs="Arial"/>
          <w:b/>
          <w:lang w:eastAsia="en-US"/>
        </w:rPr>
        <w:t>Municipalidad de Pérez Zeledón</w:t>
      </w:r>
    </w:p>
    <w:p w:rsidR="00462F75" w:rsidRPr="007A6A02" w:rsidRDefault="00AA4032" w:rsidP="00AA4032">
      <w:pPr>
        <w:ind w:left="709" w:hanging="709"/>
        <w:jc w:val="center"/>
        <w:rPr>
          <w:rFonts w:eastAsia="Calibri" w:cs="Arial"/>
          <w:b/>
          <w:sz w:val="16"/>
          <w:szCs w:val="16"/>
          <w:lang w:eastAsia="en-US"/>
        </w:rPr>
      </w:pPr>
      <w:r w:rsidRPr="007A6A02">
        <w:rPr>
          <w:rFonts w:eastAsia="Calibri" w:cs="Arial"/>
          <w:b/>
          <w:noProof/>
          <w:sz w:val="16"/>
          <w:szCs w:val="16"/>
          <w:lang w:eastAsia="es-CR"/>
        </w:rPr>
        <w:drawing>
          <wp:inline distT="0" distB="0" distL="0" distR="0" wp14:anchorId="626A0F8D" wp14:editId="19E38FB5">
            <wp:extent cx="3305175" cy="2476500"/>
            <wp:effectExtent l="0" t="0" r="0" b="0"/>
            <wp:docPr id="175" name="Imagen 175" descr="WhatsApp Image 2019-10-30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hatsApp Image 2019-10-30 at 11"/>
                    <pic:cNvPicPr>
                      <a:picLocks noChangeAspect="1" noChangeArrowheads="1"/>
                    </pic:cNvPicPr>
                  </pic:nvPicPr>
                  <pic:blipFill>
                    <a:blip r:embed="rId576" cstate="email">
                      <a:extLst>
                        <a:ext uri="{28A0092B-C50C-407E-A947-70E740481C1C}">
                          <a14:useLocalDpi xmlns:a14="http://schemas.microsoft.com/office/drawing/2010/main"/>
                        </a:ext>
                      </a:extLst>
                    </a:blip>
                    <a:srcRect/>
                    <a:stretch>
                      <a:fillRect/>
                    </a:stretch>
                  </pic:blipFill>
                  <pic:spPr bwMode="auto">
                    <a:xfrm>
                      <a:off x="0" y="0"/>
                      <a:ext cx="3305175" cy="2476500"/>
                    </a:xfrm>
                    <a:prstGeom prst="rect">
                      <a:avLst/>
                    </a:prstGeom>
                    <a:noFill/>
                    <a:ln>
                      <a:noFill/>
                    </a:ln>
                  </pic:spPr>
                </pic:pic>
              </a:graphicData>
            </a:graphic>
          </wp:inline>
        </w:drawing>
      </w:r>
    </w:p>
    <w:p w:rsidR="00462F75" w:rsidRPr="007A6A02" w:rsidRDefault="00462F75" w:rsidP="00462F75">
      <w:pPr>
        <w:ind w:left="709" w:hanging="709"/>
        <w:rPr>
          <w:rFonts w:eastAsia="Calibri" w:cs="Arial"/>
          <w:b/>
          <w:sz w:val="16"/>
          <w:szCs w:val="16"/>
          <w:lang w:eastAsia="en-US"/>
        </w:rPr>
      </w:pPr>
      <w:r w:rsidRPr="007A6A02">
        <w:rPr>
          <w:rFonts w:eastAsia="Calibri" w:cs="Arial"/>
          <w:b/>
          <w:sz w:val="16"/>
          <w:szCs w:val="16"/>
          <w:lang w:eastAsia="en-US"/>
        </w:rPr>
        <w:t xml:space="preserve">                                              </w:t>
      </w:r>
    </w:p>
    <w:p w:rsidR="00462F75" w:rsidRPr="007A6A02" w:rsidRDefault="00462F75" w:rsidP="00462F75">
      <w:pPr>
        <w:ind w:left="709" w:hanging="709"/>
        <w:rPr>
          <w:rFonts w:eastAsia="Calibri" w:cs="Arial"/>
          <w:b/>
          <w:sz w:val="16"/>
          <w:szCs w:val="16"/>
          <w:lang w:eastAsia="en-US"/>
        </w:rPr>
      </w:pPr>
      <w:r w:rsidRPr="007A6A02">
        <w:rPr>
          <w:rFonts w:eastAsia="Calibri" w:cs="Arial"/>
          <w:b/>
          <w:sz w:val="16"/>
          <w:szCs w:val="16"/>
          <w:lang w:eastAsia="en-US"/>
        </w:rPr>
        <w:tab/>
        <w:t xml:space="preserve"> </w:t>
      </w:r>
      <w:r w:rsidRPr="007A6A02">
        <w:rPr>
          <w:rFonts w:eastAsia="Calibri" w:cs="Arial"/>
          <w:b/>
          <w:sz w:val="16"/>
          <w:szCs w:val="16"/>
          <w:lang w:eastAsia="en-US"/>
        </w:rPr>
        <w:tab/>
        <w:t xml:space="preserve">              Fuente: Oficina de Información Turística Municipal.</w:t>
      </w:r>
    </w:p>
    <w:p w:rsidR="00462F75" w:rsidRPr="007A6A02" w:rsidRDefault="00462F75" w:rsidP="00462F75">
      <w:pPr>
        <w:jc w:val="center"/>
        <w:rPr>
          <w:rFonts w:eastAsia="Calibri" w:cs="Arial"/>
          <w:b/>
          <w:lang w:eastAsia="en-US"/>
        </w:rPr>
      </w:pPr>
      <w:r w:rsidRPr="007A6A02">
        <w:rPr>
          <w:rFonts w:eastAsia="Calibri" w:cs="Arial"/>
          <w:b/>
          <w:lang w:eastAsia="en-US"/>
        </w:rPr>
        <w:lastRenderedPageBreak/>
        <w:t>Reuniones con los compañeros del ICT</w:t>
      </w:r>
    </w:p>
    <w:p w:rsidR="00462F75" w:rsidRPr="007A6A02" w:rsidRDefault="00462F75" w:rsidP="00462F75">
      <w:pPr>
        <w:jc w:val="center"/>
        <w:rPr>
          <w:rFonts w:eastAsia="Calibri" w:cs="Arial"/>
          <w:b/>
          <w:lang w:eastAsia="en-US"/>
        </w:rPr>
      </w:pPr>
      <w:r w:rsidRPr="007A6A02">
        <w:rPr>
          <w:rFonts w:eastAsia="Calibri" w:cs="Arial"/>
          <w:b/>
          <w:lang w:eastAsia="en-US"/>
        </w:rPr>
        <w:t>Municipalidad de Pérez Zeledón</w:t>
      </w:r>
    </w:p>
    <w:p w:rsidR="00462F75" w:rsidRPr="007A6A02" w:rsidRDefault="00462F75" w:rsidP="00462F75">
      <w:pPr>
        <w:rPr>
          <w:rFonts w:eastAsia="Calibri" w:cs="Arial"/>
          <w:sz w:val="16"/>
          <w:szCs w:val="16"/>
          <w:lang w:eastAsia="en-US"/>
        </w:rPr>
      </w:pPr>
    </w:p>
    <w:p w:rsidR="00462F75" w:rsidRPr="007A6A02" w:rsidRDefault="00462F75" w:rsidP="00462F75">
      <w:pPr>
        <w:rPr>
          <w:rFonts w:eastAsia="Calibri" w:cs="Arial"/>
          <w:sz w:val="16"/>
          <w:szCs w:val="16"/>
          <w:lang w:eastAsia="en-US"/>
        </w:rPr>
      </w:pPr>
      <w:r w:rsidRPr="007A6A02">
        <w:rPr>
          <w:rFonts w:eastAsia="Calibri" w:cs="Arial"/>
          <w:noProof/>
          <w:sz w:val="16"/>
          <w:szCs w:val="16"/>
          <w:lang w:eastAsia="es-CR"/>
        </w:rPr>
        <w:drawing>
          <wp:anchor distT="0" distB="0" distL="114300" distR="114300" simplePos="0" relativeHeight="251929600" behindDoc="0" locked="0" layoutInCell="1" allowOverlap="1" wp14:anchorId="4A0CD36B" wp14:editId="69178058">
            <wp:simplePos x="0" y="0"/>
            <wp:positionH relativeFrom="column">
              <wp:posOffset>1353960</wp:posOffset>
            </wp:positionH>
            <wp:positionV relativeFrom="paragraph">
              <wp:posOffset>118745</wp:posOffset>
            </wp:positionV>
            <wp:extent cx="2667000" cy="2362200"/>
            <wp:effectExtent l="0" t="0" r="0" b="0"/>
            <wp:wrapSquare wrapText="bothSides"/>
            <wp:docPr id="176" name="Imagen 176" descr="WhatsApp Image 2019-12-11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hatsApp Image 2019-12-11 at 3"/>
                    <pic:cNvPicPr>
                      <a:picLocks noChangeAspect="1" noChangeArrowheads="1"/>
                    </pic:cNvPicPr>
                  </pic:nvPicPr>
                  <pic:blipFill>
                    <a:blip r:embed="rId577" cstate="email">
                      <a:extLst>
                        <a:ext uri="{28A0092B-C50C-407E-A947-70E740481C1C}">
                          <a14:useLocalDpi xmlns:a14="http://schemas.microsoft.com/office/drawing/2010/main"/>
                        </a:ext>
                      </a:extLst>
                    </a:blip>
                    <a:srcRect/>
                    <a:stretch>
                      <a:fillRect/>
                    </a:stretch>
                  </pic:blipFill>
                  <pic:spPr bwMode="auto">
                    <a:xfrm>
                      <a:off x="0" y="0"/>
                      <a:ext cx="2667000"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7A6A02" w:rsidRDefault="00462F75" w:rsidP="00462F75">
      <w:pPr>
        <w:rPr>
          <w:rFonts w:eastAsia="Calibri" w:cs="Arial"/>
          <w:sz w:val="16"/>
          <w:szCs w:val="16"/>
          <w:lang w:eastAsia="en-US"/>
        </w:rPr>
      </w:pPr>
      <w:r w:rsidRPr="007A6A02">
        <w:rPr>
          <w:rFonts w:eastAsia="Calibri" w:cs="Arial"/>
          <w:sz w:val="16"/>
          <w:szCs w:val="16"/>
          <w:lang w:eastAsia="en-US"/>
        </w:rPr>
        <w:t xml:space="preserve">         </w:t>
      </w:r>
    </w:p>
    <w:p w:rsidR="00462F75" w:rsidRPr="007A6A02" w:rsidRDefault="00462F75" w:rsidP="00462F75">
      <w:pPr>
        <w:rPr>
          <w:rFonts w:eastAsia="Calibri" w:cs="Arial"/>
          <w:sz w:val="16"/>
          <w:szCs w:val="16"/>
          <w:lang w:eastAsia="en-US"/>
        </w:rPr>
      </w:pPr>
    </w:p>
    <w:p w:rsidR="00462F75" w:rsidRDefault="00462F75" w:rsidP="00462F75">
      <w:pPr>
        <w:rPr>
          <w:rFonts w:eastAsia="Calibri" w:cs="Arial"/>
          <w:b/>
          <w:lang w:eastAsia="en-US"/>
        </w:rPr>
      </w:pPr>
      <w:r w:rsidRPr="007A6A02">
        <w:rPr>
          <w:rFonts w:eastAsia="Calibri" w:cs="Arial"/>
          <w:sz w:val="16"/>
          <w:szCs w:val="16"/>
          <w:lang w:eastAsia="en-US"/>
        </w:rPr>
        <w:t xml:space="preserve">                             </w:t>
      </w:r>
      <w:r w:rsidRPr="007A6A02">
        <w:rPr>
          <w:rFonts w:eastAsia="Calibri" w:cs="Arial"/>
          <w:b/>
          <w:lang w:eastAsia="en-US"/>
        </w:rPr>
        <w:t xml:space="preserve">        </w:t>
      </w: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r w:rsidRPr="007A6A02">
        <w:rPr>
          <w:rFonts w:eastAsia="Calibri" w:cs="Arial"/>
          <w:noProof/>
          <w:sz w:val="16"/>
          <w:szCs w:val="16"/>
          <w:lang w:eastAsia="es-CR"/>
        </w:rPr>
        <w:drawing>
          <wp:anchor distT="0" distB="0" distL="114300" distR="114300" simplePos="0" relativeHeight="251928576" behindDoc="0" locked="0" layoutInCell="1" allowOverlap="1" wp14:anchorId="45A38CF4" wp14:editId="2E635671">
            <wp:simplePos x="0" y="0"/>
            <wp:positionH relativeFrom="column">
              <wp:posOffset>1353540</wp:posOffset>
            </wp:positionH>
            <wp:positionV relativeFrom="paragraph">
              <wp:posOffset>92851</wp:posOffset>
            </wp:positionV>
            <wp:extent cx="2571750" cy="2371725"/>
            <wp:effectExtent l="0" t="0" r="0" b="9525"/>
            <wp:wrapSquare wrapText="bothSides"/>
            <wp:docPr id="177" name="Imagen 177" descr="WhatsApp Image 2019-12-11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hatsApp Image 2019-12-11 at 3"/>
                    <pic:cNvPicPr>
                      <a:picLocks noChangeAspect="1" noChangeArrowheads="1"/>
                    </pic:cNvPicPr>
                  </pic:nvPicPr>
                  <pic:blipFill>
                    <a:blip r:embed="rId578" cstate="email">
                      <a:extLst>
                        <a:ext uri="{28A0092B-C50C-407E-A947-70E740481C1C}">
                          <a14:useLocalDpi xmlns:a14="http://schemas.microsoft.com/office/drawing/2010/main"/>
                        </a:ext>
                      </a:extLst>
                    </a:blip>
                    <a:srcRect/>
                    <a:stretch>
                      <a:fillRect/>
                    </a:stretch>
                  </pic:blipFill>
                  <pic:spPr bwMode="auto">
                    <a:xfrm>
                      <a:off x="0" y="0"/>
                      <a:ext cx="2571750" cy="237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Default="00462F75" w:rsidP="00462F75">
      <w:pPr>
        <w:rPr>
          <w:rFonts w:eastAsia="Calibri" w:cs="Arial"/>
          <w:b/>
          <w:lang w:eastAsia="en-US"/>
        </w:rPr>
      </w:pPr>
    </w:p>
    <w:p w:rsidR="00462F75" w:rsidRPr="007A6A02" w:rsidRDefault="00462F75" w:rsidP="00462F75">
      <w:pPr>
        <w:jc w:val="center"/>
        <w:rPr>
          <w:rFonts w:eastAsia="Calibri" w:cs="Arial"/>
          <w:b/>
          <w:lang w:eastAsia="en-US"/>
        </w:rPr>
      </w:pPr>
      <w:r w:rsidRPr="007A6A02">
        <w:rPr>
          <w:rFonts w:eastAsia="Calibri" w:cs="Arial"/>
          <w:b/>
          <w:lang w:eastAsia="en-US"/>
        </w:rPr>
        <w:lastRenderedPageBreak/>
        <w:t>Declaratoria de interés cantonal El plan de</w:t>
      </w:r>
    </w:p>
    <w:p w:rsidR="00462F75" w:rsidRPr="007A6A02" w:rsidRDefault="00462F75" w:rsidP="00462F75">
      <w:pPr>
        <w:jc w:val="center"/>
        <w:rPr>
          <w:rFonts w:eastAsia="Calibri" w:cs="Arial"/>
          <w:b/>
          <w:lang w:eastAsia="en-US"/>
        </w:rPr>
      </w:pPr>
      <w:r w:rsidRPr="007A6A02">
        <w:rPr>
          <w:rFonts w:eastAsia="Calibri" w:cs="Arial"/>
          <w:b/>
          <w:lang w:eastAsia="en-US"/>
        </w:rPr>
        <w:t>Gestión Turística de Pérez Zeledón</w:t>
      </w:r>
    </w:p>
    <w:p w:rsidR="00AA4032" w:rsidRDefault="00462F75" w:rsidP="00462F75">
      <w:pPr>
        <w:jc w:val="center"/>
        <w:rPr>
          <w:rFonts w:eastAsia="Calibri" w:cs="Arial"/>
          <w:b/>
          <w:lang w:eastAsia="en-US"/>
        </w:rPr>
      </w:pPr>
      <w:r w:rsidRPr="007A6A02">
        <w:rPr>
          <w:rFonts w:eastAsia="Calibri" w:cs="Arial"/>
          <w:b/>
          <w:lang w:eastAsia="en-US"/>
        </w:rPr>
        <w:t>Municipalidad de Pérez Zeledón</w:t>
      </w:r>
    </w:p>
    <w:p w:rsidR="00AA4032" w:rsidRDefault="00AA4032" w:rsidP="00AA4032">
      <w:pPr>
        <w:rPr>
          <w:rFonts w:eastAsia="Calibri" w:cs="Arial"/>
          <w:lang w:eastAsia="en-US"/>
        </w:rPr>
      </w:pPr>
      <w:r w:rsidRPr="007A6A02">
        <w:rPr>
          <w:rFonts w:eastAsia="Calibri" w:cs="Arial"/>
          <w:noProof/>
          <w:sz w:val="16"/>
          <w:szCs w:val="16"/>
          <w:lang w:eastAsia="es-CR"/>
        </w:rPr>
        <w:drawing>
          <wp:anchor distT="0" distB="0" distL="114300" distR="114300" simplePos="0" relativeHeight="251931648" behindDoc="0" locked="0" layoutInCell="1" allowOverlap="1" wp14:anchorId="33F7F2CF" wp14:editId="4A2ACD29">
            <wp:simplePos x="0" y="0"/>
            <wp:positionH relativeFrom="margin">
              <wp:align>right</wp:align>
            </wp:positionH>
            <wp:positionV relativeFrom="paragraph">
              <wp:posOffset>171450</wp:posOffset>
            </wp:positionV>
            <wp:extent cx="5242560" cy="6819900"/>
            <wp:effectExtent l="0" t="0" r="0" b="0"/>
            <wp:wrapSquare wrapText="bothSides"/>
            <wp:docPr id="179" name="Imagen 179"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002"/>
                    <pic:cNvPicPr>
                      <a:picLocks noChangeAspect="1" noChangeArrowheads="1"/>
                    </pic:cNvPicPr>
                  </pic:nvPicPr>
                  <pic:blipFill>
                    <a:blip r:embed="rId579" cstate="email">
                      <a:extLst>
                        <a:ext uri="{28A0092B-C50C-407E-A947-70E740481C1C}">
                          <a14:useLocalDpi xmlns:a14="http://schemas.microsoft.com/office/drawing/2010/main"/>
                        </a:ext>
                      </a:extLst>
                    </a:blip>
                    <a:srcRect/>
                    <a:stretch>
                      <a:fillRect/>
                    </a:stretch>
                  </pic:blipFill>
                  <pic:spPr bwMode="auto">
                    <a:xfrm>
                      <a:off x="0" y="0"/>
                      <a:ext cx="5242560" cy="681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032" w:rsidRDefault="00462F75" w:rsidP="00AA4032">
      <w:pPr>
        <w:ind w:left="709" w:hanging="709"/>
        <w:rPr>
          <w:rFonts w:eastAsia="Calibri" w:cs="Arial"/>
          <w:b/>
          <w:lang w:eastAsia="en-US"/>
        </w:rPr>
      </w:pPr>
      <w:r w:rsidRPr="007A6A02">
        <w:rPr>
          <w:rFonts w:eastAsia="Calibri" w:cs="Arial"/>
          <w:noProof/>
          <w:sz w:val="16"/>
          <w:szCs w:val="16"/>
          <w:lang w:eastAsia="es-CR"/>
        </w:rPr>
        <w:lastRenderedPageBreak/>
        <w:drawing>
          <wp:anchor distT="0" distB="0" distL="114300" distR="114300" simplePos="0" relativeHeight="251930624" behindDoc="0" locked="0" layoutInCell="1" allowOverlap="1" wp14:anchorId="670D6F31" wp14:editId="096F87B7">
            <wp:simplePos x="0" y="0"/>
            <wp:positionH relativeFrom="column">
              <wp:posOffset>-142504</wp:posOffset>
            </wp:positionH>
            <wp:positionV relativeFrom="paragraph">
              <wp:posOffset>146297</wp:posOffset>
            </wp:positionV>
            <wp:extent cx="5901996" cy="6857954"/>
            <wp:effectExtent l="0" t="0" r="3810" b="635"/>
            <wp:wrapSquare wrapText="bothSides"/>
            <wp:docPr id="178" name="Imagen 178"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001"/>
                    <pic:cNvPicPr>
                      <a:picLocks noChangeAspect="1" noChangeArrowheads="1"/>
                    </pic:cNvPicPr>
                  </pic:nvPicPr>
                  <pic:blipFill>
                    <a:blip r:embed="rId580" cstate="email">
                      <a:extLst>
                        <a:ext uri="{28A0092B-C50C-407E-A947-70E740481C1C}">
                          <a14:useLocalDpi xmlns:a14="http://schemas.microsoft.com/office/drawing/2010/main"/>
                        </a:ext>
                      </a:extLst>
                    </a:blip>
                    <a:srcRect/>
                    <a:stretch>
                      <a:fillRect/>
                    </a:stretch>
                  </pic:blipFill>
                  <pic:spPr bwMode="auto">
                    <a:xfrm>
                      <a:off x="0" y="0"/>
                      <a:ext cx="5901996" cy="68579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032" w:rsidRDefault="00AA4032">
      <w:pPr>
        <w:spacing w:after="200" w:line="276" w:lineRule="auto"/>
        <w:jc w:val="left"/>
        <w:rPr>
          <w:rFonts w:eastAsia="Calibri" w:cs="Arial"/>
          <w:b/>
          <w:lang w:eastAsia="en-US"/>
        </w:rPr>
      </w:pPr>
      <w:r>
        <w:rPr>
          <w:rFonts w:eastAsia="Calibri" w:cs="Arial"/>
          <w:b/>
          <w:lang w:eastAsia="en-US"/>
        </w:rPr>
        <w:br w:type="page"/>
      </w:r>
    </w:p>
    <w:p w:rsidR="00462F75" w:rsidRDefault="00462F75" w:rsidP="00AA4032">
      <w:pPr>
        <w:ind w:left="709" w:hanging="709"/>
        <w:rPr>
          <w:rFonts w:eastAsia="Calibri" w:cs="Arial"/>
          <w:b/>
          <w:lang w:eastAsia="en-US"/>
        </w:rPr>
      </w:pPr>
      <w:r w:rsidRPr="007A6A02">
        <w:rPr>
          <w:rFonts w:eastAsia="Calibri" w:cs="Arial"/>
          <w:b/>
          <w:lang w:eastAsia="en-US"/>
        </w:rPr>
        <w:lastRenderedPageBreak/>
        <w:t xml:space="preserve">                 </w:t>
      </w:r>
    </w:p>
    <w:p w:rsidR="00462F75" w:rsidRPr="007A6A02" w:rsidRDefault="00462F75" w:rsidP="00462F75">
      <w:pPr>
        <w:jc w:val="center"/>
        <w:rPr>
          <w:rFonts w:eastAsia="Calibri" w:cs="Arial"/>
          <w:b/>
          <w:lang w:eastAsia="en-US"/>
        </w:rPr>
      </w:pPr>
      <w:r w:rsidRPr="007A6A02">
        <w:rPr>
          <w:rFonts w:eastAsia="Calibri" w:cs="Arial"/>
          <w:b/>
          <w:lang w:eastAsia="en-US"/>
        </w:rPr>
        <w:t>Inicio de la Política Publica Cantonal de Turismo</w:t>
      </w:r>
    </w:p>
    <w:p w:rsidR="00462F75" w:rsidRPr="007A6A02" w:rsidRDefault="00462F75" w:rsidP="00462F75">
      <w:pPr>
        <w:jc w:val="center"/>
        <w:rPr>
          <w:rFonts w:eastAsia="Calibri" w:cs="Arial"/>
          <w:b/>
          <w:lang w:eastAsia="en-US"/>
        </w:rPr>
      </w:pPr>
      <w:r w:rsidRPr="007A6A02">
        <w:rPr>
          <w:rFonts w:eastAsia="Calibri" w:cs="Arial"/>
          <w:b/>
          <w:lang w:eastAsia="en-US"/>
        </w:rPr>
        <w:t>Para el cantón de Pérez Zeledón</w:t>
      </w:r>
    </w:p>
    <w:p w:rsidR="00462F75" w:rsidRPr="007A6A02" w:rsidRDefault="00462F75" w:rsidP="00462F75">
      <w:pPr>
        <w:jc w:val="center"/>
        <w:rPr>
          <w:rFonts w:eastAsia="Calibri" w:cs="Arial"/>
          <w:b/>
          <w:lang w:eastAsia="en-US"/>
        </w:rPr>
      </w:pPr>
      <w:r w:rsidRPr="007A6A02">
        <w:rPr>
          <w:rFonts w:eastAsia="Calibri" w:cs="Arial"/>
          <w:b/>
          <w:lang w:eastAsia="en-US"/>
        </w:rPr>
        <w:t>Municipalidad de Pérez Zeledón</w:t>
      </w:r>
    </w:p>
    <w:p w:rsidR="00462F75" w:rsidRPr="007A6A02" w:rsidRDefault="00462F75" w:rsidP="00462F75">
      <w:pPr>
        <w:rPr>
          <w:rFonts w:eastAsia="Calibri" w:cs="Arial"/>
          <w:sz w:val="16"/>
          <w:szCs w:val="16"/>
          <w:lang w:eastAsia="en-US"/>
        </w:rPr>
      </w:pPr>
    </w:p>
    <w:p w:rsidR="00462F75" w:rsidRPr="007A6A02" w:rsidRDefault="00AA4032" w:rsidP="00462F75">
      <w:pPr>
        <w:rPr>
          <w:rFonts w:eastAsia="Calibri" w:cs="Arial"/>
          <w:sz w:val="16"/>
          <w:szCs w:val="16"/>
          <w:lang w:eastAsia="en-US"/>
        </w:rPr>
      </w:pPr>
      <w:r w:rsidRPr="007A6A02">
        <w:rPr>
          <w:rFonts w:eastAsia="Calibri" w:cs="Arial"/>
          <w:noProof/>
          <w:sz w:val="16"/>
          <w:szCs w:val="16"/>
          <w:lang w:eastAsia="es-CR"/>
        </w:rPr>
        <w:drawing>
          <wp:inline distT="0" distB="0" distL="0" distR="0" wp14:anchorId="16B633F3" wp14:editId="66F3BB28">
            <wp:extent cx="5612130" cy="6225683"/>
            <wp:effectExtent l="0" t="0" r="7620" b="3810"/>
            <wp:docPr id="180" name="Imagen 180" descr="0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01 (1)"/>
                    <pic:cNvPicPr>
                      <a:picLocks noChangeAspect="1" noChangeArrowheads="1"/>
                    </pic:cNvPicPr>
                  </pic:nvPicPr>
                  <pic:blipFill>
                    <a:blip r:embed="rId581" cstate="email">
                      <a:extLst>
                        <a:ext uri="{28A0092B-C50C-407E-A947-70E740481C1C}">
                          <a14:useLocalDpi xmlns:a14="http://schemas.microsoft.com/office/drawing/2010/main"/>
                        </a:ext>
                      </a:extLst>
                    </a:blip>
                    <a:srcRect/>
                    <a:stretch>
                      <a:fillRect/>
                    </a:stretch>
                  </pic:blipFill>
                  <pic:spPr bwMode="auto">
                    <a:xfrm>
                      <a:off x="0" y="0"/>
                      <a:ext cx="5612130" cy="6225683"/>
                    </a:xfrm>
                    <a:prstGeom prst="rect">
                      <a:avLst/>
                    </a:prstGeom>
                    <a:noFill/>
                    <a:ln>
                      <a:noFill/>
                    </a:ln>
                  </pic:spPr>
                </pic:pic>
              </a:graphicData>
            </a:graphic>
          </wp:inline>
        </w:drawing>
      </w:r>
    </w:p>
    <w:p w:rsidR="00462F75" w:rsidRPr="007A6A02" w:rsidRDefault="00462F75" w:rsidP="00462F75">
      <w:pPr>
        <w:rPr>
          <w:rFonts w:eastAsia="Calibri" w:cs="Arial"/>
          <w:sz w:val="16"/>
          <w:szCs w:val="16"/>
          <w:lang w:eastAsia="en-US"/>
        </w:rPr>
      </w:pPr>
    </w:p>
    <w:p w:rsidR="00462F75" w:rsidRPr="007A6A02" w:rsidRDefault="00462F75" w:rsidP="00462F75">
      <w:pPr>
        <w:tabs>
          <w:tab w:val="left" w:pos="900"/>
        </w:tabs>
        <w:rPr>
          <w:rFonts w:eastAsia="Calibri" w:cs="Arial"/>
          <w:sz w:val="16"/>
          <w:szCs w:val="16"/>
          <w:lang w:eastAsia="en-US"/>
        </w:rPr>
      </w:pPr>
    </w:p>
    <w:p w:rsidR="00462F75" w:rsidRPr="007A6A02" w:rsidRDefault="00462F75" w:rsidP="00462F75">
      <w:pPr>
        <w:tabs>
          <w:tab w:val="left" w:pos="900"/>
        </w:tabs>
        <w:rPr>
          <w:rFonts w:eastAsia="Calibri" w:cs="Arial"/>
          <w:sz w:val="16"/>
          <w:szCs w:val="16"/>
          <w:lang w:eastAsia="en-US"/>
        </w:rPr>
      </w:pPr>
      <w:r w:rsidRPr="007A6A02">
        <w:rPr>
          <w:rFonts w:eastAsia="Calibri" w:cs="Arial"/>
          <w:noProof/>
          <w:sz w:val="16"/>
          <w:szCs w:val="16"/>
          <w:lang w:eastAsia="es-CR"/>
        </w:rPr>
        <w:lastRenderedPageBreak/>
        <w:drawing>
          <wp:inline distT="0" distB="0" distL="0" distR="0" wp14:anchorId="2F5FCB1E" wp14:editId="090012B9">
            <wp:extent cx="5985163" cy="7467600"/>
            <wp:effectExtent l="0" t="0" r="0" b="0"/>
            <wp:docPr id="64" name="Imagen 64" descr="000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002 (1)"/>
                    <pic:cNvPicPr>
                      <a:picLocks noChangeAspect="1" noChangeArrowheads="1"/>
                    </pic:cNvPicPr>
                  </pic:nvPicPr>
                  <pic:blipFill>
                    <a:blip r:embed="rId582" cstate="email">
                      <a:extLst>
                        <a:ext uri="{28A0092B-C50C-407E-A947-70E740481C1C}">
                          <a14:useLocalDpi xmlns:a14="http://schemas.microsoft.com/office/drawing/2010/main"/>
                        </a:ext>
                      </a:extLst>
                    </a:blip>
                    <a:srcRect/>
                    <a:stretch>
                      <a:fillRect/>
                    </a:stretch>
                  </pic:blipFill>
                  <pic:spPr bwMode="auto">
                    <a:xfrm>
                      <a:off x="0" y="0"/>
                      <a:ext cx="5987747" cy="7470824"/>
                    </a:xfrm>
                    <a:prstGeom prst="rect">
                      <a:avLst/>
                    </a:prstGeom>
                    <a:noFill/>
                    <a:ln>
                      <a:noFill/>
                    </a:ln>
                  </pic:spPr>
                </pic:pic>
              </a:graphicData>
            </a:graphic>
          </wp:inline>
        </w:drawing>
      </w:r>
    </w:p>
    <w:p w:rsidR="00462F75" w:rsidRPr="007A6A02" w:rsidRDefault="00462F75" w:rsidP="00462F75">
      <w:pPr>
        <w:rPr>
          <w:rFonts w:eastAsia="Calibri" w:cs="Arial"/>
          <w:sz w:val="16"/>
          <w:szCs w:val="16"/>
          <w:lang w:eastAsia="en-US"/>
        </w:rPr>
      </w:pPr>
    </w:p>
    <w:p w:rsidR="00AA4032" w:rsidRDefault="00462F75" w:rsidP="00AA4032">
      <w:pPr>
        <w:ind w:firstLine="709"/>
        <w:rPr>
          <w:rFonts w:eastAsia="Calibri" w:cs="Arial"/>
          <w:sz w:val="16"/>
          <w:szCs w:val="16"/>
          <w:lang w:eastAsia="en-US"/>
        </w:rPr>
      </w:pPr>
      <w:r w:rsidRPr="007A6A02">
        <w:rPr>
          <w:rFonts w:eastAsia="Calibri" w:cs="Arial"/>
          <w:noProof/>
          <w:sz w:val="16"/>
          <w:szCs w:val="16"/>
          <w:lang w:eastAsia="es-CR"/>
        </w:rPr>
        <w:lastRenderedPageBreak/>
        <w:drawing>
          <wp:inline distT="0" distB="0" distL="0" distR="0" wp14:anchorId="62DAE7FF" wp14:editId="03030299">
            <wp:extent cx="5528310" cy="7429500"/>
            <wp:effectExtent l="0" t="0" r="0" b="0"/>
            <wp:docPr id="181" name="Imagen 181" desc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003"/>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5533797" cy="7436874"/>
                    </a:xfrm>
                    <a:prstGeom prst="rect">
                      <a:avLst/>
                    </a:prstGeom>
                    <a:noFill/>
                    <a:ln>
                      <a:noFill/>
                    </a:ln>
                  </pic:spPr>
                </pic:pic>
              </a:graphicData>
            </a:graphic>
          </wp:inline>
        </w:drawing>
      </w:r>
      <w:bookmarkStart w:id="313" w:name="_Toc1991589"/>
    </w:p>
    <w:p w:rsidR="00AA4032" w:rsidRDefault="00AA4032" w:rsidP="00AA4032">
      <w:pPr>
        <w:ind w:firstLine="709"/>
        <w:rPr>
          <w:rFonts w:eastAsia="Calibri" w:cs="Arial"/>
          <w:sz w:val="16"/>
          <w:szCs w:val="16"/>
          <w:lang w:eastAsia="en-US"/>
        </w:rPr>
      </w:pPr>
    </w:p>
    <w:p w:rsidR="00AA4032" w:rsidRDefault="00AA4032" w:rsidP="00AA4032">
      <w:pPr>
        <w:ind w:firstLine="709"/>
        <w:rPr>
          <w:rFonts w:eastAsia="Calibri" w:cs="Arial"/>
          <w:sz w:val="16"/>
          <w:szCs w:val="16"/>
          <w:lang w:eastAsia="en-US"/>
        </w:rPr>
      </w:pPr>
    </w:p>
    <w:p w:rsidR="00AA4032" w:rsidRDefault="00AA4032" w:rsidP="00AA4032">
      <w:pPr>
        <w:ind w:firstLine="709"/>
        <w:rPr>
          <w:rFonts w:eastAsia="Calibri" w:cs="Arial"/>
          <w:sz w:val="16"/>
          <w:szCs w:val="16"/>
          <w:lang w:eastAsia="en-US"/>
        </w:rPr>
      </w:pPr>
    </w:p>
    <w:p w:rsidR="00462F75" w:rsidRDefault="00462F75" w:rsidP="0071355D">
      <w:pPr>
        <w:pStyle w:val="Prrafodelista"/>
        <w:numPr>
          <w:ilvl w:val="0"/>
          <w:numId w:val="76"/>
        </w:numPr>
      </w:pPr>
      <w:r w:rsidRPr="0030320E">
        <w:t>OFICINA SOCIAL SICOLÓGICO</w:t>
      </w:r>
      <w:bookmarkEnd w:id="313"/>
    </w:p>
    <w:p w:rsidR="00462F75" w:rsidRPr="00505BFA" w:rsidRDefault="00462F75" w:rsidP="00462F75">
      <w:pPr>
        <w:rPr>
          <w:lang w:eastAsia="en-US"/>
        </w:rPr>
      </w:pPr>
    </w:p>
    <w:p w:rsidR="00462F75" w:rsidRPr="00207A58" w:rsidRDefault="00462F75" w:rsidP="00462F75">
      <w:pPr>
        <w:rPr>
          <w:rFonts w:eastAsia="Calibri" w:cs="Arial"/>
          <w:szCs w:val="22"/>
          <w:lang w:eastAsia="en-US"/>
        </w:rPr>
      </w:pPr>
      <w:r w:rsidRPr="00207A58">
        <w:rPr>
          <w:rFonts w:eastAsia="Calibri" w:cs="Arial"/>
          <w:szCs w:val="22"/>
          <w:lang w:eastAsia="en-US"/>
        </w:rPr>
        <w:t xml:space="preserve">A tenor de lo indicado en el documento CIR-002-20-DAM y en concordancia con lo  indicado en el Código Municipal en el artículo 17), inciso g) relacionado con la rendición de cuentas del Señor Alcalde a los vecinos del cantón, se  ofrece en el presente informe un recuento de las acciones ejecutadas por este Subproceso en cada una de las actividades generales establecidas como marco de acción, todas enmarcadas en concordancia con los objetivos de acuerdo al POA institucional, así como también las programadas y ejecutadas de acuerdo al Plan de Trabajo, durante el año de 2019. </w:t>
      </w:r>
    </w:p>
    <w:p w:rsidR="00462F75" w:rsidRPr="00207A58" w:rsidRDefault="00462F75" w:rsidP="00462F75">
      <w:pPr>
        <w:rPr>
          <w:rFonts w:eastAsia="Calibri" w:cs="Arial"/>
          <w:szCs w:val="22"/>
          <w:lang w:eastAsia="en-US"/>
        </w:rPr>
      </w:pPr>
    </w:p>
    <w:p w:rsidR="00462F75" w:rsidRPr="00207A58" w:rsidRDefault="00462F75" w:rsidP="00462F75">
      <w:pPr>
        <w:rPr>
          <w:rFonts w:eastAsia="Calibri" w:cs="Arial"/>
          <w:szCs w:val="22"/>
          <w:lang w:eastAsia="en-US"/>
        </w:rPr>
      </w:pPr>
      <w:r w:rsidRPr="00207A58">
        <w:rPr>
          <w:rFonts w:eastAsia="Calibri" w:cs="Arial"/>
          <w:szCs w:val="22"/>
          <w:lang w:eastAsia="en-US"/>
        </w:rPr>
        <w:t>Importante indicar que el presente informe contiene lo más relevante y trascendental de la gestión del Subproceso Social Psicológico en el año 2019 y que a partir del 2020 se convierte en el Subproceso denominado Psicología Laboral, todo conforme a lo solicitado en la circular supra citada.</w:t>
      </w:r>
    </w:p>
    <w:p w:rsidR="00462F75" w:rsidRPr="00207A58" w:rsidRDefault="00462F75" w:rsidP="00462F75">
      <w:pPr>
        <w:spacing w:after="160"/>
        <w:ind w:left="720"/>
        <w:contextualSpacing/>
        <w:rPr>
          <w:rFonts w:eastAsia="Calibri" w:cs="Arial"/>
          <w:szCs w:val="22"/>
          <w:lang w:eastAsia="en-US"/>
        </w:rPr>
      </w:pPr>
    </w:p>
    <w:p w:rsidR="00462F75" w:rsidRPr="00924321" w:rsidRDefault="00462F75" w:rsidP="0071355D">
      <w:pPr>
        <w:pStyle w:val="Prrafodelista"/>
        <w:numPr>
          <w:ilvl w:val="0"/>
          <w:numId w:val="24"/>
        </w:numPr>
        <w:rPr>
          <w:rFonts w:eastAsia="Calibri"/>
        </w:rPr>
      </w:pPr>
      <w:bookmarkStart w:id="314" w:name="_Toc32316370"/>
      <w:r w:rsidRPr="00924321">
        <w:rPr>
          <w:rFonts w:eastAsia="Calibri"/>
        </w:rPr>
        <w:t>Enunciado de los Objetivos específicos de acuerdo al POA Institucional</w:t>
      </w:r>
      <w:bookmarkEnd w:id="314"/>
    </w:p>
    <w:p w:rsidR="00462F75" w:rsidRDefault="00462F75" w:rsidP="00462F75">
      <w:pPr>
        <w:rPr>
          <w:rFonts w:eastAsia="Calibri" w:cs="Arial"/>
          <w:szCs w:val="22"/>
          <w:lang w:eastAsia="en-US"/>
        </w:rPr>
      </w:pPr>
    </w:p>
    <w:p w:rsidR="00462F75" w:rsidRPr="00207A58" w:rsidRDefault="00462F75" w:rsidP="00462F75">
      <w:pPr>
        <w:rPr>
          <w:rFonts w:eastAsia="Calibri" w:cs="Arial"/>
          <w:szCs w:val="22"/>
          <w:lang w:eastAsia="en-US"/>
        </w:rPr>
      </w:pPr>
      <w:r w:rsidRPr="00207A58">
        <w:rPr>
          <w:rFonts w:eastAsia="Calibri" w:cs="Arial"/>
          <w:szCs w:val="22"/>
          <w:lang w:eastAsia="en-US"/>
        </w:rPr>
        <w:t>En concordancia con lo establecido en el Plan de Desarrollo Municipal en el área de Fortalecimiento Municipal en el objetivo operativo relacionado con el servicio de excelencia al administrado por parte de los funcionarios municipales, este Subproceso se abocó en el año 2019 a trabajar en los siguientes objetivos:</w:t>
      </w:r>
    </w:p>
    <w:p w:rsidR="00462F75" w:rsidRPr="00207A58" w:rsidRDefault="00462F75" w:rsidP="0071355D">
      <w:pPr>
        <w:numPr>
          <w:ilvl w:val="0"/>
          <w:numId w:val="25"/>
        </w:numPr>
        <w:spacing w:after="160"/>
        <w:contextualSpacing/>
        <w:rPr>
          <w:rFonts w:eastAsia="Calibri" w:cs="Arial"/>
          <w:szCs w:val="22"/>
          <w:lang w:eastAsia="en-US"/>
        </w:rPr>
      </w:pPr>
      <w:r w:rsidRPr="00207A58">
        <w:rPr>
          <w:rFonts w:eastAsia="Calibri" w:cs="Arial"/>
          <w:szCs w:val="22"/>
          <w:lang w:eastAsia="en-US"/>
        </w:rPr>
        <w:t xml:space="preserve">Atender, asesorar y brindar terapia psicológica adecuada y oportuna a los funcionarios municipales que lo requieran. </w:t>
      </w:r>
    </w:p>
    <w:p w:rsidR="00462F75" w:rsidRPr="00207A58" w:rsidRDefault="00462F75" w:rsidP="0071355D">
      <w:pPr>
        <w:numPr>
          <w:ilvl w:val="0"/>
          <w:numId w:val="25"/>
        </w:numPr>
        <w:spacing w:after="160"/>
        <w:contextualSpacing/>
        <w:rPr>
          <w:rFonts w:eastAsia="Calibri" w:cs="Arial"/>
          <w:szCs w:val="22"/>
          <w:lang w:eastAsia="en-US"/>
        </w:rPr>
      </w:pPr>
      <w:r w:rsidRPr="00207A58">
        <w:rPr>
          <w:rFonts w:eastAsia="Calibri" w:cs="Arial"/>
          <w:szCs w:val="22"/>
          <w:lang w:eastAsia="en-US"/>
        </w:rPr>
        <w:t>Atender, contestar, dar seguimiento y documentación de las sesiones con los funcionarios, a fin de lograr un mayor control de las actividades realizadas.</w:t>
      </w:r>
    </w:p>
    <w:p w:rsidR="00462F75" w:rsidRPr="00207A58" w:rsidRDefault="00462F75" w:rsidP="0071355D">
      <w:pPr>
        <w:numPr>
          <w:ilvl w:val="0"/>
          <w:numId w:val="25"/>
        </w:numPr>
        <w:spacing w:after="160"/>
        <w:contextualSpacing/>
        <w:rPr>
          <w:rFonts w:eastAsia="Calibri" w:cs="Arial"/>
          <w:szCs w:val="22"/>
          <w:lang w:eastAsia="en-US"/>
        </w:rPr>
      </w:pPr>
      <w:r w:rsidRPr="00207A58">
        <w:rPr>
          <w:rFonts w:eastAsia="Calibri" w:cs="Arial"/>
          <w:szCs w:val="22"/>
          <w:lang w:eastAsia="en-US"/>
        </w:rPr>
        <w:t>Desarrollo de normas y manuales del procedimiento con el objetivo de establecer los adecuados lineamientos de cada una de las funciones y actividades del Subproceso.</w:t>
      </w:r>
    </w:p>
    <w:p w:rsidR="00462F75" w:rsidRPr="00207A58" w:rsidRDefault="00462F75" w:rsidP="0071355D">
      <w:pPr>
        <w:numPr>
          <w:ilvl w:val="0"/>
          <w:numId w:val="25"/>
        </w:numPr>
        <w:spacing w:after="160"/>
        <w:contextualSpacing/>
        <w:rPr>
          <w:rFonts w:eastAsia="Calibri" w:cs="Arial"/>
          <w:szCs w:val="22"/>
          <w:lang w:eastAsia="en-US"/>
        </w:rPr>
      </w:pPr>
      <w:r w:rsidRPr="00207A58">
        <w:rPr>
          <w:rFonts w:eastAsia="Calibri" w:cs="Arial"/>
          <w:szCs w:val="22"/>
          <w:lang w:eastAsia="en-US"/>
        </w:rPr>
        <w:t>Contribuir en el desarrollo, formulación y seguimiento del Plan Operativo Anual Institucional.</w:t>
      </w:r>
    </w:p>
    <w:p w:rsidR="00462F75" w:rsidRPr="00207A58" w:rsidRDefault="00462F75" w:rsidP="0071355D">
      <w:pPr>
        <w:numPr>
          <w:ilvl w:val="0"/>
          <w:numId w:val="25"/>
        </w:numPr>
        <w:spacing w:after="160"/>
        <w:contextualSpacing/>
        <w:rPr>
          <w:rFonts w:eastAsia="Calibri" w:cs="Arial"/>
          <w:szCs w:val="22"/>
          <w:lang w:eastAsia="en-US"/>
        </w:rPr>
      </w:pPr>
      <w:r w:rsidRPr="00207A58">
        <w:rPr>
          <w:rFonts w:eastAsia="Calibri" w:cs="Arial"/>
          <w:szCs w:val="22"/>
          <w:lang w:eastAsia="en-US"/>
        </w:rPr>
        <w:lastRenderedPageBreak/>
        <w:t>Participar y colaborar en los diferentes proyectos de interés de la institución, desde el área social-psicológica.</w:t>
      </w:r>
    </w:p>
    <w:p w:rsidR="00462F75" w:rsidRPr="00207A58" w:rsidRDefault="00462F75" w:rsidP="0071355D">
      <w:pPr>
        <w:numPr>
          <w:ilvl w:val="0"/>
          <w:numId w:val="25"/>
        </w:numPr>
        <w:spacing w:after="160"/>
        <w:contextualSpacing/>
        <w:rPr>
          <w:rFonts w:eastAsia="Calibri" w:cs="Arial"/>
          <w:szCs w:val="22"/>
          <w:lang w:eastAsia="en-US"/>
        </w:rPr>
      </w:pPr>
      <w:r w:rsidRPr="00207A58">
        <w:rPr>
          <w:rFonts w:eastAsia="Calibri" w:cs="Arial"/>
          <w:szCs w:val="22"/>
          <w:lang w:eastAsia="en-US"/>
        </w:rPr>
        <w:t>Contribuir y colaborar con los proyectos del programa del Alcalde Municipal referente al área social-psicológica.</w:t>
      </w:r>
    </w:p>
    <w:p w:rsidR="00462F75" w:rsidRPr="00207A58" w:rsidRDefault="00462F75" w:rsidP="0071355D">
      <w:pPr>
        <w:numPr>
          <w:ilvl w:val="0"/>
          <w:numId w:val="25"/>
        </w:numPr>
        <w:spacing w:after="160"/>
        <w:contextualSpacing/>
        <w:rPr>
          <w:rFonts w:eastAsia="Calibri" w:cs="Arial"/>
          <w:szCs w:val="22"/>
          <w:lang w:eastAsia="en-US"/>
        </w:rPr>
      </w:pPr>
      <w:r w:rsidRPr="00207A58">
        <w:rPr>
          <w:rFonts w:eastAsia="Calibri" w:cs="Arial"/>
          <w:szCs w:val="22"/>
          <w:lang w:eastAsia="en-US"/>
        </w:rPr>
        <w:t>Participar en las diferentes reuniones con el objetivo de colaborar y hacer presencia de la Municipalidad desde el área social-psicológica.</w:t>
      </w:r>
    </w:p>
    <w:p w:rsidR="00924321" w:rsidRDefault="00924321" w:rsidP="00924321">
      <w:pPr>
        <w:spacing w:after="160"/>
        <w:contextualSpacing/>
        <w:outlineLvl w:val="0"/>
        <w:rPr>
          <w:rFonts w:eastAsia="Calibri" w:cs="Arial"/>
          <w:szCs w:val="22"/>
          <w:lang w:eastAsia="en-US"/>
        </w:rPr>
      </w:pPr>
      <w:bookmarkStart w:id="315" w:name="_Toc32316371"/>
    </w:p>
    <w:p w:rsidR="00462F75" w:rsidRPr="00924321" w:rsidRDefault="00462F75" w:rsidP="0071355D">
      <w:pPr>
        <w:pStyle w:val="Prrafodelista"/>
        <w:numPr>
          <w:ilvl w:val="0"/>
          <w:numId w:val="24"/>
        </w:numPr>
        <w:rPr>
          <w:rFonts w:eastAsia="Calibri"/>
        </w:rPr>
      </w:pPr>
      <w:r w:rsidRPr="00924321">
        <w:rPr>
          <w:rFonts w:eastAsia="Calibri"/>
        </w:rPr>
        <w:t>Detalle de las actividades programadas y su ejecución</w:t>
      </w:r>
      <w:bookmarkEnd w:id="315"/>
    </w:p>
    <w:p w:rsidR="00462F75" w:rsidRPr="00207A58" w:rsidRDefault="00462F75" w:rsidP="00462F75">
      <w:pPr>
        <w:ind w:left="1080"/>
        <w:rPr>
          <w:rFonts w:eastAsia="Calibri" w:cs="Arial"/>
          <w:szCs w:val="22"/>
          <w:lang w:eastAsia="en-US"/>
        </w:rPr>
      </w:pPr>
      <w:r w:rsidRPr="00207A58">
        <w:rPr>
          <w:rFonts w:eastAsia="Calibri" w:cs="Arial"/>
          <w:szCs w:val="22"/>
          <w:lang w:eastAsia="en-US"/>
        </w:rPr>
        <w:t xml:space="preserve">Se procede a detallar las actividades programadas en el Plan de Trabajo y su ejecución, conforme el orden de los objetivos arriba planteados. </w:t>
      </w:r>
    </w:p>
    <w:p w:rsidR="00462F75" w:rsidRPr="00207A58" w:rsidRDefault="00462F75" w:rsidP="00462F75">
      <w:pPr>
        <w:ind w:left="708"/>
        <w:rPr>
          <w:rFonts w:eastAsia="Calibri" w:cs="Arial"/>
          <w:szCs w:val="22"/>
          <w:lang w:eastAsia="en-US"/>
        </w:rPr>
      </w:pPr>
    </w:p>
    <w:p w:rsidR="00462F75" w:rsidRPr="00207A58" w:rsidRDefault="00462F75" w:rsidP="00462F75">
      <w:pPr>
        <w:tabs>
          <w:tab w:val="left" w:pos="709"/>
        </w:tabs>
        <w:spacing w:after="160"/>
        <w:ind w:left="1080"/>
        <w:contextualSpacing/>
        <w:rPr>
          <w:rFonts w:eastAsia="Calibri" w:cs="Arial"/>
          <w:szCs w:val="22"/>
          <w:lang w:eastAsia="en-US"/>
        </w:rPr>
      </w:pPr>
      <w:r w:rsidRPr="00207A58">
        <w:rPr>
          <w:rFonts w:eastAsia="Calibri" w:cs="Arial"/>
          <w:szCs w:val="22"/>
          <w:lang w:eastAsia="en-US"/>
        </w:rPr>
        <w:t>Como bien se enuncia en el punto anterior, este Subproceso como su actividad principal a desarrollar, lo representa la atención, asesoramiento y el brindar la terapia psicológica adecuada y oportuna a los funcionarios municipales que lo requieran, siendo que en el presente periodo se han atendido 62 casos de pacientes, desglosados de la siguiente forma:</w:t>
      </w:r>
    </w:p>
    <w:p w:rsidR="00462F75" w:rsidRPr="00207A58" w:rsidRDefault="00462F75" w:rsidP="00462F75">
      <w:pPr>
        <w:rPr>
          <w:rFonts w:eastAsia="Calibri" w:cs="Arial"/>
          <w:szCs w:val="22"/>
          <w:lang w:eastAsia="en-US"/>
        </w:rPr>
      </w:pPr>
    </w:p>
    <w:p w:rsidR="00462F75" w:rsidRPr="00207A58" w:rsidRDefault="00462F75" w:rsidP="0071355D">
      <w:pPr>
        <w:numPr>
          <w:ilvl w:val="1"/>
          <w:numId w:val="26"/>
        </w:numPr>
        <w:ind w:left="1440"/>
        <w:rPr>
          <w:rFonts w:eastAsia="Calibri" w:cs="Arial"/>
          <w:szCs w:val="22"/>
          <w:lang w:eastAsia="en-US"/>
        </w:rPr>
      </w:pPr>
      <w:r w:rsidRPr="00207A58">
        <w:rPr>
          <w:rFonts w:eastAsia="Calibri" w:cs="Arial"/>
          <w:szCs w:val="22"/>
          <w:lang w:eastAsia="en-US"/>
        </w:rPr>
        <w:t>76 pacientes funcionarios municipales, que mantuvieron un proceso abierto articulado y permanente, provenientes de distintas áreas municipales.</w:t>
      </w:r>
    </w:p>
    <w:p w:rsidR="00462F75" w:rsidRPr="00207A58" w:rsidRDefault="00462F75" w:rsidP="00462F75">
      <w:pPr>
        <w:rPr>
          <w:rFonts w:eastAsia="Calibri" w:cs="Arial"/>
          <w:szCs w:val="22"/>
          <w:lang w:eastAsia="en-US"/>
        </w:rPr>
      </w:pPr>
    </w:p>
    <w:p w:rsidR="00462F75" w:rsidRDefault="00462F75" w:rsidP="0071355D">
      <w:pPr>
        <w:numPr>
          <w:ilvl w:val="1"/>
          <w:numId w:val="26"/>
        </w:numPr>
        <w:ind w:left="1440"/>
        <w:rPr>
          <w:rFonts w:eastAsia="Calibri" w:cs="Arial"/>
          <w:szCs w:val="22"/>
          <w:lang w:eastAsia="en-US"/>
        </w:rPr>
      </w:pPr>
      <w:r w:rsidRPr="00207A58">
        <w:rPr>
          <w:rFonts w:eastAsia="Calibri" w:cs="Arial"/>
          <w:szCs w:val="22"/>
          <w:lang w:eastAsia="en-US"/>
        </w:rPr>
        <w:t xml:space="preserve">28 pacientes que podrían denominarse externos, sin embargo, en el caso de 26 de ellos, son familiares directos de funcionarios municipales, quienes han recurrido a la oficina en busca de ayuda (esposos, hijos, sobrinos). Solamente se atendieron dos casos, completamente externos, a uno de ellos se le lleva un proceso desde hace un tiempo atrás y que fuera remitidos por la compañera Lauren Salazar Fonseca, quien detectó en uno de los talleres realizados por ella, la necesidad de examinar a estos pacientes, pues ella ya estaba atendiendo a la madre de él. El otro caso es de una señora que llegó en busca de ayuda a la Oficina de la Mujer y fue remitida por la compañera Lauren Salazar por presentarse impedimento o conflicto de intereses. </w:t>
      </w:r>
    </w:p>
    <w:p w:rsidR="00462F75" w:rsidRDefault="00462F75" w:rsidP="00462F75">
      <w:pPr>
        <w:pStyle w:val="Prrafodelista"/>
        <w:rPr>
          <w:rFonts w:cs="Arial"/>
        </w:rPr>
      </w:pPr>
    </w:p>
    <w:p w:rsidR="00462F75" w:rsidRPr="00207A58" w:rsidRDefault="00462F75" w:rsidP="00462F75">
      <w:pPr>
        <w:ind w:left="1440"/>
        <w:rPr>
          <w:rFonts w:eastAsia="Calibri" w:cs="Arial"/>
          <w:szCs w:val="22"/>
          <w:lang w:eastAsia="en-US"/>
        </w:rPr>
      </w:pPr>
    </w:p>
    <w:p w:rsidR="00462F75" w:rsidRPr="00207A58" w:rsidRDefault="00462F75" w:rsidP="00462F75">
      <w:pPr>
        <w:ind w:left="1080"/>
        <w:rPr>
          <w:rFonts w:eastAsia="Calibri" w:cs="Arial"/>
          <w:szCs w:val="22"/>
          <w:lang w:eastAsia="en-US"/>
        </w:rPr>
      </w:pPr>
      <w:r w:rsidRPr="00207A58">
        <w:rPr>
          <w:rFonts w:eastAsia="Calibri" w:cs="Arial"/>
          <w:szCs w:val="22"/>
          <w:lang w:eastAsia="en-US"/>
        </w:rPr>
        <w:lastRenderedPageBreak/>
        <w:t>En el caso de las atenciones a funcionarios municipales, que, en la mayoría de ellas resulta apremiante su atención, se les brinda la contención una vez por semana y a los otros casos se les da atención cada dos semanas, no obstante, existieron ocasiones en que se hizo necesaria la programación de las citas una vez por semana y en el caso de 3 pacientes, se requirió la atención 3 veces en una semana.</w:t>
      </w:r>
    </w:p>
    <w:p w:rsidR="00462F75" w:rsidRPr="00207A58" w:rsidRDefault="00462F75" w:rsidP="00462F75">
      <w:pPr>
        <w:tabs>
          <w:tab w:val="left" w:pos="4573"/>
        </w:tabs>
        <w:ind w:left="2498"/>
        <w:rPr>
          <w:rFonts w:eastAsia="Calibri" w:cs="Arial"/>
          <w:szCs w:val="22"/>
          <w:lang w:eastAsia="en-US"/>
        </w:rPr>
      </w:pPr>
      <w:r w:rsidRPr="00207A58">
        <w:rPr>
          <w:rFonts w:eastAsia="Calibri" w:cs="Arial"/>
          <w:szCs w:val="22"/>
          <w:lang w:eastAsia="en-US"/>
        </w:rPr>
        <w:tab/>
      </w:r>
    </w:p>
    <w:p w:rsidR="00462F75" w:rsidRPr="00207A58" w:rsidRDefault="00462F75" w:rsidP="00462F75">
      <w:pPr>
        <w:spacing w:after="160"/>
        <w:ind w:left="1080"/>
        <w:contextualSpacing/>
        <w:rPr>
          <w:rFonts w:eastAsia="Calibri" w:cs="Arial"/>
          <w:szCs w:val="22"/>
          <w:lang w:eastAsia="en-US"/>
        </w:rPr>
      </w:pPr>
      <w:r w:rsidRPr="00207A58">
        <w:rPr>
          <w:rFonts w:eastAsia="Calibri" w:cs="Arial"/>
          <w:szCs w:val="22"/>
          <w:lang w:eastAsia="en-US"/>
        </w:rPr>
        <w:t>Referente al objetivo de atender, contestar, dar seguimiento y documentación de las sesiones con los funcionarios, a fin de lograr un mayor control de las actividades realizadas, el mismo tiene relación con el citado en el punto 3.1, ya que cada uno de los pacientes que llevaron un proceso en esta oficina, se les atendió de la mejor manera posible y se les brindó el acompañamiento y seguimiento que la práctica y la ética profesional establecen.</w:t>
      </w:r>
    </w:p>
    <w:p w:rsidR="00462F75" w:rsidRPr="00207A58" w:rsidRDefault="00462F75" w:rsidP="00462F75">
      <w:pPr>
        <w:ind w:left="1800"/>
        <w:contextualSpacing/>
        <w:rPr>
          <w:rFonts w:eastAsia="Calibri" w:cs="Arial"/>
          <w:szCs w:val="22"/>
          <w:lang w:eastAsia="en-US"/>
        </w:rPr>
      </w:pPr>
    </w:p>
    <w:p w:rsidR="00462F75" w:rsidRPr="00207A58" w:rsidRDefault="00462F75" w:rsidP="00462F75">
      <w:pPr>
        <w:ind w:left="1080"/>
        <w:rPr>
          <w:rFonts w:eastAsia="Calibri" w:cs="Arial"/>
          <w:szCs w:val="22"/>
          <w:lang w:eastAsia="en-US"/>
        </w:rPr>
      </w:pPr>
      <w:r w:rsidRPr="00207A58">
        <w:rPr>
          <w:rFonts w:eastAsia="Calibri" w:cs="Arial"/>
          <w:szCs w:val="22"/>
          <w:lang w:eastAsia="en-US"/>
        </w:rPr>
        <w:t xml:space="preserve">Importante recalcar aquí, que, ante diferentes situaciones presentadas, en 3 de los casos que se atendieron, existió la necesidad de brindar, ante el superior jerárquico de la persona atendida, un criterio profesional en el cual se solicitaba de manera profiláctica la intervención y contemplación de medidas que coadyuvaran en la mejora de la estabilidad emocional y por ende laboral, de dichos funcionarios. </w:t>
      </w:r>
    </w:p>
    <w:p w:rsidR="00462F75" w:rsidRDefault="00462F75" w:rsidP="00462F75">
      <w:pPr>
        <w:spacing w:after="160"/>
        <w:ind w:left="1080"/>
        <w:contextualSpacing/>
        <w:rPr>
          <w:rFonts w:eastAsia="Calibri" w:cs="Arial"/>
          <w:szCs w:val="22"/>
          <w:lang w:eastAsia="en-US"/>
        </w:rPr>
      </w:pPr>
    </w:p>
    <w:p w:rsidR="00462F75" w:rsidRDefault="00462F75" w:rsidP="00462F75">
      <w:pPr>
        <w:spacing w:after="160"/>
        <w:ind w:left="1080"/>
        <w:contextualSpacing/>
        <w:rPr>
          <w:rFonts w:eastAsia="Calibri" w:cs="Arial"/>
          <w:szCs w:val="22"/>
          <w:lang w:eastAsia="en-US"/>
        </w:rPr>
      </w:pPr>
      <w:r w:rsidRPr="00207A58">
        <w:rPr>
          <w:rFonts w:eastAsia="Calibri" w:cs="Arial"/>
          <w:szCs w:val="22"/>
          <w:lang w:eastAsia="en-US"/>
        </w:rPr>
        <w:t>En lo relacionado al desarrollo del Manual de Procedimientos del Subproceso, con el fin de establecer los adecuados lineamientos de cada una de las funciones y actividades a ejecutar, la Vicealcaldía informó que de parte de la Alcaldía se había procedido con la autorización y firma de</w:t>
      </w:r>
      <w:r w:rsidRPr="00207A58">
        <w:rPr>
          <w:rFonts w:eastAsia="Calibri" w:cs="Arial"/>
          <w:szCs w:val="22"/>
          <w:lang w:val="es-MX" w:eastAsia="en-US"/>
        </w:rPr>
        <w:t>l Manual de Procedimientos del Subproceso Social Psicológico, sin embargo, a la fecha no se me ha entregado el documento físico que demuestra lo indicado</w:t>
      </w:r>
      <w:r w:rsidRPr="00207A58">
        <w:rPr>
          <w:rFonts w:eastAsia="Calibri" w:cs="Arial"/>
          <w:szCs w:val="22"/>
          <w:lang w:eastAsia="en-US"/>
        </w:rPr>
        <w:t>.</w:t>
      </w:r>
    </w:p>
    <w:p w:rsidR="00462F75" w:rsidRPr="00207A58" w:rsidRDefault="00462F75" w:rsidP="00462F75">
      <w:pPr>
        <w:spacing w:after="160"/>
        <w:ind w:left="1080"/>
        <w:contextualSpacing/>
        <w:rPr>
          <w:rFonts w:eastAsia="Calibri" w:cs="Arial"/>
          <w:szCs w:val="22"/>
          <w:lang w:eastAsia="en-US"/>
        </w:rPr>
      </w:pPr>
    </w:p>
    <w:p w:rsidR="00462F75" w:rsidRPr="00207A58" w:rsidRDefault="00462F75" w:rsidP="00462F75">
      <w:pPr>
        <w:spacing w:after="160"/>
        <w:ind w:left="1080"/>
        <w:contextualSpacing/>
        <w:rPr>
          <w:rFonts w:eastAsia="Calibri" w:cs="Arial"/>
          <w:szCs w:val="22"/>
          <w:lang w:eastAsia="en-US"/>
        </w:rPr>
      </w:pPr>
      <w:r w:rsidRPr="00207A58">
        <w:rPr>
          <w:rFonts w:eastAsia="Calibri" w:cs="Arial"/>
          <w:szCs w:val="22"/>
          <w:lang w:eastAsia="en-US"/>
        </w:rPr>
        <w:t xml:space="preserve">Con respecto a la contribución en el desarrollo y seguimiento del Plan Operativo Anual Institucional, esta oficina al ejecutar las acciones que contiene su Plan de Trabajo, intrínsecamente está dando cumplimiento al objetivo indicado, ya que el POA enuncia claramente como uno de sus objetivos operativos el servicio de </w:t>
      </w:r>
      <w:r w:rsidRPr="00207A58">
        <w:rPr>
          <w:rFonts w:eastAsia="Calibri" w:cs="Arial"/>
          <w:szCs w:val="22"/>
          <w:lang w:eastAsia="en-US"/>
        </w:rPr>
        <w:lastRenderedPageBreak/>
        <w:t>excelencia al administrado por parte de los funcionarios municipales. Por esta razón, cada vez que un funcionario municipal es atendido en esta oficina, se contribuye a que mejore en su capacidad, en su rendimiento y por ende en la atención que se le brinde al administrado.</w:t>
      </w:r>
    </w:p>
    <w:p w:rsidR="00462F75" w:rsidRPr="00207A58" w:rsidRDefault="00462F75" w:rsidP="00462F75">
      <w:pPr>
        <w:spacing w:after="160"/>
        <w:ind w:left="1080"/>
        <w:contextualSpacing/>
        <w:rPr>
          <w:rFonts w:eastAsia="Calibri" w:cs="Arial"/>
          <w:szCs w:val="22"/>
          <w:lang w:eastAsia="en-US"/>
        </w:rPr>
      </w:pPr>
      <w:r w:rsidRPr="00207A58">
        <w:rPr>
          <w:rFonts w:eastAsia="Calibri" w:cs="Arial"/>
          <w:szCs w:val="22"/>
          <w:lang w:eastAsia="en-US"/>
        </w:rPr>
        <w:t>En cuanto a la participación y colaboración en los diferentes proyectos de interés de la institución, desde el área social-psicológica, así como el de contribuir y colaborar con los proyectos del programa del Alcalde Municipal referente a la citada área, aunque los mismos fueron presentados líneas arriba, como objetivos separados, lo cierto es que ambos deben tomarse como uno en el presente caso, ya que, en  lo referente  a lo que se va a informar, al ser un proyecto del programa del Alcalde Municipal, de forma intrínseca se convierte en proyecto de interés de la institución, siendo este el caso del proyecto habitacional denominado Urbanización Arizona.</w:t>
      </w:r>
    </w:p>
    <w:p w:rsidR="00462F75" w:rsidRPr="009035AC" w:rsidRDefault="00462F75" w:rsidP="00462F75">
      <w:pPr>
        <w:spacing w:after="160"/>
        <w:ind w:left="1080"/>
        <w:rPr>
          <w:rFonts w:eastAsia="Calibri" w:cs="Arial"/>
          <w:szCs w:val="22"/>
          <w:lang w:eastAsia="en-US"/>
        </w:rPr>
      </w:pPr>
      <w:r w:rsidRPr="009035AC">
        <w:rPr>
          <w:rFonts w:eastAsia="Calibri" w:cs="Arial"/>
          <w:szCs w:val="22"/>
          <w:lang w:eastAsia="en-US"/>
        </w:rPr>
        <w:t>Aunque pudiera encuadrarse como parte del objetivo operativo de servicio de excelencia al administrado, la visión de la suscrita lo ubica en este apartado, por no ser una acción común u ordinaria que realiza el subproceso, siendo éstas las que se indican a continuación.</w:t>
      </w:r>
    </w:p>
    <w:p w:rsidR="00462F75" w:rsidRPr="009035AC" w:rsidRDefault="00462F75" w:rsidP="0071355D">
      <w:pPr>
        <w:numPr>
          <w:ilvl w:val="0"/>
          <w:numId w:val="27"/>
        </w:numPr>
        <w:spacing w:after="160"/>
        <w:contextualSpacing/>
        <w:rPr>
          <w:rFonts w:eastAsia="Calibri" w:cs="Arial"/>
          <w:szCs w:val="22"/>
          <w:lang w:eastAsia="en-US"/>
        </w:rPr>
      </w:pPr>
      <w:r w:rsidRPr="009035AC">
        <w:rPr>
          <w:rFonts w:eastAsia="Calibri" w:cs="Arial"/>
          <w:szCs w:val="22"/>
          <w:lang w:eastAsia="en-US"/>
        </w:rPr>
        <w:t xml:space="preserve">Se recibió a un grupo de estudiantes universitarios que solicitaban colaboración en cuanto a un tema de índole psicológico, requerían una entrevista para responder una serie de interrogantes en relación con el tema y posteriormente exponerlo ante los compañeros. </w:t>
      </w:r>
    </w:p>
    <w:p w:rsidR="00462F75" w:rsidRPr="009035AC" w:rsidRDefault="00462F75" w:rsidP="0071355D">
      <w:pPr>
        <w:numPr>
          <w:ilvl w:val="0"/>
          <w:numId w:val="27"/>
        </w:numPr>
        <w:spacing w:after="160"/>
        <w:contextualSpacing/>
        <w:rPr>
          <w:rFonts w:eastAsia="Calibri" w:cs="Arial"/>
          <w:szCs w:val="22"/>
          <w:lang w:eastAsia="en-US"/>
        </w:rPr>
      </w:pPr>
      <w:r w:rsidRPr="009035AC">
        <w:rPr>
          <w:rFonts w:eastAsia="Calibri" w:cs="Arial"/>
          <w:szCs w:val="22"/>
          <w:lang w:eastAsia="en-US"/>
        </w:rPr>
        <w:t xml:space="preserve">Se asistió a los módulos de capacitación denominados Contratación I y II, además del de Gestión de Recepción y Pago Electrónico, como parte del SICOP. </w:t>
      </w:r>
    </w:p>
    <w:p w:rsidR="00462F75" w:rsidRDefault="00462F75" w:rsidP="00462F75">
      <w:pPr>
        <w:spacing w:before="120" w:after="120"/>
        <w:ind w:left="720" w:right="49"/>
        <w:rPr>
          <w:rFonts w:eastAsia="Arial" w:cs="Arial"/>
          <w:color w:val="000000"/>
          <w:szCs w:val="22"/>
          <w:lang w:eastAsia="es-CR"/>
        </w:rPr>
      </w:pPr>
    </w:p>
    <w:p w:rsidR="00462F75" w:rsidRDefault="00462F75" w:rsidP="00462F75">
      <w:pPr>
        <w:spacing w:before="120" w:after="120"/>
        <w:ind w:left="720" w:right="49"/>
        <w:rPr>
          <w:rFonts w:eastAsia="Arial" w:cs="Arial"/>
          <w:color w:val="000000"/>
          <w:szCs w:val="22"/>
          <w:lang w:eastAsia="es-CR"/>
        </w:rPr>
      </w:pPr>
    </w:p>
    <w:p w:rsidR="00462F75" w:rsidRDefault="00462F75" w:rsidP="00462F75">
      <w:pPr>
        <w:spacing w:before="120" w:after="120"/>
        <w:ind w:left="720" w:right="49"/>
        <w:rPr>
          <w:rFonts w:eastAsia="Arial" w:cs="Arial"/>
          <w:color w:val="000000"/>
          <w:szCs w:val="22"/>
          <w:lang w:eastAsia="es-CR"/>
        </w:rPr>
      </w:pPr>
    </w:p>
    <w:p w:rsidR="00462F75" w:rsidRDefault="00462F75" w:rsidP="00462F75">
      <w:pPr>
        <w:spacing w:before="120" w:after="120"/>
        <w:ind w:left="720" w:right="49"/>
        <w:rPr>
          <w:rFonts w:eastAsia="Arial" w:cs="Arial"/>
          <w:color w:val="000000"/>
          <w:szCs w:val="22"/>
          <w:lang w:eastAsia="es-CR"/>
        </w:rPr>
      </w:pPr>
    </w:p>
    <w:p w:rsidR="00462F75" w:rsidRDefault="00462F75" w:rsidP="00462F75">
      <w:pPr>
        <w:spacing w:before="120" w:after="120"/>
        <w:ind w:left="720" w:right="49"/>
        <w:rPr>
          <w:rFonts w:eastAsia="Arial" w:cs="Arial"/>
          <w:color w:val="000000"/>
          <w:szCs w:val="22"/>
          <w:lang w:eastAsia="es-CR"/>
        </w:rPr>
      </w:pPr>
    </w:p>
    <w:p w:rsidR="00462F75" w:rsidRPr="00C057F1" w:rsidRDefault="00462F75" w:rsidP="00462F75">
      <w:pPr>
        <w:pStyle w:val="Ttulo2"/>
      </w:pPr>
      <w:bookmarkStart w:id="316" w:name="_Toc1991593"/>
      <w:bookmarkStart w:id="317" w:name="_Toc34993971"/>
      <w:r w:rsidRPr="00C057F1">
        <w:lastRenderedPageBreak/>
        <w:t>5.3 EDUCATIVOS, CULTURALES Y DEPORTIVOS</w:t>
      </w:r>
      <w:bookmarkEnd w:id="316"/>
      <w:bookmarkEnd w:id="317"/>
    </w:p>
    <w:p w:rsidR="00462F75" w:rsidRDefault="00462F75" w:rsidP="00462F75">
      <w:pPr>
        <w:rPr>
          <w:rFonts w:eastAsia="SimSun"/>
          <w:lang w:val="es-MX"/>
        </w:rPr>
      </w:pPr>
    </w:p>
    <w:p w:rsidR="00462F75" w:rsidRPr="00FB65CF" w:rsidRDefault="00462F75" w:rsidP="00462F75">
      <w:pPr>
        <w:pStyle w:val="Prrafodelista1"/>
        <w:spacing w:line="360" w:lineRule="auto"/>
        <w:ind w:left="0"/>
        <w:jc w:val="both"/>
        <w:rPr>
          <w:rFonts w:ascii="Arial" w:hAnsi="Arial" w:cs="Arial"/>
          <w:b/>
          <w:sz w:val="22"/>
          <w:szCs w:val="22"/>
        </w:rPr>
      </w:pPr>
      <w:r w:rsidRPr="00FB65CF">
        <w:rPr>
          <w:rFonts w:ascii="Arial" w:hAnsi="Arial" w:cs="Arial"/>
          <w:sz w:val="22"/>
          <w:szCs w:val="22"/>
        </w:rPr>
        <w:t xml:space="preserve">El presente informe está constituido por </w:t>
      </w:r>
    </w:p>
    <w:p w:rsidR="00462F75" w:rsidRPr="00FB65CF" w:rsidRDefault="00462F75" w:rsidP="00462F75">
      <w:pPr>
        <w:pStyle w:val="Ttulo3"/>
        <w:spacing w:line="360" w:lineRule="auto"/>
        <w:ind w:left="708"/>
        <w:rPr>
          <w:szCs w:val="22"/>
        </w:rPr>
      </w:pPr>
      <w:bookmarkStart w:id="318" w:name="_Toc418352"/>
      <w:bookmarkStart w:id="319" w:name="_Toc29878551"/>
      <w:bookmarkStart w:id="320" w:name="_Toc34993972"/>
      <w:r w:rsidRPr="00FB65CF">
        <w:rPr>
          <w:szCs w:val="22"/>
        </w:rPr>
        <w:t>5.3.1 Gestión Cultural: Detalle de las actividades programadas y su ejecución.</w:t>
      </w:r>
      <w:bookmarkEnd w:id="318"/>
      <w:bookmarkEnd w:id="319"/>
      <w:bookmarkEnd w:id="320"/>
    </w:p>
    <w:p w:rsidR="00462F75" w:rsidRPr="00FB65CF" w:rsidRDefault="00462F75" w:rsidP="00462F75">
      <w:pPr>
        <w:rPr>
          <w:szCs w:val="22"/>
          <w:lang w:val="es-MX"/>
        </w:rPr>
      </w:pPr>
    </w:p>
    <w:p w:rsidR="00462F75" w:rsidRPr="00FB65CF" w:rsidRDefault="00462F75" w:rsidP="00462F75">
      <w:pPr>
        <w:rPr>
          <w:rFonts w:cs="Arial"/>
          <w:szCs w:val="22"/>
        </w:rPr>
      </w:pPr>
      <w:r w:rsidRPr="00FB65CF">
        <w:rPr>
          <w:rFonts w:cs="Arial"/>
          <w:szCs w:val="22"/>
        </w:rPr>
        <w:t>Las actividades realizadas de Gestión Cultural en el periodo 2019, comprenden desde el trámite administrativo para la operación diaria de la oficina, Complejo Cultural y La Biblioteca Pública, así como la planificación, diseño, programación y ejecución de actividades educativas, artísticas y culturales que fomenten la participación e inclusión de la población del cantón como un derecho cultural inherente a ser humano.</w:t>
      </w:r>
    </w:p>
    <w:p w:rsidR="00462F75" w:rsidRPr="00FB65CF" w:rsidRDefault="00462F75" w:rsidP="00462F75">
      <w:pPr>
        <w:jc w:val="center"/>
        <w:rPr>
          <w:rFonts w:eastAsia="Calibri" w:cs="Arial"/>
          <w:b/>
          <w:szCs w:val="22"/>
          <w:lang w:eastAsia="en-US"/>
        </w:rPr>
      </w:pPr>
    </w:p>
    <w:p w:rsidR="00462F75" w:rsidRPr="0058490D" w:rsidRDefault="00462F75" w:rsidP="0058490D">
      <w:pPr>
        <w:spacing w:line="240" w:lineRule="auto"/>
        <w:jc w:val="center"/>
        <w:rPr>
          <w:rFonts w:cs="Arial"/>
          <w:lang w:eastAsia="en-US"/>
        </w:rPr>
      </w:pPr>
      <w:r w:rsidRPr="0058490D">
        <w:rPr>
          <w:rFonts w:eastAsia="Calibri" w:cs="Arial"/>
          <w:lang w:eastAsia="en-US"/>
        </w:rPr>
        <w:t>Tabla</w:t>
      </w:r>
      <w:r w:rsidR="0058490D" w:rsidRPr="0058490D">
        <w:rPr>
          <w:rFonts w:cs="Arial"/>
          <w:lang w:eastAsia="en-US"/>
        </w:rPr>
        <w:t xml:space="preserve"> N° 5</w:t>
      </w:r>
      <w:r w:rsidR="00796945">
        <w:rPr>
          <w:rFonts w:cs="Arial"/>
          <w:lang w:eastAsia="en-US"/>
        </w:rPr>
        <w:t>8</w:t>
      </w:r>
    </w:p>
    <w:p w:rsidR="0058490D" w:rsidRDefault="0058490D" w:rsidP="0058490D">
      <w:pPr>
        <w:spacing w:line="240" w:lineRule="auto"/>
        <w:jc w:val="center"/>
        <w:rPr>
          <w:rFonts w:cs="Arial"/>
          <w:lang w:eastAsia="en-US"/>
        </w:rPr>
      </w:pPr>
      <w:r>
        <w:rPr>
          <w:rFonts w:cs="Arial"/>
          <w:lang w:eastAsia="en-US"/>
        </w:rPr>
        <w:t>Total</w:t>
      </w:r>
      <w:r w:rsidR="00462F75" w:rsidRPr="0058490D">
        <w:rPr>
          <w:rFonts w:cs="Arial"/>
          <w:lang w:eastAsia="en-US"/>
        </w:rPr>
        <w:t xml:space="preserve"> de actividades organizadas y realizadas por</w:t>
      </w:r>
    </w:p>
    <w:p w:rsidR="00462F75" w:rsidRPr="0058490D" w:rsidRDefault="00462F75" w:rsidP="0058490D">
      <w:pPr>
        <w:spacing w:line="240" w:lineRule="auto"/>
        <w:jc w:val="center"/>
        <w:rPr>
          <w:rFonts w:cs="Arial"/>
          <w:lang w:eastAsia="en-US"/>
        </w:rPr>
      </w:pPr>
      <w:r w:rsidRPr="0058490D">
        <w:rPr>
          <w:rFonts w:cs="Arial"/>
          <w:lang w:eastAsia="en-US"/>
        </w:rPr>
        <w:t xml:space="preserve"> Gestión Cultural en el Complejo Cultural periodo 2019</w:t>
      </w:r>
    </w:p>
    <w:p w:rsidR="00462F75" w:rsidRPr="00C040C4" w:rsidRDefault="00462F75" w:rsidP="00462F75">
      <w:pPr>
        <w:jc w:val="center"/>
        <w:rPr>
          <w:rFonts w:cs="Arial"/>
          <w:lang w:eastAsia="en-U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1631"/>
        <w:gridCol w:w="5205"/>
      </w:tblGrid>
      <w:tr w:rsidR="00462F75" w:rsidRPr="00510D4B" w:rsidTr="008B4CD8">
        <w:tc>
          <w:tcPr>
            <w:tcW w:w="2628" w:type="dxa"/>
            <w:shd w:val="clear" w:color="auto" w:fill="9CC2E5"/>
          </w:tcPr>
          <w:p w:rsidR="00462F75" w:rsidRPr="00510D4B" w:rsidRDefault="00462F75" w:rsidP="008B4CD8">
            <w:pPr>
              <w:rPr>
                <w:rFonts w:cs="Arial"/>
              </w:rPr>
            </w:pPr>
            <w:r w:rsidRPr="00510D4B">
              <w:rPr>
                <w:rFonts w:cs="Arial"/>
              </w:rPr>
              <w:t>Trimestre</w:t>
            </w:r>
          </w:p>
        </w:tc>
        <w:tc>
          <w:tcPr>
            <w:tcW w:w="1631" w:type="dxa"/>
            <w:shd w:val="clear" w:color="auto" w:fill="9CC2E5"/>
          </w:tcPr>
          <w:p w:rsidR="00462F75" w:rsidRPr="00510D4B" w:rsidRDefault="00462F75" w:rsidP="008B4CD8">
            <w:pPr>
              <w:rPr>
                <w:rFonts w:cs="Arial"/>
              </w:rPr>
            </w:pPr>
            <w:r w:rsidRPr="00510D4B">
              <w:rPr>
                <w:rFonts w:cs="Arial"/>
              </w:rPr>
              <w:t>Cantidad de actividades programadas</w:t>
            </w:r>
          </w:p>
        </w:tc>
        <w:tc>
          <w:tcPr>
            <w:tcW w:w="5205" w:type="dxa"/>
            <w:shd w:val="clear" w:color="auto" w:fill="9CC2E5"/>
          </w:tcPr>
          <w:p w:rsidR="00462F75" w:rsidRPr="00510D4B" w:rsidRDefault="00462F75" w:rsidP="008B4CD8">
            <w:pPr>
              <w:rPr>
                <w:rFonts w:cs="Arial"/>
              </w:rPr>
            </w:pPr>
            <w:r w:rsidRPr="00510D4B">
              <w:rPr>
                <w:rFonts w:cs="Arial"/>
              </w:rPr>
              <w:t>Tipo de actividades</w:t>
            </w:r>
          </w:p>
        </w:tc>
      </w:tr>
      <w:tr w:rsidR="00462F75" w:rsidRPr="00510D4B" w:rsidTr="008B4CD8">
        <w:tc>
          <w:tcPr>
            <w:tcW w:w="2628" w:type="dxa"/>
            <w:shd w:val="clear" w:color="auto" w:fill="auto"/>
          </w:tcPr>
          <w:p w:rsidR="00462F75" w:rsidRPr="00510D4B" w:rsidRDefault="00462F75" w:rsidP="008B4CD8">
            <w:pPr>
              <w:rPr>
                <w:rFonts w:cs="Arial"/>
                <w:szCs w:val="22"/>
              </w:rPr>
            </w:pPr>
            <w:r w:rsidRPr="00510D4B">
              <w:rPr>
                <w:rFonts w:cs="Arial"/>
                <w:szCs w:val="22"/>
              </w:rPr>
              <w:t>I trimestre (enero-marzo)</w:t>
            </w:r>
          </w:p>
        </w:tc>
        <w:tc>
          <w:tcPr>
            <w:tcW w:w="1631" w:type="dxa"/>
            <w:shd w:val="clear" w:color="auto" w:fill="auto"/>
          </w:tcPr>
          <w:p w:rsidR="00462F75" w:rsidRPr="00510D4B" w:rsidRDefault="00462F75" w:rsidP="008B4CD8">
            <w:pPr>
              <w:jc w:val="center"/>
              <w:rPr>
                <w:rFonts w:cs="Arial"/>
                <w:szCs w:val="22"/>
              </w:rPr>
            </w:pPr>
          </w:p>
          <w:p w:rsidR="00462F75" w:rsidRPr="00510D4B" w:rsidRDefault="00462F75" w:rsidP="008B4CD8">
            <w:pPr>
              <w:jc w:val="center"/>
              <w:rPr>
                <w:rFonts w:cs="Arial"/>
                <w:szCs w:val="22"/>
              </w:rPr>
            </w:pPr>
            <w:r w:rsidRPr="00510D4B">
              <w:rPr>
                <w:rFonts w:cs="Arial"/>
                <w:szCs w:val="22"/>
              </w:rPr>
              <w:t>18</w:t>
            </w:r>
          </w:p>
        </w:tc>
        <w:tc>
          <w:tcPr>
            <w:tcW w:w="5205" w:type="dxa"/>
            <w:shd w:val="clear" w:color="auto" w:fill="auto"/>
          </w:tcPr>
          <w:p w:rsidR="00462F75" w:rsidRPr="00510D4B" w:rsidRDefault="00462F75" w:rsidP="008B4CD8">
            <w:pPr>
              <w:rPr>
                <w:rFonts w:cs="Arial"/>
                <w:szCs w:val="22"/>
              </w:rPr>
            </w:pPr>
            <w:r w:rsidRPr="00510D4B">
              <w:rPr>
                <w:rFonts w:cs="Arial"/>
                <w:szCs w:val="22"/>
              </w:rPr>
              <w:t xml:space="preserve">Talleres artísticos y culturales, noches culturales, procesos educativos </w:t>
            </w:r>
          </w:p>
        </w:tc>
      </w:tr>
      <w:tr w:rsidR="00462F75" w:rsidRPr="00510D4B" w:rsidTr="008B4CD8">
        <w:tc>
          <w:tcPr>
            <w:tcW w:w="2628" w:type="dxa"/>
            <w:shd w:val="clear" w:color="auto" w:fill="auto"/>
          </w:tcPr>
          <w:p w:rsidR="00462F75" w:rsidRPr="00510D4B" w:rsidRDefault="00462F75" w:rsidP="008B4CD8">
            <w:pPr>
              <w:rPr>
                <w:rFonts w:cs="Arial"/>
                <w:szCs w:val="22"/>
              </w:rPr>
            </w:pPr>
            <w:r w:rsidRPr="00510D4B">
              <w:rPr>
                <w:rFonts w:cs="Arial"/>
                <w:szCs w:val="22"/>
              </w:rPr>
              <w:t>II trimestre (abril-junio)</w:t>
            </w:r>
          </w:p>
        </w:tc>
        <w:tc>
          <w:tcPr>
            <w:tcW w:w="1631" w:type="dxa"/>
            <w:shd w:val="clear" w:color="auto" w:fill="auto"/>
          </w:tcPr>
          <w:p w:rsidR="00462F75" w:rsidRPr="00510D4B" w:rsidRDefault="00462F75" w:rsidP="008B4CD8">
            <w:pPr>
              <w:jc w:val="center"/>
              <w:rPr>
                <w:rFonts w:cs="Arial"/>
                <w:szCs w:val="22"/>
              </w:rPr>
            </w:pPr>
            <w:r w:rsidRPr="00510D4B">
              <w:rPr>
                <w:rFonts w:cs="Arial"/>
                <w:szCs w:val="22"/>
              </w:rPr>
              <w:t>20</w:t>
            </w:r>
          </w:p>
        </w:tc>
        <w:tc>
          <w:tcPr>
            <w:tcW w:w="5205" w:type="dxa"/>
            <w:shd w:val="clear" w:color="auto" w:fill="auto"/>
          </w:tcPr>
          <w:p w:rsidR="00462F75" w:rsidRPr="00510D4B" w:rsidRDefault="00462F75" w:rsidP="008B4CD8">
            <w:pPr>
              <w:rPr>
                <w:rFonts w:cs="Arial"/>
                <w:szCs w:val="22"/>
              </w:rPr>
            </w:pPr>
            <w:r w:rsidRPr="00510D4B">
              <w:rPr>
                <w:rFonts w:cs="Arial"/>
                <w:szCs w:val="22"/>
              </w:rPr>
              <w:t>Ferias de artesanías, talleres de teatro, ofimática, actividades con escuelas, taller de arte y ambiente entre otros.</w:t>
            </w:r>
          </w:p>
        </w:tc>
      </w:tr>
      <w:tr w:rsidR="00462F75" w:rsidRPr="00510D4B" w:rsidTr="008B4CD8">
        <w:tc>
          <w:tcPr>
            <w:tcW w:w="2628" w:type="dxa"/>
            <w:shd w:val="clear" w:color="auto" w:fill="auto"/>
          </w:tcPr>
          <w:p w:rsidR="00462F75" w:rsidRPr="00510D4B" w:rsidRDefault="00462F75" w:rsidP="008B4CD8">
            <w:pPr>
              <w:rPr>
                <w:rFonts w:cs="Arial"/>
                <w:szCs w:val="22"/>
              </w:rPr>
            </w:pPr>
            <w:r w:rsidRPr="00510D4B">
              <w:rPr>
                <w:rFonts w:cs="Arial"/>
                <w:szCs w:val="22"/>
              </w:rPr>
              <w:t>III trimestre (julio-setiembre)</w:t>
            </w:r>
          </w:p>
        </w:tc>
        <w:tc>
          <w:tcPr>
            <w:tcW w:w="1631" w:type="dxa"/>
            <w:shd w:val="clear" w:color="auto" w:fill="auto"/>
          </w:tcPr>
          <w:p w:rsidR="00462F75" w:rsidRPr="00510D4B" w:rsidRDefault="00462F75" w:rsidP="008B4CD8">
            <w:pPr>
              <w:jc w:val="center"/>
              <w:rPr>
                <w:rFonts w:cs="Arial"/>
                <w:szCs w:val="22"/>
              </w:rPr>
            </w:pPr>
            <w:r w:rsidRPr="00510D4B">
              <w:rPr>
                <w:rFonts w:cs="Arial"/>
                <w:szCs w:val="22"/>
              </w:rPr>
              <w:t>17</w:t>
            </w:r>
          </w:p>
        </w:tc>
        <w:tc>
          <w:tcPr>
            <w:tcW w:w="5205" w:type="dxa"/>
            <w:shd w:val="clear" w:color="auto" w:fill="auto"/>
          </w:tcPr>
          <w:p w:rsidR="00462F75" w:rsidRPr="00510D4B" w:rsidRDefault="00462F75" w:rsidP="008B4CD8">
            <w:pPr>
              <w:rPr>
                <w:rFonts w:cs="Arial"/>
                <w:szCs w:val="22"/>
              </w:rPr>
            </w:pPr>
            <w:r w:rsidRPr="00510D4B">
              <w:rPr>
                <w:rFonts w:cs="Arial"/>
                <w:szCs w:val="22"/>
              </w:rPr>
              <w:t>Noches Culturales,  talleres vacaciones de 15 días, Semana Cívica Cultural Generaleña, taller de arte entre otros.</w:t>
            </w:r>
          </w:p>
        </w:tc>
      </w:tr>
      <w:tr w:rsidR="00462F75" w:rsidRPr="00510D4B" w:rsidTr="008B4CD8">
        <w:tc>
          <w:tcPr>
            <w:tcW w:w="2628" w:type="dxa"/>
            <w:shd w:val="clear" w:color="auto" w:fill="auto"/>
          </w:tcPr>
          <w:p w:rsidR="00462F75" w:rsidRPr="00510D4B" w:rsidRDefault="00462F75" w:rsidP="008B4CD8">
            <w:pPr>
              <w:rPr>
                <w:rFonts w:cs="Arial"/>
                <w:szCs w:val="22"/>
              </w:rPr>
            </w:pPr>
            <w:r w:rsidRPr="00510D4B">
              <w:rPr>
                <w:rFonts w:cs="Arial"/>
                <w:szCs w:val="22"/>
              </w:rPr>
              <w:t>IV trimestre (octubre-noviembre)</w:t>
            </w:r>
          </w:p>
        </w:tc>
        <w:tc>
          <w:tcPr>
            <w:tcW w:w="1631" w:type="dxa"/>
            <w:shd w:val="clear" w:color="auto" w:fill="auto"/>
          </w:tcPr>
          <w:p w:rsidR="00462F75" w:rsidRPr="00510D4B" w:rsidRDefault="00462F75" w:rsidP="008B4CD8">
            <w:pPr>
              <w:jc w:val="center"/>
              <w:rPr>
                <w:rFonts w:cs="Arial"/>
                <w:szCs w:val="22"/>
              </w:rPr>
            </w:pPr>
            <w:r w:rsidRPr="00510D4B">
              <w:rPr>
                <w:rFonts w:cs="Arial"/>
                <w:szCs w:val="22"/>
              </w:rPr>
              <w:t>20</w:t>
            </w:r>
          </w:p>
        </w:tc>
        <w:tc>
          <w:tcPr>
            <w:tcW w:w="5205" w:type="dxa"/>
            <w:shd w:val="clear" w:color="auto" w:fill="auto"/>
          </w:tcPr>
          <w:p w:rsidR="00462F75" w:rsidRPr="00510D4B" w:rsidRDefault="00462F75" w:rsidP="008B4CD8">
            <w:pPr>
              <w:rPr>
                <w:rFonts w:cs="Arial"/>
                <w:szCs w:val="22"/>
              </w:rPr>
            </w:pPr>
            <w:r w:rsidRPr="00510D4B">
              <w:rPr>
                <w:rFonts w:cs="Arial"/>
                <w:szCs w:val="22"/>
              </w:rPr>
              <w:t>Talleres, Exposiciones de arte, ensayos de canto, folclor, teatro, actividades artísticas en el Parque</w:t>
            </w:r>
          </w:p>
        </w:tc>
      </w:tr>
      <w:tr w:rsidR="00462F75" w:rsidRPr="00510D4B" w:rsidTr="008B4CD8">
        <w:trPr>
          <w:trHeight w:val="688"/>
        </w:trPr>
        <w:tc>
          <w:tcPr>
            <w:tcW w:w="2628" w:type="dxa"/>
            <w:shd w:val="clear" w:color="auto" w:fill="9CC2E5"/>
          </w:tcPr>
          <w:p w:rsidR="00462F75" w:rsidRPr="00510D4B" w:rsidRDefault="00462F75" w:rsidP="008B4CD8">
            <w:pPr>
              <w:rPr>
                <w:rFonts w:cs="Arial"/>
                <w:b/>
              </w:rPr>
            </w:pPr>
          </w:p>
          <w:p w:rsidR="00462F75" w:rsidRPr="00510D4B" w:rsidRDefault="00462F75" w:rsidP="008B4CD8">
            <w:pPr>
              <w:rPr>
                <w:rFonts w:cs="Arial"/>
                <w:b/>
              </w:rPr>
            </w:pPr>
            <w:r w:rsidRPr="00510D4B">
              <w:rPr>
                <w:rFonts w:cs="Arial"/>
                <w:b/>
              </w:rPr>
              <w:t xml:space="preserve">Total de actividades </w:t>
            </w:r>
          </w:p>
        </w:tc>
        <w:tc>
          <w:tcPr>
            <w:tcW w:w="6836" w:type="dxa"/>
            <w:gridSpan w:val="2"/>
            <w:shd w:val="clear" w:color="auto" w:fill="9CC2E5"/>
          </w:tcPr>
          <w:p w:rsidR="00462F75" w:rsidRPr="00510D4B" w:rsidRDefault="00462F75" w:rsidP="008B4CD8">
            <w:pPr>
              <w:tabs>
                <w:tab w:val="left" w:pos="2610"/>
              </w:tabs>
              <w:rPr>
                <w:rFonts w:cs="Arial"/>
              </w:rPr>
            </w:pPr>
            <w:r w:rsidRPr="00510D4B">
              <w:rPr>
                <w:rFonts w:cs="Arial"/>
              </w:rPr>
              <w:t xml:space="preserve">                                </w:t>
            </w:r>
          </w:p>
          <w:p w:rsidR="00462F75" w:rsidRPr="00510D4B" w:rsidRDefault="00462F75" w:rsidP="008B4CD8">
            <w:pPr>
              <w:tabs>
                <w:tab w:val="left" w:pos="2610"/>
              </w:tabs>
              <w:rPr>
                <w:rFonts w:cs="Arial"/>
                <w:b/>
              </w:rPr>
            </w:pPr>
            <w:r w:rsidRPr="00510D4B">
              <w:rPr>
                <w:rFonts w:cs="Arial"/>
              </w:rPr>
              <w:t xml:space="preserve">             </w:t>
            </w:r>
            <w:r w:rsidR="0058490D">
              <w:rPr>
                <w:rFonts w:cs="Arial"/>
              </w:rPr>
              <w:t xml:space="preserve">     </w:t>
            </w:r>
            <w:r w:rsidRPr="00510D4B">
              <w:rPr>
                <w:rFonts w:cs="Arial"/>
              </w:rPr>
              <w:t xml:space="preserve">    </w:t>
            </w:r>
            <w:r w:rsidRPr="00510D4B">
              <w:rPr>
                <w:rFonts w:cs="Arial"/>
                <w:b/>
              </w:rPr>
              <w:t>75</w:t>
            </w:r>
          </w:p>
        </w:tc>
      </w:tr>
      <w:tr w:rsidR="00462F75" w:rsidRPr="00510D4B" w:rsidTr="008B4CD8">
        <w:trPr>
          <w:trHeight w:val="688"/>
        </w:trPr>
        <w:tc>
          <w:tcPr>
            <w:tcW w:w="2628" w:type="dxa"/>
            <w:shd w:val="clear" w:color="auto" w:fill="FFFFFF"/>
          </w:tcPr>
          <w:p w:rsidR="0058490D" w:rsidRDefault="0058490D" w:rsidP="0058490D">
            <w:pPr>
              <w:rPr>
                <w:rFonts w:cs="Arial"/>
                <w:b/>
              </w:rPr>
            </w:pPr>
          </w:p>
          <w:p w:rsidR="00462F75" w:rsidRPr="00510D4B" w:rsidRDefault="00462F75" w:rsidP="0058490D">
            <w:pPr>
              <w:rPr>
                <w:rFonts w:cs="Arial"/>
                <w:b/>
              </w:rPr>
            </w:pPr>
            <w:r w:rsidRPr="00510D4B">
              <w:rPr>
                <w:rFonts w:cs="Arial"/>
                <w:b/>
              </w:rPr>
              <w:t>Población beneficiaria</w:t>
            </w:r>
          </w:p>
        </w:tc>
        <w:tc>
          <w:tcPr>
            <w:tcW w:w="6836" w:type="dxa"/>
            <w:gridSpan w:val="2"/>
            <w:shd w:val="clear" w:color="auto" w:fill="FFFFFF"/>
          </w:tcPr>
          <w:p w:rsidR="00462F75" w:rsidRPr="00510D4B" w:rsidRDefault="00462F75" w:rsidP="008B4CD8">
            <w:pPr>
              <w:tabs>
                <w:tab w:val="left" w:pos="2610"/>
              </w:tabs>
              <w:rPr>
                <w:rFonts w:cs="Arial"/>
              </w:rPr>
            </w:pPr>
            <w:r w:rsidRPr="00510D4B">
              <w:rPr>
                <w:rFonts w:cs="Arial"/>
              </w:rPr>
              <w:t xml:space="preserve">                       </w:t>
            </w:r>
          </w:p>
          <w:p w:rsidR="00462F75" w:rsidRPr="00510D4B" w:rsidRDefault="00462F75" w:rsidP="008B4CD8">
            <w:pPr>
              <w:tabs>
                <w:tab w:val="left" w:pos="2610"/>
              </w:tabs>
              <w:rPr>
                <w:rFonts w:cs="Arial"/>
                <w:b/>
              </w:rPr>
            </w:pPr>
            <w:r w:rsidRPr="00510D4B">
              <w:rPr>
                <w:rFonts w:cs="Arial"/>
                <w:b/>
              </w:rPr>
              <w:t xml:space="preserve">                  2604 </w:t>
            </w:r>
          </w:p>
        </w:tc>
      </w:tr>
    </w:tbl>
    <w:p w:rsidR="00462F75" w:rsidRPr="00F76E55" w:rsidRDefault="00462F75" w:rsidP="00462F75">
      <w:pPr>
        <w:pStyle w:val="Ttulo3"/>
        <w:spacing w:line="360" w:lineRule="auto"/>
        <w:ind w:left="708"/>
        <w:rPr>
          <w:sz w:val="24"/>
        </w:rPr>
      </w:pPr>
      <w:bookmarkStart w:id="321" w:name="_Toc29878552"/>
      <w:bookmarkStart w:id="322" w:name="_Toc34993973"/>
      <w:r w:rsidRPr="00F76E55">
        <w:rPr>
          <w:sz w:val="24"/>
        </w:rPr>
        <w:lastRenderedPageBreak/>
        <w:t>5.3.2 Biblioteca</w:t>
      </w:r>
      <w:bookmarkEnd w:id="321"/>
      <w:bookmarkEnd w:id="322"/>
    </w:p>
    <w:p w:rsidR="00462F75" w:rsidRPr="00F76E55" w:rsidRDefault="00462F75" w:rsidP="00462F75">
      <w:pPr>
        <w:rPr>
          <w:lang w:val="es-MX"/>
        </w:rPr>
      </w:pPr>
    </w:p>
    <w:p w:rsidR="00462F75" w:rsidRPr="00FB65CF" w:rsidRDefault="00462F75" w:rsidP="00462F75">
      <w:pPr>
        <w:spacing w:after="120"/>
        <w:rPr>
          <w:rFonts w:eastAsia="Calibri" w:cs="Arial"/>
          <w:szCs w:val="22"/>
          <w:lang w:eastAsia="en-US"/>
        </w:rPr>
      </w:pPr>
      <w:r w:rsidRPr="00FB65CF">
        <w:rPr>
          <w:rFonts w:cs="Arial"/>
          <w:szCs w:val="22"/>
          <w:lang w:eastAsia="en-US"/>
        </w:rPr>
        <w:t xml:space="preserve">Las actividades más relevantes, logros obtenidos y servicios de información, ejecutadas por el personal de la Biblioteca Humberto Gamboa Alvarado, durante el período 2019 </w:t>
      </w:r>
    </w:p>
    <w:p w:rsidR="00462F75" w:rsidRPr="0058490D" w:rsidRDefault="00462F75" w:rsidP="0058490D">
      <w:pPr>
        <w:spacing w:line="240" w:lineRule="auto"/>
        <w:jc w:val="center"/>
        <w:rPr>
          <w:rFonts w:eastAsia="Calibri" w:cs="Arial"/>
          <w:lang w:eastAsia="en-US"/>
        </w:rPr>
      </w:pPr>
      <w:bookmarkStart w:id="323" w:name="_Toc418355"/>
    </w:p>
    <w:p w:rsidR="00462F75" w:rsidRPr="0058490D" w:rsidRDefault="00462F75" w:rsidP="0058490D">
      <w:pPr>
        <w:spacing w:line="240" w:lineRule="auto"/>
        <w:jc w:val="center"/>
        <w:rPr>
          <w:rFonts w:eastAsia="Calibri" w:cs="Arial"/>
          <w:lang w:eastAsia="en-US"/>
        </w:rPr>
      </w:pPr>
      <w:r w:rsidRPr="0058490D">
        <w:rPr>
          <w:rFonts w:eastAsia="Calibri" w:cs="Arial"/>
          <w:lang w:eastAsia="en-US"/>
        </w:rPr>
        <w:t>Tabla N°</w:t>
      </w:r>
      <w:r w:rsidR="0058490D" w:rsidRPr="0058490D">
        <w:rPr>
          <w:rFonts w:eastAsia="Calibri" w:cs="Arial"/>
          <w:lang w:eastAsia="en-US"/>
        </w:rPr>
        <w:t>. 5</w:t>
      </w:r>
      <w:r w:rsidR="00796945">
        <w:rPr>
          <w:rFonts w:eastAsia="Calibri" w:cs="Arial"/>
          <w:lang w:eastAsia="en-US"/>
        </w:rPr>
        <w:t>9</w:t>
      </w:r>
      <w:bookmarkEnd w:id="323"/>
    </w:p>
    <w:p w:rsidR="0058490D" w:rsidRPr="0058490D" w:rsidRDefault="0058490D" w:rsidP="0058490D">
      <w:pPr>
        <w:spacing w:line="240" w:lineRule="auto"/>
        <w:jc w:val="center"/>
        <w:rPr>
          <w:rFonts w:eastAsia="Calibri" w:cs="Arial"/>
          <w:szCs w:val="22"/>
          <w:lang w:eastAsia="en-US"/>
        </w:rPr>
      </w:pPr>
      <w:r w:rsidRPr="0058490D">
        <w:rPr>
          <w:rFonts w:eastAsia="Calibri" w:cs="Arial"/>
          <w:szCs w:val="22"/>
          <w:lang w:eastAsia="en-US"/>
        </w:rPr>
        <w:t>Municipalidad de Pérez Zeledón</w:t>
      </w:r>
    </w:p>
    <w:p w:rsidR="00462F75" w:rsidRPr="0058490D" w:rsidRDefault="00462F75" w:rsidP="0058490D">
      <w:pPr>
        <w:spacing w:line="240" w:lineRule="auto"/>
        <w:jc w:val="center"/>
        <w:rPr>
          <w:rFonts w:eastAsia="Calibri" w:cs="Arial"/>
          <w:szCs w:val="22"/>
          <w:lang w:eastAsia="en-US"/>
        </w:rPr>
      </w:pPr>
      <w:r w:rsidRPr="0058490D">
        <w:rPr>
          <w:rFonts w:eastAsia="Calibri" w:cs="Arial"/>
          <w:szCs w:val="22"/>
          <w:lang w:eastAsia="en-US"/>
        </w:rPr>
        <w:t>Servicios prestados en la Biblioteca Publica periodo 2019</w:t>
      </w:r>
    </w:p>
    <w:p w:rsidR="00462F75" w:rsidRDefault="00462F75" w:rsidP="00462F75">
      <w:pPr>
        <w:spacing w:after="120" w:line="264" w:lineRule="auto"/>
        <w:rPr>
          <w:rFonts w:ascii="Calibri" w:hAnsi="Calibri"/>
          <w:sz w:val="20"/>
          <w:lang w:eastAsia="en-US"/>
        </w:rPr>
      </w:pPr>
    </w:p>
    <w:tbl>
      <w:tblPr>
        <w:tblpPr w:leftFromText="141" w:rightFromText="141" w:vertAnchor="text" w:horzAnchor="margin" w:tblpXSpec="center" w:tblpY="141"/>
        <w:tblW w:w="8297" w:type="dxa"/>
        <w:tblCellMar>
          <w:left w:w="70" w:type="dxa"/>
          <w:right w:w="70" w:type="dxa"/>
        </w:tblCellMar>
        <w:tblLook w:val="04A0" w:firstRow="1" w:lastRow="0" w:firstColumn="1" w:lastColumn="0" w:noHBand="0" w:noVBand="1"/>
      </w:tblPr>
      <w:tblGrid>
        <w:gridCol w:w="4890"/>
        <w:gridCol w:w="3407"/>
      </w:tblGrid>
      <w:tr w:rsidR="00462F75" w:rsidRPr="00212A5F" w:rsidTr="008B4CD8">
        <w:trPr>
          <w:trHeight w:val="273"/>
        </w:trPr>
        <w:tc>
          <w:tcPr>
            <w:tcW w:w="4890" w:type="dxa"/>
            <w:tcBorders>
              <w:top w:val="single" w:sz="4" w:space="0" w:color="000000"/>
              <w:left w:val="single" w:sz="4" w:space="0" w:color="000000"/>
              <w:bottom w:val="single" w:sz="4" w:space="0" w:color="000000"/>
              <w:right w:val="single" w:sz="4" w:space="0" w:color="000000"/>
            </w:tcBorders>
            <w:shd w:val="clear" w:color="auto" w:fill="9CC2E5"/>
            <w:noWrap/>
            <w:vAlign w:val="bottom"/>
          </w:tcPr>
          <w:p w:rsidR="00462F75" w:rsidRPr="00212A5F" w:rsidRDefault="00462F75" w:rsidP="008B4CD8">
            <w:pPr>
              <w:rPr>
                <w:rFonts w:cs="Arial"/>
                <w:b/>
                <w:color w:val="000000"/>
                <w:lang w:eastAsia="es-CR"/>
              </w:rPr>
            </w:pPr>
            <w:r w:rsidRPr="00212A5F">
              <w:rPr>
                <w:rFonts w:cs="Arial"/>
                <w:b/>
                <w:color w:val="000000"/>
                <w:lang w:eastAsia="es-CR"/>
              </w:rPr>
              <w:t xml:space="preserve">Servicio </w:t>
            </w:r>
          </w:p>
        </w:tc>
        <w:tc>
          <w:tcPr>
            <w:tcW w:w="3407" w:type="dxa"/>
            <w:tcBorders>
              <w:top w:val="single" w:sz="4" w:space="0" w:color="000000"/>
              <w:left w:val="single" w:sz="4" w:space="0" w:color="000000"/>
              <w:bottom w:val="single" w:sz="4" w:space="0" w:color="000000"/>
              <w:right w:val="single" w:sz="4" w:space="0" w:color="000000"/>
            </w:tcBorders>
            <w:shd w:val="clear" w:color="auto" w:fill="9CC2E5"/>
            <w:noWrap/>
            <w:vAlign w:val="bottom"/>
          </w:tcPr>
          <w:p w:rsidR="00462F75" w:rsidRPr="00212A5F" w:rsidRDefault="00462F75" w:rsidP="008B4CD8">
            <w:pPr>
              <w:jc w:val="right"/>
              <w:rPr>
                <w:rFonts w:cs="Arial"/>
                <w:b/>
                <w:color w:val="000000"/>
                <w:lang w:eastAsia="es-CR"/>
              </w:rPr>
            </w:pPr>
            <w:r w:rsidRPr="00212A5F">
              <w:rPr>
                <w:rFonts w:cs="Arial"/>
                <w:b/>
                <w:color w:val="000000"/>
                <w:lang w:eastAsia="es-CR"/>
              </w:rPr>
              <w:t xml:space="preserve">Cantidad de Usuarios </w:t>
            </w:r>
          </w:p>
        </w:tc>
      </w:tr>
      <w:tr w:rsidR="00462F75" w:rsidRPr="00212A5F" w:rsidTr="008B4CD8">
        <w:trPr>
          <w:trHeight w:val="273"/>
        </w:trPr>
        <w:tc>
          <w:tcPr>
            <w:tcW w:w="4890" w:type="dxa"/>
            <w:tcBorders>
              <w:top w:val="single" w:sz="4" w:space="0" w:color="000000"/>
              <w:left w:val="single" w:sz="4" w:space="0" w:color="auto"/>
              <w:bottom w:val="single" w:sz="4" w:space="0" w:color="auto"/>
              <w:right w:val="single" w:sz="4" w:space="0" w:color="auto"/>
            </w:tcBorders>
            <w:shd w:val="clear" w:color="000000" w:fill="DCE6F1"/>
            <w:noWrap/>
            <w:vAlign w:val="bottom"/>
            <w:hideMark/>
          </w:tcPr>
          <w:p w:rsidR="00462F75" w:rsidRPr="00212A5F" w:rsidRDefault="00462F75" w:rsidP="008B4CD8">
            <w:pPr>
              <w:rPr>
                <w:rFonts w:cs="Arial"/>
                <w:color w:val="000000"/>
                <w:lang w:eastAsia="es-CR"/>
              </w:rPr>
            </w:pPr>
            <w:r w:rsidRPr="00212A5F">
              <w:rPr>
                <w:rFonts w:cs="Arial"/>
                <w:color w:val="000000"/>
                <w:lang w:eastAsia="es-CR"/>
              </w:rPr>
              <w:t>Anual Registro:</w:t>
            </w:r>
          </w:p>
        </w:tc>
        <w:tc>
          <w:tcPr>
            <w:tcW w:w="3407" w:type="dxa"/>
            <w:tcBorders>
              <w:top w:val="single" w:sz="4" w:space="0" w:color="000000"/>
              <w:left w:val="nil"/>
              <w:bottom w:val="single" w:sz="4" w:space="0" w:color="auto"/>
              <w:right w:val="single" w:sz="4" w:space="0" w:color="auto"/>
            </w:tcBorders>
            <w:shd w:val="clear" w:color="000000" w:fill="DCE6F1"/>
            <w:noWrap/>
            <w:vAlign w:val="bottom"/>
            <w:hideMark/>
          </w:tcPr>
          <w:p w:rsidR="00462F75" w:rsidRPr="00212A5F" w:rsidRDefault="00462F75" w:rsidP="008B4CD8">
            <w:pPr>
              <w:jc w:val="center"/>
              <w:rPr>
                <w:rFonts w:cs="Arial"/>
                <w:color w:val="000000"/>
                <w:lang w:eastAsia="es-CR"/>
              </w:rPr>
            </w:pPr>
            <w:r w:rsidRPr="00212A5F">
              <w:rPr>
                <w:rFonts w:cs="Arial"/>
                <w:color w:val="000000"/>
                <w:lang w:eastAsia="es-CR"/>
              </w:rPr>
              <w:t>7</w:t>
            </w:r>
            <w:r>
              <w:rPr>
                <w:rFonts w:cs="Arial"/>
                <w:color w:val="000000"/>
                <w:lang w:eastAsia="es-CR"/>
              </w:rPr>
              <w:t>.</w:t>
            </w:r>
            <w:r w:rsidRPr="00212A5F">
              <w:rPr>
                <w:rFonts w:cs="Arial"/>
                <w:color w:val="000000"/>
                <w:lang w:eastAsia="es-CR"/>
              </w:rPr>
              <w:t>888</w:t>
            </w:r>
          </w:p>
        </w:tc>
      </w:tr>
      <w:tr w:rsidR="00462F75" w:rsidRPr="00212A5F" w:rsidTr="008B4CD8">
        <w:trPr>
          <w:trHeight w:val="273"/>
        </w:trPr>
        <w:tc>
          <w:tcPr>
            <w:tcW w:w="4890" w:type="dxa"/>
            <w:tcBorders>
              <w:top w:val="nil"/>
              <w:left w:val="single" w:sz="4" w:space="0" w:color="auto"/>
              <w:bottom w:val="single" w:sz="4" w:space="0" w:color="auto"/>
              <w:right w:val="single" w:sz="4" w:space="0" w:color="auto"/>
            </w:tcBorders>
            <w:shd w:val="clear" w:color="000000" w:fill="DCE6F1"/>
            <w:noWrap/>
            <w:vAlign w:val="bottom"/>
            <w:hideMark/>
          </w:tcPr>
          <w:p w:rsidR="00462F75" w:rsidRPr="00212A5F" w:rsidRDefault="00462F75" w:rsidP="008B4CD8">
            <w:pPr>
              <w:rPr>
                <w:rFonts w:cs="Arial"/>
                <w:color w:val="000000"/>
                <w:lang w:eastAsia="es-CR"/>
              </w:rPr>
            </w:pPr>
            <w:r w:rsidRPr="00212A5F">
              <w:rPr>
                <w:rFonts w:cs="Arial"/>
                <w:color w:val="000000"/>
                <w:lang w:eastAsia="es-CR"/>
              </w:rPr>
              <w:t>Anual WIFI:</w:t>
            </w:r>
          </w:p>
        </w:tc>
        <w:tc>
          <w:tcPr>
            <w:tcW w:w="3407" w:type="dxa"/>
            <w:tcBorders>
              <w:top w:val="nil"/>
              <w:left w:val="nil"/>
              <w:bottom w:val="single" w:sz="4" w:space="0" w:color="auto"/>
              <w:right w:val="single" w:sz="4" w:space="0" w:color="auto"/>
            </w:tcBorders>
            <w:shd w:val="clear" w:color="000000" w:fill="DCE6F1"/>
            <w:noWrap/>
            <w:vAlign w:val="bottom"/>
            <w:hideMark/>
          </w:tcPr>
          <w:p w:rsidR="00462F75" w:rsidRPr="00212A5F" w:rsidRDefault="00462F75" w:rsidP="008B4CD8">
            <w:pPr>
              <w:jc w:val="center"/>
              <w:rPr>
                <w:rFonts w:cs="Arial"/>
                <w:color w:val="000000"/>
                <w:lang w:eastAsia="es-CR"/>
              </w:rPr>
            </w:pPr>
            <w:r w:rsidRPr="00212A5F">
              <w:rPr>
                <w:rFonts w:cs="Arial"/>
                <w:color w:val="000000"/>
                <w:lang w:eastAsia="es-CR"/>
              </w:rPr>
              <w:t>3</w:t>
            </w:r>
            <w:r>
              <w:rPr>
                <w:rFonts w:cs="Arial"/>
                <w:color w:val="000000"/>
                <w:lang w:eastAsia="es-CR"/>
              </w:rPr>
              <w:t>.</w:t>
            </w:r>
            <w:r w:rsidRPr="00212A5F">
              <w:rPr>
                <w:rFonts w:cs="Arial"/>
                <w:color w:val="000000"/>
                <w:lang w:eastAsia="es-CR"/>
              </w:rPr>
              <w:t>788</w:t>
            </w:r>
          </w:p>
        </w:tc>
      </w:tr>
      <w:tr w:rsidR="00462F75" w:rsidRPr="00212A5F" w:rsidTr="008B4CD8">
        <w:trPr>
          <w:trHeight w:val="273"/>
        </w:trPr>
        <w:tc>
          <w:tcPr>
            <w:tcW w:w="4890" w:type="dxa"/>
            <w:tcBorders>
              <w:top w:val="nil"/>
              <w:left w:val="single" w:sz="4" w:space="0" w:color="auto"/>
              <w:bottom w:val="single" w:sz="4" w:space="0" w:color="auto"/>
              <w:right w:val="single" w:sz="4" w:space="0" w:color="auto"/>
            </w:tcBorders>
            <w:shd w:val="clear" w:color="000000" w:fill="DCE6F1"/>
            <w:noWrap/>
            <w:vAlign w:val="bottom"/>
            <w:hideMark/>
          </w:tcPr>
          <w:p w:rsidR="00462F75" w:rsidRPr="00212A5F" w:rsidRDefault="00462F75" w:rsidP="008B4CD8">
            <w:pPr>
              <w:rPr>
                <w:rFonts w:cs="Arial"/>
                <w:color w:val="000000"/>
                <w:lang w:eastAsia="es-CR"/>
              </w:rPr>
            </w:pPr>
            <w:r w:rsidRPr="00212A5F">
              <w:rPr>
                <w:rFonts w:cs="Arial"/>
                <w:color w:val="000000"/>
                <w:lang w:eastAsia="es-CR"/>
              </w:rPr>
              <w:t>Anual CECI</w:t>
            </w:r>
          </w:p>
        </w:tc>
        <w:tc>
          <w:tcPr>
            <w:tcW w:w="3407" w:type="dxa"/>
            <w:tcBorders>
              <w:top w:val="nil"/>
              <w:left w:val="nil"/>
              <w:bottom w:val="single" w:sz="4" w:space="0" w:color="auto"/>
              <w:right w:val="single" w:sz="4" w:space="0" w:color="auto"/>
            </w:tcBorders>
            <w:shd w:val="clear" w:color="000000" w:fill="DCE6F1"/>
            <w:noWrap/>
            <w:vAlign w:val="bottom"/>
            <w:hideMark/>
          </w:tcPr>
          <w:p w:rsidR="00462F75" w:rsidRPr="00212A5F" w:rsidRDefault="00462F75" w:rsidP="008B4CD8">
            <w:pPr>
              <w:jc w:val="center"/>
              <w:rPr>
                <w:rFonts w:cs="Arial"/>
                <w:color w:val="000000"/>
                <w:lang w:eastAsia="es-CR"/>
              </w:rPr>
            </w:pPr>
            <w:r w:rsidRPr="00212A5F">
              <w:rPr>
                <w:rFonts w:cs="Arial"/>
                <w:color w:val="000000"/>
                <w:lang w:eastAsia="es-CR"/>
              </w:rPr>
              <w:t>1</w:t>
            </w:r>
            <w:r>
              <w:rPr>
                <w:rFonts w:cs="Arial"/>
                <w:color w:val="000000"/>
                <w:lang w:eastAsia="es-CR"/>
              </w:rPr>
              <w:t>.</w:t>
            </w:r>
            <w:r w:rsidRPr="00212A5F">
              <w:rPr>
                <w:rFonts w:cs="Arial"/>
                <w:color w:val="000000"/>
                <w:lang w:eastAsia="es-CR"/>
              </w:rPr>
              <w:t>497</w:t>
            </w:r>
          </w:p>
        </w:tc>
      </w:tr>
      <w:tr w:rsidR="00462F75" w:rsidRPr="00212A5F" w:rsidTr="008B4CD8">
        <w:trPr>
          <w:trHeight w:val="273"/>
        </w:trPr>
        <w:tc>
          <w:tcPr>
            <w:tcW w:w="4890" w:type="dxa"/>
            <w:tcBorders>
              <w:top w:val="nil"/>
              <w:left w:val="single" w:sz="4" w:space="0" w:color="auto"/>
              <w:bottom w:val="single" w:sz="4" w:space="0" w:color="auto"/>
              <w:right w:val="single" w:sz="4" w:space="0" w:color="auto"/>
            </w:tcBorders>
            <w:shd w:val="clear" w:color="000000" w:fill="DCE6F1"/>
            <w:noWrap/>
            <w:vAlign w:val="bottom"/>
            <w:hideMark/>
          </w:tcPr>
          <w:p w:rsidR="00462F75" w:rsidRPr="00212A5F" w:rsidRDefault="00462F75" w:rsidP="008B4CD8">
            <w:pPr>
              <w:rPr>
                <w:rFonts w:cs="Arial"/>
                <w:color w:val="000000"/>
                <w:lang w:eastAsia="es-CR"/>
              </w:rPr>
            </w:pPr>
            <w:r w:rsidRPr="00212A5F">
              <w:rPr>
                <w:rFonts w:cs="Arial"/>
                <w:color w:val="000000"/>
                <w:lang w:eastAsia="es-CR"/>
              </w:rPr>
              <w:t>Anual Sala de Estudio:</w:t>
            </w:r>
          </w:p>
        </w:tc>
        <w:tc>
          <w:tcPr>
            <w:tcW w:w="3407" w:type="dxa"/>
            <w:tcBorders>
              <w:top w:val="nil"/>
              <w:left w:val="nil"/>
              <w:bottom w:val="single" w:sz="4" w:space="0" w:color="auto"/>
              <w:right w:val="single" w:sz="4" w:space="0" w:color="auto"/>
            </w:tcBorders>
            <w:shd w:val="clear" w:color="000000" w:fill="DCE6F1"/>
            <w:noWrap/>
            <w:vAlign w:val="bottom"/>
            <w:hideMark/>
          </w:tcPr>
          <w:p w:rsidR="00462F75" w:rsidRPr="00212A5F" w:rsidRDefault="00462F75" w:rsidP="008B4CD8">
            <w:pPr>
              <w:jc w:val="center"/>
              <w:rPr>
                <w:rFonts w:cs="Arial"/>
                <w:color w:val="000000"/>
                <w:lang w:eastAsia="es-CR"/>
              </w:rPr>
            </w:pPr>
            <w:r w:rsidRPr="00212A5F">
              <w:rPr>
                <w:rFonts w:cs="Arial"/>
                <w:color w:val="000000"/>
                <w:lang w:eastAsia="es-CR"/>
              </w:rPr>
              <w:t>181</w:t>
            </w:r>
          </w:p>
        </w:tc>
      </w:tr>
      <w:tr w:rsidR="00462F75" w:rsidRPr="00212A5F" w:rsidTr="008B4CD8">
        <w:trPr>
          <w:trHeight w:val="273"/>
        </w:trPr>
        <w:tc>
          <w:tcPr>
            <w:tcW w:w="4890" w:type="dxa"/>
            <w:tcBorders>
              <w:top w:val="nil"/>
              <w:left w:val="single" w:sz="4" w:space="0" w:color="auto"/>
              <w:bottom w:val="nil"/>
              <w:right w:val="single" w:sz="4" w:space="0" w:color="auto"/>
            </w:tcBorders>
            <w:shd w:val="clear" w:color="000000" w:fill="8DB4E2"/>
            <w:noWrap/>
            <w:vAlign w:val="bottom"/>
            <w:hideMark/>
          </w:tcPr>
          <w:p w:rsidR="00462F75" w:rsidRDefault="00462F75" w:rsidP="008B4CD8">
            <w:pPr>
              <w:rPr>
                <w:rFonts w:cs="Arial"/>
                <w:b/>
                <w:color w:val="000000"/>
                <w:lang w:eastAsia="es-CR"/>
              </w:rPr>
            </w:pPr>
          </w:p>
          <w:p w:rsidR="00462F75" w:rsidRPr="00212A5F" w:rsidRDefault="00462F75" w:rsidP="008B4CD8">
            <w:pPr>
              <w:rPr>
                <w:rFonts w:cs="Arial"/>
                <w:b/>
                <w:color w:val="000000"/>
                <w:lang w:eastAsia="es-CR"/>
              </w:rPr>
            </w:pPr>
            <w:r w:rsidRPr="00212A5F">
              <w:rPr>
                <w:rFonts w:cs="Arial"/>
                <w:b/>
                <w:color w:val="000000"/>
                <w:lang w:eastAsia="es-CR"/>
              </w:rPr>
              <w:t>Ingreso total de usuarios Anual</w:t>
            </w:r>
          </w:p>
        </w:tc>
        <w:tc>
          <w:tcPr>
            <w:tcW w:w="3407" w:type="dxa"/>
            <w:tcBorders>
              <w:top w:val="nil"/>
              <w:left w:val="nil"/>
              <w:bottom w:val="nil"/>
              <w:right w:val="single" w:sz="4" w:space="0" w:color="auto"/>
            </w:tcBorders>
            <w:shd w:val="clear" w:color="000000" w:fill="8DB4E2"/>
            <w:noWrap/>
            <w:vAlign w:val="bottom"/>
            <w:hideMark/>
          </w:tcPr>
          <w:p w:rsidR="00462F75" w:rsidRPr="00212A5F" w:rsidRDefault="00462F75" w:rsidP="008B4CD8">
            <w:pPr>
              <w:jc w:val="center"/>
              <w:rPr>
                <w:rFonts w:cs="Arial"/>
                <w:b/>
                <w:color w:val="000000"/>
                <w:lang w:eastAsia="es-CR"/>
              </w:rPr>
            </w:pPr>
            <w:r w:rsidRPr="00212A5F">
              <w:rPr>
                <w:rFonts w:cs="Arial"/>
                <w:b/>
                <w:color w:val="000000"/>
                <w:lang w:eastAsia="es-CR"/>
              </w:rPr>
              <w:t>13</w:t>
            </w:r>
            <w:r>
              <w:rPr>
                <w:rFonts w:cs="Arial"/>
                <w:b/>
                <w:color w:val="000000"/>
                <w:lang w:eastAsia="es-CR"/>
              </w:rPr>
              <w:t xml:space="preserve"> </w:t>
            </w:r>
            <w:r w:rsidRPr="00212A5F">
              <w:rPr>
                <w:rFonts w:cs="Arial"/>
                <w:b/>
                <w:color w:val="000000"/>
                <w:lang w:eastAsia="es-CR"/>
              </w:rPr>
              <w:t>354</w:t>
            </w:r>
          </w:p>
        </w:tc>
      </w:tr>
      <w:tr w:rsidR="00462F75" w:rsidRPr="00212A5F" w:rsidTr="008B4CD8">
        <w:trPr>
          <w:trHeight w:val="273"/>
        </w:trPr>
        <w:tc>
          <w:tcPr>
            <w:tcW w:w="4890" w:type="dxa"/>
            <w:tcBorders>
              <w:top w:val="nil"/>
              <w:left w:val="single" w:sz="4" w:space="0" w:color="auto"/>
              <w:bottom w:val="single" w:sz="4" w:space="0" w:color="auto"/>
              <w:right w:val="single" w:sz="4" w:space="0" w:color="auto"/>
            </w:tcBorders>
            <w:shd w:val="clear" w:color="000000" w:fill="8DB4E2"/>
            <w:noWrap/>
            <w:vAlign w:val="bottom"/>
          </w:tcPr>
          <w:p w:rsidR="00462F75" w:rsidRPr="00212A5F" w:rsidRDefault="00462F75" w:rsidP="008B4CD8">
            <w:pPr>
              <w:rPr>
                <w:rFonts w:cs="Arial"/>
                <w:b/>
                <w:color w:val="000000"/>
                <w:lang w:eastAsia="es-CR"/>
              </w:rPr>
            </w:pPr>
          </w:p>
        </w:tc>
        <w:tc>
          <w:tcPr>
            <w:tcW w:w="3407" w:type="dxa"/>
            <w:tcBorders>
              <w:top w:val="nil"/>
              <w:left w:val="nil"/>
              <w:bottom w:val="single" w:sz="4" w:space="0" w:color="auto"/>
              <w:right w:val="single" w:sz="4" w:space="0" w:color="auto"/>
            </w:tcBorders>
            <w:shd w:val="clear" w:color="000000" w:fill="8DB4E2"/>
            <w:noWrap/>
            <w:vAlign w:val="bottom"/>
          </w:tcPr>
          <w:p w:rsidR="00462F75" w:rsidRPr="00212A5F" w:rsidRDefault="00462F75" w:rsidP="008B4CD8">
            <w:pPr>
              <w:jc w:val="right"/>
              <w:rPr>
                <w:rFonts w:cs="Arial"/>
                <w:b/>
                <w:color w:val="000000"/>
                <w:lang w:eastAsia="es-CR"/>
              </w:rPr>
            </w:pPr>
          </w:p>
        </w:tc>
      </w:tr>
    </w:tbl>
    <w:p w:rsidR="0058490D" w:rsidRPr="002C3BD5" w:rsidRDefault="00462F75" w:rsidP="0058490D">
      <w:pPr>
        <w:spacing w:after="160"/>
        <w:ind w:left="720"/>
        <w:contextualSpacing/>
        <w:rPr>
          <w:rFonts w:eastAsia="Calibri" w:cs="Arial"/>
          <w:sz w:val="20"/>
          <w:lang w:eastAsia="en-US"/>
        </w:rPr>
      </w:pPr>
      <w:r>
        <w:rPr>
          <w:rFonts w:cs="Arial"/>
          <w:b/>
          <w:sz w:val="16"/>
          <w:szCs w:val="16"/>
        </w:rPr>
        <w:t xml:space="preserve">       </w:t>
      </w:r>
      <w:r w:rsidR="0058490D" w:rsidRPr="002C3BD5">
        <w:rPr>
          <w:rFonts w:eastAsia="Calibri" w:cs="Arial"/>
          <w:sz w:val="20"/>
          <w:lang w:eastAsia="en-US"/>
        </w:rPr>
        <w:t xml:space="preserve">Fuente: Informe labores 2019 del Eje Nº. 5 del IGM.  2020. </w:t>
      </w:r>
    </w:p>
    <w:p w:rsidR="00462F75" w:rsidRDefault="00462F75" w:rsidP="00462F75">
      <w:pPr>
        <w:spacing w:after="120" w:line="264" w:lineRule="auto"/>
        <w:rPr>
          <w:rFonts w:ascii="Calibri" w:hAnsi="Calibri"/>
          <w:sz w:val="20"/>
          <w:lang w:eastAsia="en-US"/>
        </w:rPr>
      </w:pPr>
    </w:p>
    <w:p w:rsidR="00462F75" w:rsidRPr="003831DC" w:rsidRDefault="00462F75" w:rsidP="00462F75">
      <w:pPr>
        <w:spacing w:after="120" w:line="264" w:lineRule="auto"/>
        <w:rPr>
          <w:rFonts w:ascii="Calibri" w:hAnsi="Calibri"/>
          <w:sz w:val="20"/>
          <w:lang w:eastAsia="en-US"/>
        </w:rPr>
      </w:pPr>
    </w:p>
    <w:p w:rsidR="00462F75" w:rsidRPr="00F76E55" w:rsidRDefault="00462F75" w:rsidP="00462F75">
      <w:pPr>
        <w:pStyle w:val="Ttulo3"/>
        <w:spacing w:line="360" w:lineRule="auto"/>
        <w:rPr>
          <w:sz w:val="24"/>
        </w:rPr>
      </w:pPr>
      <w:bookmarkStart w:id="324" w:name="_Toc418358"/>
      <w:bookmarkStart w:id="325" w:name="_Toc29878553"/>
      <w:bookmarkStart w:id="326" w:name="_Toc34993974"/>
      <w:r w:rsidRPr="00F76E55">
        <w:rPr>
          <w:sz w:val="24"/>
        </w:rPr>
        <w:t>5.3.3 Auditorio Complejo Cultural</w:t>
      </w:r>
      <w:bookmarkEnd w:id="324"/>
      <w:bookmarkEnd w:id="325"/>
      <w:bookmarkEnd w:id="326"/>
      <w:r w:rsidRPr="00F76E55">
        <w:rPr>
          <w:sz w:val="24"/>
        </w:rPr>
        <w:t xml:space="preserve"> </w:t>
      </w:r>
    </w:p>
    <w:p w:rsidR="00462F75" w:rsidRPr="00F76E55" w:rsidRDefault="00462F75" w:rsidP="00462F75">
      <w:pPr>
        <w:rPr>
          <w:lang w:val="es-MX"/>
        </w:rPr>
      </w:pPr>
    </w:p>
    <w:p w:rsidR="00462F75" w:rsidRPr="00FB65CF" w:rsidRDefault="00462F75" w:rsidP="00796945">
      <w:pPr>
        <w:spacing w:after="120"/>
        <w:rPr>
          <w:rFonts w:cs="Arial"/>
          <w:szCs w:val="22"/>
          <w:lang w:eastAsia="en-US"/>
        </w:rPr>
      </w:pPr>
      <w:r w:rsidRPr="00FB65CF">
        <w:rPr>
          <w:rFonts w:cs="Arial"/>
          <w:szCs w:val="22"/>
          <w:lang w:eastAsia="en-US"/>
        </w:rPr>
        <w:t>En las instalaciones del Auditorio Complejo Cultural el servicio ha sido constante a la población, ya que se impartieron charlas, talleres de arte, capacitaciones, ensayos de baile, teatro, canto, exposiciones colectivas, reuniones, noches artísticas y culturales, entre otras, actividades organizadas por la Oficina de Gestión Cultural y entes públicos y privados que han requerido el auditorio para realizar actividades artísticas lucrativas, o gratuitas al público, estas últimas en muchos casos son espacios de formación y capacitación sobre temas de interés cantonal.</w:t>
      </w:r>
    </w:p>
    <w:p w:rsidR="00462F75" w:rsidRPr="00FB65CF" w:rsidRDefault="00462F75" w:rsidP="00462F75">
      <w:pPr>
        <w:spacing w:after="120"/>
        <w:rPr>
          <w:rFonts w:cs="Arial"/>
          <w:szCs w:val="22"/>
          <w:lang w:eastAsia="en-US"/>
        </w:rPr>
      </w:pPr>
      <w:r w:rsidRPr="00FB65CF">
        <w:rPr>
          <w:rFonts w:cs="Arial"/>
          <w:szCs w:val="22"/>
          <w:lang w:eastAsia="en-US"/>
        </w:rPr>
        <w:t xml:space="preserve">En el periodo 2019 se contabilizaron las siguientes actividades por mes: </w:t>
      </w:r>
    </w:p>
    <w:p w:rsidR="00462F75" w:rsidRDefault="00462F75" w:rsidP="00462F75">
      <w:pPr>
        <w:jc w:val="center"/>
        <w:rPr>
          <w:rFonts w:eastAsia="Calibri" w:cs="Arial"/>
          <w:b/>
          <w:szCs w:val="22"/>
          <w:lang w:eastAsia="en-US"/>
        </w:rPr>
      </w:pPr>
      <w:bookmarkStart w:id="327" w:name="_Toc418359"/>
    </w:p>
    <w:p w:rsidR="00462F75" w:rsidRDefault="00462F75" w:rsidP="00462F75">
      <w:pPr>
        <w:jc w:val="center"/>
        <w:rPr>
          <w:rFonts w:eastAsia="Calibri" w:cs="Arial"/>
          <w:b/>
          <w:szCs w:val="22"/>
          <w:lang w:eastAsia="en-US"/>
        </w:rPr>
      </w:pPr>
    </w:p>
    <w:p w:rsidR="00462F75" w:rsidRPr="0058490D" w:rsidRDefault="00462F75" w:rsidP="0058490D">
      <w:pPr>
        <w:spacing w:line="240" w:lineRule="auto"/>
        <w:jc w:val="center"/>
        <w:rPr>
          <w:rFonts w:cs="Arial"/>
          <w:szCs w:val="22"/>
          <w:lang w:eastAsia="en-US"/>
        </w:rPr>
      </w:pPr>
      <w:r w:rsidRPr="0058490D">
        <w:rPr>
          <w:rFonts w:eastAsia="Calibri" w:cs="Arial"/>
          <w:szCs w:val="22"/>
          <w:lang w:eastAsia="en-US"/>
        </w:rPr>
        <w:lastRenderedPageBreak/>
        <w:t>Tabla</w:t>
      </w:r>
      <w:r w:rsidRPr="0058490D">
        <w:rPr>
          <w:rFonts w:cs="Arial"/>
          <w:szCs w:val="22"/>
          <w:lang w:eastAsia="en-US"/>
        </w:rPr>
        <w:t xml:space="preserve"> N°</w:t>
      </w:r>
      <w:bookmarkEnd w:id="327"/>
      <w:r w:rsidR="00796945">
        <w:rPr>
          <w:rFonts w:cs="Arial"/>
          <w:szCs w:val="22"/>
          <w:lang w:eastAsia="en-US"/>
        </w:rPr>
        <w:t>. 60</w:t>
      </w:r>
    </w:p>
    <w:p w:rsidR="0058490D" w:rsidRPr="0058490D" w:rsidRDefault="0058490D" w:rsidP="0058490D">
      <w:pPr>
        <w:spacing w:line="240" w:lineRule="auto"/>
        <w:jc w:val="center"/>
        <w:rPr>
          <w:rFonts w:cs="Arial"/>
          <w:szCs w:val="22"/>
          <w:lang w:eastAsia="en-US"/>
        </w:rPr>
      </w:pPr>
      <w:r w:rsidRPr="0058490D">
        <w:rPr>
          <w:rFonts w:cs="Arial"/>
          <w:szCs w:val="22"/>
          <w:lang w:eastAsia="en-US"/>
        </w:rPr>
        <w:t>Municipalidad de Pérez Zeledón</w:t>
      </w:r>
    </w:p>
    <w:p w:rsidR="00462F75" w:rsidRPr="0058490D" w:rsidRDefault="00462F75" w:rsidP="0058490D">
      <w:pPr>
        <w:spacing w:line="240" w:lineRule="auto"/>
        <w:jc w:val="center"/>
        <w:rPr>
          <w:rFonts w:cs="Arial"/>
          <w:szCs w:val="22"/>
          <w:lang w:eastAsia="en-US"/>
        </w:rPr>
      </w:pPr>
      <w:r w:rsidRPr="0058490D">
        <w:rPr>
          <w:rFonts w:cs="Arial"/>
          <w:szCs w:val="22"/>
          <w:lang w:eastAsia="en-US"/>
        </w:rPr>
        <w:t>Ensayos realizados período 2019</w:t>
      </w:r>
    </w:p>
    <w:tbl>
      <w:tblPr>
        <w:tblpPr w:leftFromText="141" w:rightFromText="141" w:vertAnchor="text" w:horzAnchor="margin" w:tblpXSpec="center" w:tblpY="163"/>
        <w:tblW w:w="6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9"/>
        <w:gridCol w:w="3507"/>
      </w:tblGrid>
      <w:tr w:rsidR="00462F75" w:rsidRPr="006C4C14" w:rsidTr="008B4CD8">
        <w:trPr>
          <w:trHeight w:val="285"/>
        </w:trPr>
        <w:tc>
          <w:tcPr>
            <w:tcW w:w="3099" w:type="dxa"/>
            <w:shd w:val="clear" w:color="auto" w:fill="BDD6EE"/>
          </w:tcPr>
          <w:p w:rsidR="00462F75" w:rsidRPr="006C4C14" w:rsidRDefault="00462F75" w:rsidP="008B4CD8">
            <w:pPr>
              <w:spacing w:after="120" w:line="264" w:lineRule="auto"/>
              <w:jc w:val="center"/>
              <w:rPr>
                <w:rFonts w:eastAsia="Calibri"/>
                <w:b/>
                <w:lang w:eastAsia="en-US"/>
              </w:rPr>
            </w:pPr>
            <w:bookmarkStart w:id="328" w:name="_Toc418360"/>
            <w:r w:rsidRPr="006C4C14">
              <w:rPr>
                <w:rFonts w:eastAsia="Calibri"/>
                <w:b/>
                <w:lang w:eastAsia="en-US"/>
              </w:rPr>
              <w:t>Mes</w:t>
            </w:r>
          </w:p>
        </w:tc>
        <w:tc>
          <w:tcPr>
            <w:tcW w:w="3507" w:type="dxa"/>
            <w:shd w:val="clear" w:color="auto" w:fill="BDD6EE"/>
          </w:tcPr>
          <w:p w:rsidR="00462F75" w:rsidRPr="006C4C14" w:rsidRDefault="00462F75" w:rsidP="008B4CD8">
            <w:pPr>
              <w:spacing w:after="120" w:line="264" w:lineRule="auto"/>
              <w:jc w:val="center"/>
              <w:rPr>
                <w:rFonts w:eastAsia="Calibri"/>
                <w:b/>
                <w:lang w:eastAsia="en-US"/>
              </w:rPr>
            </w:pPr>
            <w:r w:rsidRPr="006C4C14">
              <w:rPr>
                <w:rFonts w:eastAsia="Calibri"/>
                <w:b/>
                <w:lang w:eastAsia="en-US"/>
              </w:rPr>
              <w:t>Ensayos</w:t>
            </w:r>
          </w:p>
        </w:tc>
      </w:tr>
      <w:tr w:rsidR="00462F75" w:rsidRPr="006C4C14" w:rsidTr="008B4CD8">
        <w:trPr>
          <w:trHeight w:val="210"/>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Enero</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12</w:t>
            </w:r>
          </w:p>
        </w:tc>
      </w:tr>
      <w:tr w:rsidR="00462F75" w:rsidRPr="006C4C14" w:rsidTr="008B4CD8">
        <w:trPr>
          <w:trHeight w:val="22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Febrero</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15</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Marzo</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25</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Abril</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25</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 xml:space="preserve">Mayo </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30</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Junio</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23</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Julio</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32</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Agosto</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20</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 xml:space="preserve">Setiembre </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25</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Octubre</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38</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Noviembre</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29</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Diciembre</w:t>
            </w:r>
          </w:p>
        </w:tc>
        <w:tc>
          <w:tcPr>
            <w:tcW w:w="3507" w:type="dxa"/>
            <w:shd w:val="clear" w:color="auto" w:fill="auto"/>
          </w:tcPr>
          <w:p w:rsidR="00462F75" w:rsidRPr="0058490D" w:rsidRDefault="00462F75" w:rsidP="008B4CD8">
            <w:pPr>
              <w:spacing w:line="264" w:lineRule="auto"/>
              <w:jc w:val="center"/>
              <w:rPr>
                <w:rFonts w:eastAsia="Calibri"/>
                <w:lang w:eastAsia="en-US"/>
              </w:rPr>
            </w:pPr>
            <w:r w:rsidRPr="0058490D">
              <w:rPr>
                <w:rFonts w:eastAsia="Calibri"/>
                <w:lang w:eastAsia="en-US"/>
              </w:rPr>
              <w:t>14</w:t>
            </w:r>
          </w:p>
        </w:tc>
      </w:tr>
      <w:tr w:rsidR="00462F75" w:rsidRPr="006C4C14" w:rsidTr="008B4CD8">
        <w:trPr>
          <w:trHeight w:val="296"/>
        </w:trPr>
        <w:tc>
          <w:tcPr>
            <w:tcW w:w="3099"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Total</w:t>
            </w:r>
          </w:p>
        </w:tc>
        <w:tc>
          <w:tcPr>
            <w:tcW w:w="3507" w:type="dxa"/>
            <w:shd w:val="clear" w:color="auto" w:fill="auto"/>
          </w:tcPr>
          <w:p w:rsidR="00462F75" w:rsidRPr="0058490D" w:rsidRDefault="00462F75" w:rsidP="008B4CD8">
            <w:pPr>
              <w:spacing w:line="264" w:lineRule="auto"/>
              <w:jc w:val="center"/>
              <w:rPr>
                <w:lang w:eastAsia="en-US"/>
              </w:rPr>
            </w:pPr>
            <w:r w:rsidRPr="0058490D">
              <w:rPr>
                <w:lang w:eastAsia="en-US"/>
              </w:rPr>
              <w:t>288</w:t>
            </w:r>
          </w:p>
        </w:tc>
      </w:tr>
    </w:tbl>
    <w:p w:rsidR="00462F75" w:rsidRDefault="00462F75" w:rsidP="00462F75">
      <w:pPr>
        <w:rPr>
          <w:lang w:eastAsia="en-US"/>
        </w:rPr>
      </w:pPr>
    </w:p>
    <w:p w:rsidR="00462F75" w:rsidRDefault="00462F75" w:rsidP="00462F75">
      <w:pPr>
        <w:rPr>
          <w:b/>
        </w:rPr>
      </w:pPr>
      <w:r>
        <w:rPr>
          <w:b/>
        </w:rPr>
        <w:t xml:space="preserve">                           </w:t>
      </w:r>
    </w:p>
    <w:p w:rsidR="00462F75" w:rsidRDefault="00462F75" w:rsidP="00462F75">
      <w:pPr>
        <w:rPr>
          <w:b/>
        </w:rPr>
      </w:pPr>
    </w:p>
    <w:p w:rsidR="00462F75" w:rsidRDefault="00462F75" w:rsidP="00462F75">
      <w:pPr>
        <w:rPr>
          <w:b/>
        </w:rPr>
      </w:pPr>
    </w:p>
    <w:p w:rsidR="00462F75" w:rsidRDefault="00462F75" w:rsidP="00462F75">
      <w:pPr>
        <w:rPr>
          <w:b/>
        </w:rPr>
      </w:pPr>
    </w:p>
    <w:p w:rsidR="00462F75" w:rsidRDefault="00462F75" w:rsidP="00462F75">
      <w:pPr>
        <w:rPr>
          <w:b/>
        </w:rPr>
      </w:pPr>
    </w:p>
    <w:p w:rsidR="00462F75" w:rsidRDefault="00462F75" w:rsidP="00462F75">
      <w:pPr>
        <w:rPr>
          <w:b/>
        </w:rPr>
      </w:pPr>
    </w:p>
    <w:p w:rsidR="00462F75" w:rsidRDefault="00462F75" w:rsidP="00462F75">
      <w:pPr>
        <w:rPr>
          <w:b/>
        </w:rPr>
      </w:pPr>
    </w:p>
    <w:p w:rsidR="00462F75" w:rsidRDefault="00462F75" w:rsidP="00462F75">
      <w:pPr>
        <w:rPr>
          <w:b/>
        </w:rPr>
      </w:pPr>
    </w:p>
    <w:p w:rsidR="00462F75" w:rsidRDefault="00462F75" w:rsidP="00462F75">
      <w:pPr>
        <w:rPr>
          <w:b/>
        </w:rPr>
      </w:pPr>
    </w:p>
    <w:p w:rsidR="00462F75" w:rsidRDefault="00462F75" w:rsidP="00462F75">
      <w:pPr>
        <w:rPr>
          <w:b/>
        </w:rPr>
      </w:pPr>
    </w:p>
    <w:p w:rsidR="00462F75" w:rsidRDefault="00462F75" w:rsidP="00462F75">
      <w:pPr>
        <w:rPr>
          <w:b/>
        </w:rPr>
      </w:pPr>
    </w:p>
    <w:p w:rsidR="0058490D" w:rsidRPr="002C3BD5" w:rsidRDefault="0058490D" w:rsidP="0058490D">
      <w:pPr>
        <w:spacing w:after="160"/>
        <w:ind w:left="720" w:firstLine="696"/>
        <w:contextualSpacing/>
        <w:rPr>
          <w:rFonts w:eastAsia="Calibri" w:cs="Arial"/>
          <w:sz w:val="20"/>
          <w:lang w:eastAsia="en-US"/>
        </w:rPr>
      </w:pPr>
      <w:r w:rsidRPr="002C3BD5">
        <w:rPr>
          <w:rFonts w:eastAsia="Calibri" w:cs="Arial"/>
          <w:sz w:val="20"/>
          <w:lang w:eastAsia="en-US"/>
        </w:rPr>
        <w:t xml:space="preserve">Fuente: Informe labores 2019 del Eje Nº. 5 del IGM.  2020. </w:t>
      </w:r>
    </w:p>
    <w:p w:rsidR="00462F75" w:rsidRDefault="00462F75" w:rsidP="00462F75">
      <w:pPr>
        <w:rPr>
          <w:b/>
        </w:rPr>
      </w:pPr>
    </w:p>
    <w:p w:rsidR="00462F75" w:rsidRDefault="00462F75" w:rsidP="0058490D">
      <w:pPr>
        <w:spacing w:line="240" w:lineRule="auto"/>
        <w:jc w:val="center"/>
        <w:rPr>
          <w:rFonts w:cs="Arial"/>
          <w:lang w:eastAsia="en-US"/>
        </w:rPr>
      </w:pPr>
      <w:r w:rsidRPr="0058490D">
        <w:rPr>
          <w:rFonts w:eastAsia="Calibri" w:cs="Arial"/>
          <w:lang w:eastAsia="en-US"/>
        </w:rPr>
        <w:t>Tabla</w:t>
      </w:r>
      <w:r w:rsidRPr="0058490D">
        <w:rPr>
          <w:rFonts w:cs="Arial"/>
          <w:lang w:eastAsia="en-US"/>
        </w:rPr>
        <w:t xml:space="preserve"> N°</w:t>
      </w:r>
      <w:r w:rsidR="00796945">
        <w:rPr>
          <w:rFonts w:cs="Arial"/>
          <w:lang w:eastAsia="en-US"/>
        </w:rPr>
        <w:t>. 61</w:t>
      </w:r>
    </w:p>
    <w:p w:rsidR="0058490D" w:rsidRPr="0058490D" w:rsidRDefault="0058490D" w:rsidP="0058490D">
      <w:pPr>
        <w:spacing w:line="240" w:lineRule="auto"/>
        <w:jc w:val="center"/>
        <w:rPr>
          <w:rFonts w:cs="Arial"/>
          <w:lang w:eastAsia="en-US"/>
        </w:rPr>
      </w:pPr>
      <w:r>
        <w:rPr>
          <w:rFonts w:cs="Arial"/>
          <w:lang w:eastAsia="en-US"/>
        </w:rPr>
        <w:t>Municipalidad de Pérez Zeledón</w:t>
      </w:r>
    </w:p>
    <w:p w:rsidR="00462F75" w:rsidRPr="0058490D" w:rsidRDefault="00462F75" w:rsidP="0058490D">
      <w:pPr>
        <w:spacing w:line="240" w:lineRule="auto"/>
        <w:jc w:val="center"/>
        <w:rPr>
          <w:rFonts w:cs="Arial"/>
          <w:lang w:eastAsia="en-US"/>
        </w:rPr>
      </w:pPr>
      <w:r w:rsidRPr="0058490D">
        <w:rPr>
          <w:rFonts w:cs="Arial"/>
          <w:lang w:eastAsia="en-US"/>
        </w:rPr>
        <w:t>Eventos realizados período 2019</w:t>
      </w:r>
    </w:p>
    <w:p w:rsidR="00462F75" w:rsidRDefault="00462F75" w:rsidP="00462F75">
      <w:pPr>
        <w:ind w:firstLine="708"/>
        <w:rPr>
          <w:rFonts w:cs="Arial"/>
          <w:b/>
          <w:sz w:val="16"/>
          <w:szCs w:val="16"/>
          <w:lang w:val="es-MX"/>
        </w:rPr>
      </w:pPr>
    </w:p>
    <w:tbl>
      <w:tblPr>
        <w:tblW w:w="6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7"/>
        <w:gridCol w:w="3773"/>
      </w:tblGrid>
      <w:tr w:rsidR="00462F75" w:rsidRPr="006C4C14" w:rsidTr="008B4CD8">
        <w:trPr>
          <w:trHeight w:val="301"/>
          <w:jc w:val="center"/>
        </w:trPr>
        <w:tc>
          <w:tcPr>
            <w:tcW w:w="3217" w:type="dxa"/>
            <w:shd w:val="clear" w:color="auto" w:fill="BDD6EE"/>
          </w:tcPr>
          <w:p w:rsidR="00462F75" w:rsidRPr="006C4C14" w:rsidRDefault="00462F75" w:rsidP="008B4CD8">
            <w:pPr>
              <w:spacing w:line="264" w:lineRule="auto"/>
              <w:jc w:val="center"/>
              <w:rPr>
                <w:rFonts w:eastAsia="Calibri"/>
                <w:b/>
                <w:lang w:eastAsia="en-US"/>
              </w:rPr>
            </w:pPr>
            <w:r w:rsidRPr="006C4C14">
              <w:rPr>
                <w:rFonts w:eastAsia="Calibri"/>
                <w:b/>
                <w:lang w:eastAsia="en-US"/>
              </w:rPr>
              <w:t>Mes</w:t>
            </w:r>
          </w:p>
        </w:tc>
        <w:tc>
          <w:tcPr>
            <w:tcW w:w="3773" w:type="dxa"/>
            <w:shd w:val="clear" w:color="auto" w:fill="BDD6EE"/>
          </w:tcPr>
          <w:p w:rsidR="00462F75" w:rsidRPr="006C4C14" w:rsidRDefault="00462F75" w:rsidP="008B4CD8">
            <w:pPr>
              <w:spacing w:line="264" w:lineRule="auto"/>
              <w:jc w:val="center"/>
              <w:rPr>
                <w:rFonts w:eastAsia="Calibri"/>
                <w:b/>
                <w:lang w:eastAsia="en-US"/>
              </w:rPr>
            </w:pPr>
            <w:r w:rsidRPr="006C4C14">
              <w:rPr>
                <w:rFonts w:eastAsia="Calibri"/>
                <w:b/>
                <w:lang w:eastAsia="en-US"/>
              </w:rPr>
              <w:t>Eventos</w:t>
            </w:r>
          </w:p>
        </w:tc>
      </w:tr>
      <w:tr w:rsidR="00462F75" w:rsidRPr="006C4C14" w:rsidTr="008B4CD8">
        <w:trPr>
          <w:trHeight w:val="301"/>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Enero</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15</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Febrero</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20</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Marzo</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38</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Abril</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14</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 xml:space="preserve">Mayo </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18</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Junio</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19</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Julio</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21</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Agosto</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20</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 xml:space="preserve">Setiembre </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15</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Octubre</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14</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Noviembre</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22</w:t>
            </w:r>
          </w:p>
        </w:tc>
      </w:tr>
      <w:tr w:rsidR="00462F75" w:rsidRPr="006C4C14" w:rsidTr="008B4CD8">
        <w:trPr>
          <w:trHeight w:val="314"/>
          <w:jc w:val="center"/>
        </w:trPr>
        <w:tc>
          <w:tcPr>
            <w:tcW w:w="3217" w:type="dxa"/>
            <w:shd w:val="clear" w:color="auto" w:fill="auto"/>
          </w:tcPr>
          <w:p w:rsidR="00462F75" w:rsidRPr="0058490D" w:rsidRDefault="00462F75" w:rsidP="008B4CD8">
            <w:pPr>
              <w:spacing w:line="264" w:lineRule="auto"/>
              <w:rPr>
                <w:rFonts w:eastAsia="Calibri"/>
                <w:lang w:eastAsia="en-US"/>
              </w:rPr>
            </w:pPr>
            <w:r w:rsidRPr="0058490D">
              <w:rPr>
                <w:rFonts w:eastAsia="Calibri"/>
                <w:lang w:eastAsia="en-US"/>
              </w:rPr>
              <w:t>Diciembre</w:t>
            </w:r>
          </w:p>
        </w:tc>
        <w:tc>
          <w:tcPr>
            <w:tcW w:w="3773" w:type="dxa"/>
            <w:shd w:val="clear" w:color="auto" w:fill="auto"/>
          </w:tcPr>
          <w:p w:rsidR="00462F75" w:rsidRPr="006C4C14" w:rsidRDefault="00462F75" w:rsidP="008B4CD8">
            <w:pPr>
              <w:spacing w:line="264" w:lineRule="auto"/>
              <w:jc w:val="center"/>
              <w:rPr>
                <w:rFonts w:eastAsia="Calibri"/>
                <w:lang w:eastAsia="en-US"/>
              </w:rPr>
            </w:pPr>
            <w:r w:rsidRPr="006C4C14">
              <w:rPr>
                <w:rFonts w:eastAsia="Calibri"/>
                <w:lang w:eastAsia="en-US"/>
              </w:rPr>
              <w:t>16</w:t>
            </w:r>
          </w:p>
        </w:tc>
      </w:tr>
      <w:tr w:rsidR="00462F75" w:rsidRPr="006C4C14" w:rsidTr="008B4CD8">
        <w:trPr>
          <w:trHeight w:val="314"/>
          <w:jc w:val="center"/>
        </w:trPr>
        <w:tc>
          <w:tcPr>
            <w:tcW w:w="3217" w:type="dxa"/>
            <w:shd w:val="clear" w:color="auto" w:fill="auto"/>
          </w:tcPr>
          <w:p w:rsidR="00462F75" w:rsidRPr="006C4C14" w:rsidRDefault="00462F75" w:rsidP="008B4CD8">
            <w:pPr>
              <w:spacing w:line="264" w:lineRule="auto"/>
              <w:rPr>
                <w:rFonts w:eastAsia="Calibri"/>
                <w:b/>
                <w:lang w:eastAsia="en-US"/>
              </w:rPr>
            </w:pPr>
            <w:r w:rsidRPr="006C4C14">
              <w:rPr>
                <w:rFonts w:eastAsia="Calibri"/>
                <w:b/>
                <w:lang w:eastAsia="en-US"/>
              </w:rPr>
              <w:t>Total</w:t>
            </w:r>
          </w:p>
        </w:tc>
        <w:tc>
          <w:tcPr>
            <w:tcW w:w="3773" w:type="dxa"/>
            <w:shd w:val="clear" w:color="auto" w:fill="auto"/>
          </w:tcPr>
          <w:p w:rsidR="00462F75" w:rsidRPr="006C4C14" w:rsidRDefault="00462F75" w:rsidP="008B4CD8">
            <w:pPr>
              <w:spacing w:line="264" w:lineRule="auto"/>
              <w:jc w:val="center"/>
              <w:rPr>
                <w:b/>
                <w:lang w:eastAsia="en-US"/>
              </w:rPr>
            </w:pPr>
            <w:r w:rsidRPr="006C4C14">
              <w:rPr>
                <w:b/>
                <w:lang w:eastAsia="en-US"/>
              </w:rPr>
              <w:t>232</w:t>
            </w:r>
          </w:p>
        </w:tc>
      </w:tr>
    </w:tbl>
    <w:p w:rsidR="0058490D" w:rsidRPr="002C3BD5" w:rsidRDefault="00462F75" w:rsidP="0058490D">
      <w:pPr>
        <w:spacing w:after="160"/>
        <w:ind w:left="720"/>
        <w:contextualSpacing/>
        <w:rPr>
          <w:rFonts w:eastAsia="Calibri" w:cs="Arial"/>
          <w:sz w:val="20"/>
          <w:lang w:eastAsia="en-US"/>
        </w:rPr>
      </w:pPr>
      <w:r>
        <w:rPr>
          <w:b/>
        </w:rPr>
        <w:t xml:space="preserve">               </w:t>
      </w:r>
      <w:r w:rsidR="0058490D" w:rsidRPr="002C3BD5">
        <w:rPr>
          <w:rFonts w:eastAsia="Calibri" w:cs="Arial"/>
          <w:sz w:val="20"/>
          <w:lang w:eastAsia="en-US"/>
        </w:rPr>
        <w:t xml:space="preserve">Fuente: Informe labores 2019 del Eje Nº. 5 del IGM.  2020. </w:t>
      </w:r>
    </w:p>
    <w:p w:rsidR="00462F75" w:rsidRPr="0058490D" w:rsidRDefault="00796945" w:rsidP="0058490D">
      <w:pPr>
        <w:tabs>
          <w:tab w:val="left" w:pos="5098"/>
        </w:tabs>
        <w:spacing w:line="240" w:lineRule="auto"/>
        <w:jc w:val="center"/>
        <w:rPr>
          <w:rFonts w:cs="Arial"/>
          <w:lang w:val="es-MX"/>
        </w:rPr>
      </w:pPr>
      <w:r>
        <w:rPr>
          <w:rFonts w:cs="Arial"/>
          <w:lang w:val="es-MX"/>
        </w:rPr>
        <w:lastRenderedPageBreak/>
        <w:t>Grafico N°. 34</w:t>
      </w:r>
    </w:p>
    <w:p w:rsidR="00462F75" w:rsidRPr="0058490D" w:rsidRDefault="0058490D" w:rsidP="0058490D">
      <w:pPr>
        <w:tabs>
          <w:tab w:val="left" w:pos="5098"/>
        </w:tabs>
        <w:spacing w:line="240" w:lineRule="auto"/>
        <w:jc w:val="center"/>
        <w:rPr>
          <w:rFonts w:cs="Arial"/>
          <w:lang w:val="es-MX"/>
        </w:rPr>
      </w:pPr>
      <w:r>
        <w:rPr>
          <w:rFonts w:cs="Arial"/>
          <w:lang w:val="es-MX"/>
        </w:rPr>
        <w:t>Municipalidad de Pérez Zeledón</w:t>
      </w:r>
    </w:p>
    <w:p w:rsidR="00462F75" w:rsidRPr="0058490D" w:rsidRDefault="00462F75" w:rsidP="0058490D">
      <w:pPr>
        <w:tabs>
          <w:tab w:val="left" w:pos="5098"/>
        </w:tabs>
        <w:spacing w:line="240" w:lineRule="auto"/>
        <w:jc w:val="center"/>
        <w:rPr>
          <w:rFonts w:cs="Arial"/>
          <w:lang w:val="es-MX"/>
        </w:rPr>
      </w:pPr>
      <w:r w:rsidRPr="0058490D">
        <w:rPr>
          <w:rFonts w:cs="Arial"/>
          <w:lang w:val="es-MX"/>
        </w:rPr>
        <w:t>Eventos realizados por mes en el período 2019</w:t>
      </w:r>
    </w:p>
    <w:p w:rsidR="00462F75" w:rsidRDefault="00462F75" w:rsidP="00462F75">
      <w:pPr>
        <w:jc w:val="center"/>
        <w:rPr>
          <w:lang w:val="es-MX"/>
        </w:rPr>
      </w:pPr>
    </w:p>
    <w:p w:rsidR="00462F75" w:rsidRDefault="00462F75" w:rsidP="00462F75">
      <w:pPr>
        <w:rPr>
          <w:lang w:val="es-MX"/>
        </w:rPr>
      </w:pPr>
      <w:r>
        <w:rPr>
          <w:noProof/>
          <w:lang w:eastAsia="es-CR"/>
        </w:rPr>
        <w:drawing>
          <wp:anchor distT="0" distB="0" distL="114300" distR="114300" simplePos="0" relativeHeight="251924480" behindDoc="1" locked="0" layoutInCell="1" allowOverlap="1" wp14:anchorId="25875CB5" wp14:editId="54FC5D47">
            <wp:simplePos x="0" y="0"/>
            <wp:positionH relativeFrom="column">
              <wp:posOffset>588357</wp:posOffset>
            </wp:positionH>
            <wp:positionV relativeFrom="paragraph">
              <wp:posOffset>49481</wp:posOffset>
            </wp:positionV>
            <wp:extent cx="4572635" cy="2208530"/>
            <wp:effectExtent l="0" t="0" r="0" b="1270"/>
            <wp:wrapThrough wrapText="bothSides">
              <wp:wrapPolygon edited="0">
                <wp:start x="0" y="0"/>
                <wp:lineTo x="0" y="21426"/>
                <wp:lineTo x="21507" y="21426"/>
                <wp:lineTo x="21507" y="0"/>
                <wp:lineTo x="0" y="0"/>
              </wp:wrapPolygon>
            </wp:wrapThrough>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584" cstate="email">
                      <a:extLst>
                        <a:ext uri="{28A0092B-C50C-407E-A947-70E740481C1C}">
                          <a14:useLocalDpi xmlns:a14="http://schemas.microsoft.com/office/drawing/2010/main"/>
                        </a:ext>
                      </a:extLst>
                    </a:blip>
                    <a:srcRect/>
                    <a:stretch>
                      <a:fillRect/>
                    </a:stretch>
                  </pic:blipFill>
                  <pic:spPr bwMode="auto">
                    <a:xfrm>
                      <a:off x="0" y="0"/>
                      <a:ext cx="4572635" cy="2208530"/>
                    </a:xfrm>
                    <a:prstGeom prst="rect">
                      <a:avLst/>
                    </a:prstGeom>
                    <a:noFill/>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3892"/>
        </w:tabs>
        <w:rPr>
          <w:lang w:val="es-MX"/>
        </w:rPr>
      </w:pPr>
      <w:r>
        <w:rPr>
          <w:lang w:val="es-MX"/>
        </w:rPr>
        <w:tab/>
      </w:r>
    </w:p>
    <w:p w:rsidR="00462F75" w:rsidRDefault="00462F75" w:rsidP="00462F75">
      <w:pPr>
        <w:rPr>
          <w:lang w:val="es-MX"/>
        </w:rPr>
      </w:pPr>
    </w:p>
    <w:p w:rsidR="00462F75" w:rsidRDefault="00462F75" w:rsidP="00462F75">
      <w:pPr>
        <w:rPr>
          <w:lang w:val="es-MX"/>
        </w:rPr>
      </w:pPr>
    </w:p>
    <w:p w:rsidR="00462F75" w:rsidRDefault="00462F75" w:rsidP="00462F75">
      <w:pPr>
        <w:rPr>
          <w:lang w:val="es-MX"/>
        </w:rPr>
      </w:pPr>
    </w:p>
    <w:p w:rsidR="00462F75" w:rsidRDefault="00462F75" w:rsidP="00462F75">
      <w:pPr>
        <w:rPr>
          <w:lang w:val="es-MX"/>
        </w:rPr>
      </w:pPr>
    </w:p>
    <w:p w:rsidR="00462F75" w:rsidRDefault="00462F75" w:rsidP="00462F75">
      <w:pPr>
        <w:rPr>
          <w:lang w:val="es-MX"/>
        </w:rPr>
      </w:pPr>
    </w:p>
    <w:p w:rsidR="00462F75" w:rsidRDefault="00462F75" w:rsidP="00462F75">
      <w:pPr>
        <w:rPr>
          <w:lang w:val="es-MX"/>
        </w:rPr>
      </w:pPr>
    </w:p>
    <w:p w:rsidR="00462F75" w:rsidRDefault="00462F75" w:rsidP="00462F75">
      <w:pPr>
        <w:rPr>
          <w:lang w:val="es-MX"/>
        </w:rPr>
      </w:pPr>
    </w:p>
    <w:p w:rsidR="00462F75" w:rsidRDefault="00462F75" w:rsidP="00462F75">
      <w:pPr>
        <w:rPr>
          <w:lang w:val="es-MX"/>
        </w:rPr>
      </w:pPr>
    </w:p>
    <w:p w:rsidR="0058490D" w:rsidRPr="002C3BD5" w:rsidRDefault="0058490D" w:rsidP="0058490D">
      <w:pPr>
        <w:spacing w:after="160"/>
        <w:ind w:left="720" w:firstLine="696"/>
        <w:contextualSpacing/>
        <w:rPr>
          <w:rFonts w:eastAsia="Calibri" w:cs="Arial"/>
          <w:sz w:val="20"/>
          <w:lang w:eastAsia="en-US"/>
        </w:rPr>
      </w:pPr>
      <w:r w:rsidRPr="002C3BD5">
        <w:rPr>
          <w:rFonts w:eastAsia="Calibri" w:cs="Arial"/>
          <w:sz w:val="20"/>
          <w:lang w:eastAsia="en-US"/>
        </w:rPr>
        <w:t xml:space="preserve">Fuente: Informe labores 2019 del Eje Nº. 5 del IGM.  2020. </w:t>
      </w:r>
    </w:p>
    <w:p w:rsidR="00462F75" w:rsidRDefault="00462F75" w:rsidP="00462F75">
      <w:pPr>
        <w:rPr>
          <w:lang w:val="es-MX"/>
        </w:rPr>
      </w:pPr>
    </w:p>
    <w:p w:rsidR="00462F75" w:rsidRPr="00FB65CF" w:rsidRDefault="00462F75" w:rsidP="00924321">
      <w:pPr>
        <w:pStyle w:val="Ttulo3"/>
        <w:ind w:left="708"/>
      </w:pPr>
      <w:bookmarkStart w:id="329" w:name="_Toc27479265"/>
      <w:bookmarkStart w:id="330" w:name="_Toc29878554"/>
      <w:bookmarkStart w:id="331" w:name="_Toc34993975"/>
      <w:r>
        <w:rPr>
          <w:szCs w:val="32"/>
        </w:rPr>
        <w:t>5</w:t>
      </w:r>
      <w:r w:rsidRPr="00FB65CF">
        <w:t>.3.4. Resultados obtenidos de las Actividades realizadas</w:t>
      </w:r>
      <w:bookmarkEnd w:id="329"/>
      <w:bookmarkEnd w:id="330"/>
      <w:bookmarkEnd w:id="331"/>
    </w:p>
    <w:p w:rsidR="00462F75" w:rsidRPr="00FB65CF" w:rsidRDefault="00462F75" w:rsidP="00462F75">
      <w:pPr>
        <w:spacing w:after="120" w:line="264" w:lineRule="auto"/>
        <w:rPr>
          <w:szCs w:val="22"/>
          <w:lang w:eastAsia="en-US"/>
        </w:rPr>
      </w:pPr>
    </w:p>
    <w:p w:rsidR="00462F75" w:rsidRPr="00FB65CF" w:rsidRDefault="00462F75" w:rsidP="00462F75">
      <w:pPr>
        <w:spacing w:after="120" w:line="264" w:lineRule="auto"/>
        <w:rPr>
          <w:rFonts w:cs="Arial"/>
          <w:szCs w:val="22"/>
          <w:lang w:eastAsia="en-US"/>
        </w:rPr>
      </w:pPr>
      <w:r w:rsidRPr="00FB65CF">
        <w:rPr>
          <w:rFonts w:cs="Arial"/>
          <w:szCs w:val="22"/>
          <w:lang w:eastAsia="en-US"/>
        </w:rPr>
        <w:t xml:space="preserve">Los resultados son satisfactorios, a pesar de que no dispone recursos financieros para realizar capacitaciones, contratación de servicios, ni materiales educativos ni de oficina, además de que las instalaciones y servicios son utilizados diariamente por ciudadanos que encuentran la solución a necesidades como espacios para estudio, acceso a internet, utilización de libros, aulas para centros de estudio, infraestructura para realizar actividades artísticas y Culturales. </w:t>
      </w:r>
    </w:p>
    <w:p w:rsidR="00462F75" w:rsidRDefault="00462F75" w:rsidP="00462F75">
      <w:pPr>
        <w:spacing w:after="120" w:line="264" w:lineRule="auto"/>
        <w:rPr>
          <w:rFonts w:cs="Arial"/>
          <w:szCs w:val="22"/>
          <w:lang w:eastAsia="en-US"/>
        </w:rPr>
      </w:pPr>
      <w:r w:rsidRPr="00FB65CF">
        <w:rPr>
          <w:rFonts w:cs="Arial"/>
          <w:szCs w:val="22"/>
          <w:lang w:eastAsia="en-US"/>
        </w:rPr>
        <w:t>Todas las actividades desarrolladas se han realizado gracias a la articulación del sector privado, actores culturales y la Oficina de Gestión Cultural.</w:t>
      </w:r>
    </w:p>
    <w:p w:rsidR="00924321" w:rsidRPr="00FB65CF" w:rsidRDefault="00924321" w:rsidP="00462F75">
      <w:pPr>
        <w:spacing w:after="120" w:line="264" w:lineRule="auto"/>
        <w:rPr>
          <w:rFonts w:cs="Arial"/>
          <w:szCs w:val="22"/>
          <w:lang w:eastAsia="en-US"/>
        </w:rPr>
      </w:pPr>
    </w:p>
    <w:p w:rsidR="00462F75" w:rsidRPr="00FB65CF" w:rsidRDefault="00462F75" w:rsidP="00924321">
      <w:pPr>
        <w:pStyle w:val="Ttulo3"/>
        <w:ind w:left="708"/>
      </w:pPr>
      <w:bookmarkStart w:id="332" w:name="_Toc526935150"/>
      <w:bookmarkStart w:id="333" w:name="_Toc27479266"/>
      <w:bookmarkStart w:id="334" w:name="_Toc29878555"/>
      <w:bookmarkStart w:id="335" w:name="_Toc34993976"/>
      <w:r w:rsidRPr="00FB65CF">
        <w:t>5.3.5. Justificaciones de los resultados</w:t>
      </w:r>
      <w:bookmarkEnd w:id="332"/>
      <w:bookmarkEnd w:id="333"/>
      <w:bookmarkEnd w:id="334"/>
      <w:r w:rsidR="00AC1EB6">
        <w:t>.</w:t>
      </w:r>
      <w:bookmarkEnd w:id="335"/>
    </w:p>
    <w:p w:rsidR="00462F75" w:rsidRPr="00FB65CF" w:rsidRDefault="00462F75" w:rsidP="00462F75">
      <w:pPr>
        <w:spacing w:after="120" w:line="264" w:lineRule="auto"/>
        <w:rPr>
          <w:szCs w:val="22"/>
          <w:lang w:eastAsia="en-US"/>
        </w:rPr>
      </w:pPr>
    </w:p>
    <w:p w:rsidR="00462F75" w:rsidRPr="00FB65CF" w:rsidRDefault="00462F75" w:rsidP="00462F75">
      <w:pPr>
        <w:spacing w:after="120" w:line="264" w:lineRule="auto"/>
        <w:rPr>
          <w:rFonts w:cs="Arial"/>
          <w:szCs w:val="22"/>
          <w:lang w:eastAsia="en-US"/>
        </w:rPr>
      </w:pPr>
      <w:r w:rsidRPr="00FB65CF">
        <w:rPr>
          <w:rFonts w:cs="Arial"/>
          <w:szCs w:val="22"/>
          <w:lang w:eastAsia="en-US"/>
        </w:rPr>
        <w:t xml:space="preserve">Al decir que los resultados son satisfactorios es debido a que en el periodo evaluado en este informe se cumplieron los objetivos establecidos en el plan de trabajo y en el POA, para los servicios que se ofrecen en esta actividad. </w:t>
      </w:r>
    </w:p>
    <w:p w:rsidR="00462F75" w:rsidRPr="00FB65CF" w:rsidRDefault="00462F75" w:rsidP="00462F75">
      <w:pPr>
        <w:spacing w:after="120" w:line="264" w:lineRule="auto"/>
        <w:rPr>
          <w:rFonts w:cs="Arial"/>
          <w:szCs w:val="22"/>
          <w:lang w:eastAsia="en-US"/>
        </w:rPr>
      </w:pPr>
      <w:r w:rsidRPr="00FB65CF">
        <w:rPr>
          <w:rFonts w:cs="Arial"/>
          <w:szCs w:val="22"/>
          <w:lang w:eastAsia="en-US"/>
        </w:rPr>
        <w:t xml:space="preserve">En Gestión Cultural se cumplió con los requerimientos administrativos y organizativos que establece la normativa vigente que rige el actuar de nuestra institución, así como la realización de actividades recreativas y culturales. De igual manera se trabajó diariamente </w:t>
      </w:r>
      <w:r w:rsidRPr="00FB65CF">
        <w:rPr>
          <w:rFonts w:cs="Arial"/>
          <w:szCs w:val="22"/>
          <w:lang w:eastAsia="en-US"/>
        </w:rPr>
        <w:lastRenderedPageBreak/>
        <w:t>en garantizar que los servicios en Biblioteca y Auditorios del Complejo Cultural generen una buena percepción en los administrados.</w:t>
      </w:r>
    </w:p>
    <w:p w:rsidR="00462F75" w:rsidRPr="00FB65CF" w:rsidRDefault="00462F75" w:rsidP="00924321">
      <w:pPr>
        <w:pStyle w:val="Ttulo3"/>
        <w:ind w:left="708"/>
      </w:pPr>
      <w:bookmarkStart w:id="336" w:name="_Toc526935151"/>
      <w:bookmarkStart w:id="337" w:name="_Toc27479267"/>
      <w:bookmarkStart w:id="338" w:name="_Toc29878556"/>
      <w:bookmarkStart w:id="339" w:name="_Toc34993977"/>
      <w:r w:rsidRPr="00FB65CF">
        <w:t>5.3.6. Justificaciones de los logros no alcanzados y de su evaluación con respecto al riesgo que significan</w:t>
      </w:r>
      <w:bookmarkEnd w:id="336"/>
      <w:bookmarkEnd w:id="337"/>
      <w:bookmarkEnd w:id="338"/>
      <w:bookmarkEnd w:id="339"/>
    </w:p>
    <w:p w:rsidR="00462F75" w:rsidRPr="00FB65CF" w:rsidRDefault="00462F75" w:rsidP="00462F75">
      <w:pPr>
        <w:spacing w:after="120" w:line="264" w:lineRule="auto"/>
        <w:rPr>
          <w:szCs w:val="22"/>
          <w:lang w:eastAsia="en-US"/>
        </w:rPr>
      </w:pPr>
    </w:p>
    <w:p w:rsidR="00462F75" w:rsidRDefault="00462F75" w:rsidP="00462F75">
      <w:pPr>
        <w:spacing w:after="120" w:line="264" w:lineRule="auto"/>
        <w:rPr>
          <w:rFonts w:cs="Arial"/>
          <w:szCs w:val="22"/>
          <w:lang w:eastAsia="en-US"/>
        </w:rPr>
      </w:pPr>
      <w:r w:rsidRPr="00FB65CF">
        <w:rPr>
          <w:rFonts w:cs="Arial"/>
          <w:szCs w:val="22"/>
          <w:lang w:eastAsia="en-US"/>
        </w:rPr>
        <w:t>Se alcanzaron los objetivos establecidos por lo cual no existe riesgo alguno.</w:t>
      </w:r>
    </w:p>
    <w:p w:rsidR="00924321" w:rsidRPr="00FB65CF" w:rsidRDefault="00924321" w:rsidP="00462F75">
      <w:pPr>
        <w:spacing w:after="120" w:line="264" w:lineRule="auto"/>
        <w:rPr>
          <w:rFonts w:cs="Arial"/>
          <w:szCs w:val="22"/>
          <w:lang w:eastAsia="en-US"/>
        </w:rPr>
      </w:pPr>
    </w:p>
    <w:p w:rsidR="00462F75" w:rsidRPr="00FB65CF" w:rsidRDefault="00462F75" w:rsidP="00924321">
      <w:pPr>
        <w:pStyle w:val="Ttulo3"/>
        <w:ind w:left="708"/>
      </w:pPr>
      <w:bookmarkStart w:id="340" w:name="_Toc526935152"/>
      <w:bookmarkStart w:id="341" w:name="_Toc27479268"/>
      <w:bookmarkStart w:id="342" w:name="_Toc29878557"/>
      <w:bookmarkStart w:id="343" w:name="_Toc34993978"/>
      <w:r w:rsidRPr="00FB65CF">
        <w:t>5.3.7. Detalle y resultados de otras actividades no previstas o programadas</w:t>
      </w:r>
      <w:bookmarkEnd w:id="340"/>
      <w:bookmarkEnd w:id="341"/>
      <w:bookmarkEnd w:id="342"/>
      <w:bookmarkEnd w:id="343"/>
    </w:p>
    <w:p w:rsidR="00462F75" w:rsidRPr="00FB65CF" w:rsidRDefault="00462F75" w:rsidP="00462F75">
      <w:pPr>
        <w:spacing w:after="120" w:line="264" w:lineRule="auto"/>
        <w:rPr>
          <w:szCs w:val="22"/>
          <w:lang w:eastAsia="en-US"/>
        </w:rPr>
      </w:pPr>
    </w:p>
    <w:p w:rsidR="00462F75" w:rsidRPr="00FB65CF" w:rsidRDefault="00462F75" w:rsidP="00796945">
      <w:pPr>
        <w:rPr>
          <w:rFonts w:eastAsia="Calibri" w:cs="Arial"/>
          <w:szCs w:val="22"/>
          <w:lang w:eastAsia="en-US"/>
        </w:rPr>
      </w:pPr>
      <w:r w:rsidRPr="00FB65CF">
        <w:rPr>
          <w:rFonts w:cs="Arial"/>
          <w:szCs w:val="22"/>
          <w:lang w:eastAsia="en-US"/>
        </w:rPr>
        <w:t>-</w:t>
      </w:r>
      <w:r w:rsidRPr="00FB65CF">
        <w:rPr>
          <w:rFonts w:eastAsia="Calibri" w:cs="Arial"/>
          <w:szCs w:val="22"/>
          <w:lang w:eastAsia="en-US"/>
        </w:rPr>
        <w:t xml:space="preserve"> Consejo Cantonal de Coordinación Interinstitucional CCCI</w:t>
      </w:r>
    </w:p>
    <w:p w:rsidR="00462F75" w:rsidRPr="00FB65CF" w:rsidRDefault="00462F75" w:rsidP="00796945">
      <w:pPr>
        <w:rPr>
          <w:rFonts w:eastAsia="Calibri" w:cs="Arial"/>
          <w:szCs w:val="22"/>
          <w:lang w:eastAsia="en-US"/>
        </w:rPr>
      </w:pPr>
      <w:r w:rsidRPr="00FB65CF">
        <w:rPr>
          <w:rFonts w:eastAsia="Calibri" w:cs="Arial"/>
          <w:szCs w:val="22"/>
          <w:lang w:eastAsia="en-US"/>
        </w:rPr>
        <w:t>Se llevan a cabo diferentes reuniones del CCCI debido a su reactivación, se elaboran minutas para el control de las reuniones y las actividades que serán realizadas, y se está trabajando en la elaboración del plan de trabajo 2019 y se emitió el informe de labores 2019.</w:t>
      </w:r>
    </w:p>
    <w:p w:rsidR="00462F75" w:rsidRPr="00FB65CF" w:rsidRDefault="00462F75" w:rsidP="00796945">
      <w:pPr>
        <w:contextualSpacing/>
        <w:rPr>
          <w:rFonts w:cs="Arial"/>
          <w:szCs w:val="22"/>
          <w:lang w:eastAsia="en-US"/>
        </w:rPr>
      </w:pPr>
      <w:r w:rsidRPr="00FB65CF">
        <w:rPr>
          <w:rFonts w:cs="Arial"/>
          <w:szCs w:val="22"/>
          <w:lang w:eastAsia="en-US"/>
        </w:rPr>
        <w:t xml:space="preserve">-Se presentó el plan de trabajo 2020 a la jefatura superior inmediata </w:t>
      </w:r>
    </w:p>
    <w:p w:rsidR="00462F75" w:rsidRPr="00FB65CF" w:rsidRDefault="00462F75" w:rsidP="00462F75">
      <w:pPr>
        <w:spacing w:after="120"/>
        <w:contextualSpacing/>
        <w:rPr>
          <w:rFonts w:cs="Arial"/>
          <w:szCs w:val="22"/>
          <w:lang w:eastAsia="en-US"/>
        </w:rPr>
      </w:pPr>
      <w:r w:rsidRPr="00FB65CF">
        <w:rPr>
          <w:rFonts w:cs="Arial"/>
          <w:szCs w:val="22"/>
          <w:lang w:eastAsia="en-US"/>
        </w:rPr>
        <w:t>-Todos los viernes se lleva a cabo la Feria de Artesanías con Identidad de Pérez Zeledón, en la Calle de la Cultura</w:t>
      </w:r>
    </w:p>
    <w:p w:rsidR="00462F75" w:rsidRPr="00FB65CF" w:rsidRDefault="00462F75" w:rsidP="00462F75">
      <w:pPr>
        <w:spacing w:after="120"/>
        <w:contextualSpacing/>
        <w:rPr>
          <w:rFonts w:cs="Arial"/>
          <w:szCs w:val="22"/>
          <w:lang w:eastAsia="en-US"/>
        </w:rPr>
      </w:pPr>
    </w:p>
    <w:p w:rsidR="00462F75" w:rsidRPr="00FB65CF" w:rsidRDefault="00462F75" w:rsidP="00462F75">
      <w:pPr>
        <w:spacing w:after="120"/>
        <w:contextualSpacing/>
        <w:rPr>
          <w:rFonts w:cs="Arial"/>
          <w:szCs w:val="22"/>
          <w:lang w:eastAsia="en-US"/>
        </w:rPr>
      </w:pPr>
      <w:r w:rsidRPr="00FB65CF">
        <w:rPr>
          <w:rFonts w:cs="Arial"/>
          <w:szCs w:val="22"/>
          <w:lang w:eastAsia="en-US"/>
        </w:rPr>
        <w:t>-Con actores culturales se han realizado reuniones de coordinación para capacitaciones, ferias, certificaciones (teatro, danza, folclor).</w:t>
      </w:r>
    </w:p>
    <w:p w:rsidR="00462F75" w:rsidRPr="00FB65CF" w:rsidRDefault="00462F75" w:rsidP="00462F75">
      <w:pPr>
        <w:spacing w:after="120"/>
        <w:contextualSpacing/>
        <w:rPr>
          <w:rFonts w:cs="Arial"/>
          <w:szCs w:val="22"/>
          <w:lang w:eastAsia="en-US"/>
        </w:rPr>
      </w:pPr>
    </w:p>
    <w:p w:rsidR="00AC1EB6" w:rsidRDefault="00462F75" w:rsidP="00462F75">
      <w:pPr>
        <w:spacing w:after="120"/>
        <w:contextualSpacing/>
        <w:rPr>
          <w:rFonts w:cs="Arial"/>
          <w:szCs w:val="22"/>
          <w:lang w:eastAsia="en-US"/>
        </w:rPr>
      </w:pPr>
      <w:r w:rsidRPr="00FB65CF">
        <w:rPr>
          <w:rFonts w:cs="Arial"/>
          <w:szCs w:val="22"/>
          <w:lang w:eastAsia="en-US"/>
        </w:rPr>
        <w:t>-25 de noviembre se llevó a cabo la reunión para asesorar a actores artísticos y culturales en el tema de constitución de una Asociación de Desarrollo Especifica de arte y Cultura de Pérez Zeledón, esto en conjunto con DINADECO.</w:t>
      </w:r>
    </w:p>
    <w:p w:rsidR="00AC1EB6" w:rsidRDefault="00AC1EB6">
      <w:pPr>
        <w:spacing w:after="200" w:line="276" w:lineRule="auto"/>
        <w:jc w:val="left"/>
        <w:rPr>
          <w:rFonts w:cs="Arial"/>
          <w:szCs w:val="22"/>
          <w:lang w:eastAsia="en-US"/>
        </w:rPr>
      </w:pPr>
      <w:r>
        <w:rPr>
          <w:rFonts w:cs="Arial"/>
          <w:szCs w:val="22"/>
          <w:lang w:eastAsia="en-US"/>
        </w:rPr>
        <w:br w:type="page"/>
      </w:r>
    </w:p>
    <w:bookmarkEnd w:id="328"/>
    <w:p w:rsidR="00462F75" w:rsidRPr="00ED1A41" w:rsidRDefault="00462F75" w:rsidP="00462F75">
      <w:pPr>
        <w:tabs>
          <w:tab w:val="left" w:pos="1185"/>
        </w:tabs>
        <w:rPr>
          <w:rFonts w:cs="Arial"/>
          <w:b/>
        </w:rPr>
      </w:pPr>
      <w:r w:rsidRPr="00ED1A41">
        <w:rPr>
          <w:rFonts w:cs="Arial"/>
          <w:b/>
        </w:rPr>
        <w:lastRenderedPageBreak/>
        <w:t xml:space="preserve">Taller de Pintura </w:t>
      </w:r>
    </w:p>
    <w:p w:rsidR="00462F75" w:rsidRPr="00EC1CDE" w:rsidRDefault="00462F75" w:rsidP="00462F75">
      <w:pPr>
        <w:tabs>
          <w:tab w:val="left" w:pos="1185"/>
        </w:tabs>
        <w:rPr>
          <w:rFonts w:cs="Arial"/>
          <w:b/>
          <w:szCs w:val="22"/>
        </w:rPr>
      </w:pPr>
    </w:p>
    <w:p w:rsidR="00462F75" w:rsidRDefault="00462F75" w:rsidP="00462F75">
      <w:pPr>
        <w:tabs>
          <w:tab w:val="left" w:pos="1185"/>
        </w:tabs>
        <w:rPr>
          <w:rFonts w:cs="Arial"/>
          <w:szCs w:val="22"/>
        </w:rPr>
      </w:pPr>
      <w:r>
        <w:rPr>
          <w:rFonts w:cs="Arial"/>
          <w:szCs w:val="22"/>
        </w:rPr>
        <w:t xml:space="preserve"> </w:t>
      </w:r>
    </w:p>
    <w:p w:rsidR="00462F75" w:rsidRDefault="00462F75" w:rsidP="00462F75">
      <w:pPr>
        <w:tabs>
          <w:tab w:val="left" w:pos="1185"/>
        </w:tabs>
        <w:rPr>
          <w:rFonts w:cs="Arial"/>
          <w:szCs w:val="22"/>
        </w:rPr>
      </w:pPr>
      <w:r>
        <w:rPr>
          <w:rFonts w:cs="Arial"/>
          <w:noProof/>
          <w:szCs w:val="22"/>
          <w:lang w:eastAsia="es-CR"/>
        </w:rPr>
        <w:drawing>
          <wp:inline distT="0" distB="0" distL="0" distR="0" wp14:anchorId="70934F3F" wp14:editId="5E5417A6">
            <wp:extent cx="6163310" cy="5261610"/>
            <wp:effectExtent l="0" t="0" r="0" b="0"/>
            <wp:docPr id="669" name="Imagen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6163310" cy="5261610"/>
                    </a:xfrm>
                    <a:prstGeom prst="rect">
                      <a:avLst/>
                    </a:prstGeom>
                    <a:noFill/>
                  </pic:spPr>
                </pic:pic>
              </a:graphicData>
            </a:graphic>
          </wp:inline>
        </w:drawing>
      </w:r>
    </w:p>
    <w:p w:rsidR="00462F75" w:rsidRPr="00EC1CDE" w:rsidRDefault="00462F75" w:rsidP="00462F75">
      <w:pPr>
        <w:rPr>
          <w:rFonts w:cs="Arial"/>
          <w:szCs w:val="22"/>
        </w:rPr>
      </w:pPr>
    </w:p>
    <w:p w:rsidR="00462F75" w:rsidRPr="00EC1CDE" w:rsidRDefault="00462F75" w:rsidP="00462F75">
      <w:pPr>
        <w:rPr>
          <w:rFonts w:cs="Arial"/>
          <w:szCs w:val="22"/>
        </w:rPr>
      </w:pPr>
    </w:p>
    <w:p w:rsidR="00462F75" w:rsidRDefault="00462F75" w:rsidP="00462F75">
      <w:pPr>
        <w:rPr>
          <w:rFonts w:cs="Arial"/>
          <w:szCs w:val="22"/>
        </w:rPr>
      </w:pPr>
    </w:p>
    <w:p w:rsidR="00462F75" w:rsidRDefault="00462F75" w:rsidP="00462F75">
      <w:pPr>
        <w:tabs>
          <w:tab w:val="left" w:pos="2385"/>
        </w:tabs>
        <w:rPr>
          <w:rFonts w:cs="Arial"/>
          <w:szCs w:val="22"/>
        </w:rPr>
      </w:pPr>
      <w:r>
        <w:rPr>
          <w:rFonts w:cs="Arial"/>
          <w:szCs w:val="22"/>
        </w:rPr>
        <w:tab/>
      </w:r>
    </w:p>
    <w:p w:rsidR="00462F75" w:rsidRDefault="00462F75" w:rsidP="00462F75">
      <w:pPr>
        <w:tabs>
          <w:tab w:val="left" w:pos="2385"/>
        </w:tabs>
        <w:rPr>
          <w:rFonts w:cs="Arial"/>
          <w:szCs w:val="22"/>
        </w:rPr>
      </w:pPr>
    </w:p>
    <w:p w:rsidR="00462F75" w:rsidRDefault="00462F75" w:rsidP="00462F75">
      <w:pPr>
        <w:tabs>
          <w:tab w:val="left" w:pos="2385"/>
        </w:tabs>
        <w:rPr>
          <w:rFonts w:cs="Arial"/>
          <w:szCs w:val="22"/>
        </w:rPr>
      </w:pPr>
    </w:p>
    <w:p w:rsidR="00462F75" w:rsidRDefault="00462F75" w:rsidP="00462F75">
      <w:pPr>
        <w:tabs>
          <w:tab w:val="left" w:pos="2385"/>
        </w:tabs>
        <w:rPr>
          <w:rFonts w:cs="Arial"/>
          <w:szCs w:val="22"/>
        </w:rPr>
      </w:pPr>
    </w:p>
    <w:p w:rsidR="00462F75" w:rsidRDefault="00462F75" w:rsidP="00462F75">
      <w:pPr>
        <w:tabs>
          <w:tab w:val="left" w:pos="2385"/>
        </w:tabs>
        <w:rPr>
          <w:rFonts w:cs="Arial"/>
          <w:szCs w:val="22"/>
        </w:rPr>
      </w:pPr>
    </w:p>
    <w:p w:rsidR="00462F75" w:rsidRDefault="00462F75" w:rsidP="00462F75">
      <w:pPr>
        <w:tabs>
          <w:tab w:val="left" w:pos="2385"/>
        </w:tabs>
        <w:rPr>
          <w:rFonts w:cs="Arial"/>
          <w:szCs w:val="22"/>
        </w:rPr>
      </w:pPr>
    </w:p>
    <w:p w:rsidR="00462F75" w:rsidRPr="00ED1A41" w:rsidRDefault="00462F75" w:rsidP="00462F75">
      <w:pPr>
        <w:tabs>
          <w:tab w:val="left" w:pos="2385"/>
        </w:tabs>
        <w:rPr>
          <w:rFonts w:cs="Arial"/>
          <w:b/>
        </w:rPr>
      </w:pPr>
      <w:r w:rsidRPr="00ED1A41">
        <w:rPr>
          <w:rFonts w:cs="Arial"/>
          <w:b/>
        </w:rPr>
        <w:t xml:space="preserve">Taller de maquillaje dirigido a mujeres </w:t>
      </w:r>
    </w:p>
    <w:p w:rsidR="00462F75" w:rsidRPr="00EC1CDE" w:rsidRDefault="00462F75" w:rsidP="00462F75">
      <w:pPr>
        <w:rPr>
          <w:rFonts w:cs="Arial"/>
          <w:szCs w:val="22"/>
        </w:rPr>
      </w:pPr>
      <w:r>
        <w:rPr>
          <w:rFonts w:cs="Arial"/>
          <w:noProof/>
          <w:szCs w:val="22"/>
          <w:lang w:eastAsia="es-CR"/>
        </w:rPr>
        <w:drawing>
          <wp:anchor distT="0" distB="0" distL="114300" distR="114300" simplePos="0" relativeHeight="251925504" behindDoc="0" locked="0" layoutInCell="1" allowOverlap="1" wp14:anchorId="5B1C2D92" wp14:editId="630D13F4">
            <wp:simplePos x="0" y="0"/>
            <wp:positionH relativeFrom="column">
              <wp:posOffset>-142875</wp:posOffset>
            </wp:positionH>
            <wp:positionV relativeFrom="paragraph">
              <wp:posOffset>168910</wp:posOffset>
            </wp:positionV>
            <wp:extent cx="3396615" cy="2545080"/>
            <wp:effectExtent l="0" t="0" r="0" b="0"/>
            <wp:wrapSquare wrapText="bothSides"/>
            <wp:docPr id="668" name="Imagen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586" cstate="email">
                      <a:extLst>
                        <a:ext uri="{28A0092B-C50C-407E-A947-70E740481C1C}">
                          <a14:useLocalDpi xmlns:a14="http://schemas.microsoft.com/office/drawing/2010/main"/>
                        </a:ext>
                      </a:extLst>
                    </a:blip>
                    <a:srcRect/>
                    <a:stretch>
                      <a:fillRect/>
                    </a:stretch>
                  </pic:blipFill>
                  <pic:spPr bwMode="auto">
                    <a:xfrm>
                      <a:off x="0" y="0"/>
                      <a:ext cx="3396615" cy="2545080"/>
                    </a:xfrm>
                    <a:prstGeom prst="rect">
                      <a:avLst/>
                    </a:prstGeom>
                    <a:noFill/>
                  </pic:spPr>
                </pic:pic>
              </a:graphicData>
            </a:graphic>
            <wp14:sizeRelH relativeFrom="page">
              <wp14:pctWidth>0</wp14:pctWidth>
            </wp14:sizeRelH>
            <wp14:sizeRelV relativeFrom="page">
              <wp14:pctHeight>0</wp14:pctHeight>
            </wp14:sizeRelV>
          </wp:anchor>
        </w:drawing>
      </w:r>
    </w:p>
    <w:p w:rsidR="00462F75" w:rsidRPr="00EC1CDE" w:rsidRDefault="00462F75" w:rsidP="00462F75">
      <w:pPr>
        <w:rPr>
          <w:rFonts w:cs="Arial"/>
          <w:szCs w:val="22"/>
        </w:rPr>
      </w:pPr>
    </w:p>
    <w:p w:rsidR="00462F75" w:rsidRPr="00EC1CDE" w:rsidRDefault="00462F75" w:rsidP="00462F75">
      <w:pPr>
        <w:rPr>
          <w:rFonts w:cs="Arial"/>
          <w:szCs w:val="22"/>
        </w:rPr>
      </w:pPr>
    </w:p>
    <w:p w:rsidR="00462F75" w:rsidRPr="00EC1CDE"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r>
        <w:rPr>
          <w:rFonts w:cs="Arial"/>
          <w:noProof/>
          <w:szCs w:val="22"/>
          <w:lang w:eastAsia="es-CR"/>
        </w:rPr>
        <w:lastRenderedPageBreak/>
        <w:drawing>
          <wp:anchor distT="0" distB="0" distL="114300" distR="114300" simplePos="0" relativeHeight="251913216" behindDoc="1" locked="0" layoutInCell="1" allowOverlap="1" wp14:anchorId="07C35049" wp14:editId="6AEBAF6C">
            <wp:simplePos x="0" y="0"/>
            <wp:positionH relativeFrom="column">
              <wp:posOffset>3517331</wp:posOffset>
            </wp:positionH>
            <wp:positionV relativeFrom="paragraph">
              <wp:posOffset>168275</wp:posOffset>
            </wp:positionV>
            <wp:extent cx="2526030" cy="4547870"/>
            <wp:effectExtent l="0" t="0" r="0" b="0"/>
            <wp:wrapSquare wrapText="bothSides"/>
            <wp:docPr id="670" name="Imagen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587" cstate="email">
                      <a:extLst>
                        <a:ext uri="{28A0092B-C50C-407E-A947-70E740481C1C}">
                          <a14:useLocalDpi xmlns:a14="http://schemas.microsoft.com/office/drawing/2010/main"/>
                        </a:ext>
                      </a:extLst>
                    </a:blip>
                    <a:srcRect/>
                    <a:stretch>
                      <a:fillRect/>
                    </a:stretch>
                  </pic:blipFill>
                  <pic:spPr bwMode="auto">
                    <a:xfrm>
                      <a:off x="0" y="0"/>
                      <a:ext cx="2526030" cy="4547870"/>
                    </a:xfrm>
                    <a:prstGeom prst="rect">
                      <a:avLst/>
                    </a:prstGeom>
                    <a:noFill/>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Default="00462F75" w:rsidP="00462F75">
      <w:pPr>
        <w:rPr>
          <w:rFonts w:cs="Arial"/>
          <w:b/>
        </w:rPr>
      </w:pPr>
    </w:p>
    <w:p w:rsidR="00462F75" w:rsidRPr="00ED1A41" w:rsidRDefault="00462F75" w:rsidP="00462F75">
      <w:pPr>
        <w:rPr>
          <w:rFonts w:cs="Arial"/>
          <w:b/>
        </w:rPr>
      </w:pPr>
      <w:r w:rsidRPr="00ED1A41">
        <w:rPr>
          <w:rFonts w:cs="Arial"/>
          <w:b/>
        </w:rPr>
        <w:t xml:space="preserve">Taller de Guitarra </w:t>
      </w: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Pr="00ED1A41" w:rsidRDefault="00462F75" w:rsidP="00462F75">
      <w:pPr>
        <w:rPr>
          <w:rFonts w:cs="Arial"/>
          <w:szCs w:val="22"/>
        </w:rPr>
      </w:pPr>
    </w:p>
    <w:p w:rsidR="00462F75" w:rsidRPr="00ED1A41" w:rsidRDefault="00462F75" w:rsidP="00462F75">
      <w:pPr>
        <w:rPr>
          <w:rFonts w:cs="Arial"/>
          <w:szCs w:val="22"/>
        </w:rPr>
      </w:pPr>
    </w:p>
    <w:p w:rsidR="00462F75" w:rsidRPr="00ED1A41" w:rsidRDefault="00462F75" w:rsidP="00462F75">
      <w:pPr>
        <w:rPr>
          <w:rFonts w:cs="Arial"/>
          <w:szCs w:val="22"/>
        </w:rPr>
      </w:pPr>
    </w:p>
    <w:p w:rsidR="00462F75" w:rsidRDefault="00462F75" w:rsidP="00462F75">
      <w:pPr>
        <w:rPr>
          <w:rFonts w:cs="Arial"/>
          <w:szCs w:val="22"/>
        </w:rPr>
      </w:pPr>
    </w:p>
    <w:p w:rsidR="00796945" w:rsidRDefault="00796945" w:rsidP="00462F75">
      <w:pPr>
        <w:rPr>
          <w:rFonts w:cs="Arial"/>
          <w:szCs w:val="22"/>
        </w:rPr>
      </w:pPr>
    </w:p>
    <w:p w:rsidR="00796945" w:rsidRDefault="00796945" w:rsidP="00462F75">
      <w:pPr>
        <w:rPr>
          <w:rFonts w:cs="Arial"/>
          <w:szCs w:val="22"/>
        </w:rPr>
      </w:pPr>
    </w:p>
    <w:p w:rsidR="00796945" w:rsidRPr="00ED1A41" w:rsidRDefault="00796945" w:rsidP="00462F75">
      <w:pPr>
        <w:rPr>
          <w:rFonts w:cs="Arial"/>
          <w:szCs w:val="22"/>
        </w:rPr>
      </w:pPr>
    </w:p>
    <w:p w:rsidR="00462F75" w:rsidRPr="00ED1A41" w:rsidRDefault="00462F75" w:rsidP="00462F75">
      <w:pPr>
        <w:rPr>
          <w:rFonts w:cs="Arial"/>
          <w:szCs w:val="22"/>
        </w:rPr>
      </w:pPr>
    </w:p>
    <w:p w:rsidR="00462F75" w:rsidRPr="00ED1A41" w:rsidRDefault="00462F75" w:rsidP="00462F75">
      <w:pPr>
        <w:rPr>
          <w:rFonts w:cs="Arial"/>
          <w:szCs w:val="22"/>
        </w:rPr>
      </w:pPr>
    </w:p>
    <w:p w:rsidR="00462F75" w:rsidRDefault="00462F75" w:rsidP="00462F75">
      <w:pPr>
        <w:tabs>
          <w:tab w:val="left" w:pos="6645"/>
        </w:tabs>
        <w:rPr>
          <w:rFonts w:cs="Arial"/>
          <w:b/>
        </w:rPr>
      </w:pPr>
    </w:p>
    <w:p w:rsidR="00462F75" w:rsidRDefault="00462F75" w:rsidP="00462F75">
      <w:pPr>
        <w:tabs>
          <w:tab w:val="left" w:pos="6645"/>
        </w:tabs>
        <w:rPr>
          <w:rFonts w:cs="Arial"/>
          <w:b/>
        </w:rPr>
      </w:pPr>
      <w:r>
        <w:rPr>
          <w:rFonts w:cs="Arial"/>
          <w:b/>
        </w:rPr>
        <w:lastRenderedPageBreak/>
        <w:t xml:space="preserve">Celebración Día del Teatro </w:t>
      </w:r>
    </w:p>
    <w:p w:rsidR="00462F75" w:rsidRPr="00ED1A41" w:rsidRDefault="00462F75" w:rsidP="00462F75">
      <w:pPr>
        <w:rPr>
          <w:rFonts w:cs="Arial"/>
        </w:rPr>
      </w:pPr>
    </w:p>
    <w:p w:rsidR="00462F75" w:rsidRPr="00ED1A41" w:rsidRDefault="00462F75" w:rsidP="00462F75">
      <w:pPr>
        <w:rPr>
          <w:rFonts w:cs="Arial"/>
        </w:rPr>
      </w:pPr>
    </w:p>
    <w:p w:rsidR="00462F75" w:rsidRPr="00ED1A41" w:rsidRDefault="00462F75" w:rsidP="00462F75">
      <w:pPr>
        <w:rPr>
          <w:rFonts w:cs="Arial"/>
        </w:rPr>
      </w:pPr>
    </w:p>
    <w:p w:rsidR="00462F75" w:rsidRDefault="00462F75" w:rsidP="00462F75">
      <w:pPr>
        <w:rPr>
          <w:rFonts w:cs="Arial"/>
        </w:rPr>
      </w:pPr>
      <w:r>
        <w:rPr>
          <w:rFonts w:cs="Arial"/>
          <w:noProof/>
          <w:lang w:eastAsia="es-CR"/>
        </w:rPr>
        <w:drawing>
          <wp:inline distT="0" distB="0" distL="0" distR="0" wp14:anchorId="6EB5B732" wp14:editId="4C41E7D5">
            <wp:extent cx="5614670" cy="6507480"/>
            <wp:effectExtent l="0" t="0" r="5080" b="7620"/>
            <wp:docPr id="667" name="Imagen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588" cstate="email">
                      <a:extLst>
                        <a:ext uri="{28A0092B-C50C-407E-A947-70E740481C1C}">
                          <a14:useLocalDpi xmlns:a14="http://schemas.microsoft.com/office/drawing/2010/main"/>
                        </a:ext>
                      </a:extLst>
                    </a:blip>
                    <a:srcRect/>
                    <a:stretch>
                      <a:fillRect/>
                    </a:stretch>
                  </pic:blipFill>
                  <pic:spPr bwMode="auto">
                    <a:xfrm>
                      <a:off x="0" y="0"/>
                      <a:ext cx="5614670" cy="6507480"/>
                    </a:xfrm>
                    <a:prstGeom prst="rect">
                      <a:avLst/>
                    </a:prstGeom>
                    <a:noFill/>
                  </pic:spPr>
                </pic:pic>
              </a:graphicData>
            </a:graphic>
          </wp:inline>
        </w:drawing>
      </w:r>
    </w:p>
    <w:p w:rsidR="00462F75" w:rsidRDefault="00462F75" w:rsidP="00462F75">
      <w:pPr>
        <w:tabs>
          <w:tab w:val="left" w:pos="2625"/>
        </w:tabs>
        <w:rPr>
          <w:rFonts w:cs="Arial"/>
        </w:rPr>
      </w:pPr>
    </w:p>
    <w:p w:rsidR="00462F75" w:rsidRDefault="00462F75" w:rsidP="00462F75">
      <w:pPr>
        <w:tabs>
          <w:tab w:val="left" w:pos="2625"/>
        </w:tabs>
        <w:rPr>
          <w:rFonts w:cs="Arial"/>
          <w:b/>
        </w:rPr>
      </w:pPr>
      <w:r w:rsidRPr="008537A2">
        <w:rPr>
          <w:rFonts w:cs="Arial"/>
          <w:b/>
        </w:rPr>
        <w:lastRenderedPageBreak/>
        <w:t>Ensayos y reuniones de la Asociación Inclusiva Laboral de Personas con Discapacidad</w:t>
      </w:r>
      <w:r>
        <w:rPr>
          <w:rFonts w:cs="Arial"/>
          <w:b/>
        </w:rPr>
        <w:t xml:space="preserve">, y de grupos de folclor, Teatro. </w:t>
      </w: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r>
        <w:rPr>
          <w:rFonts w:cs="Arial"/>
          <w:b/>
          <w:noProof/>
          <w:lang w:eastAsia="es-CR"/>
        </w:rPr>
        <w:drawing>
          <wp:anchor distT="0" distB="0" distL="114300" distR="114300" simplePos="0" relativeHeight="251921408" behindDoc="1" locked="0" layoutInCell="1" allowOverlap="1" wp14:anchorId="1767BB29" wp14:editId="0183D323">
            <wp:simplePos x="0" y="0"/>
            <wp:positionH relativeFrom="column">
              <wp:posOffset>880110</wp:posOffset>
            </wp:positionH>
            <wp:positionV relativeFrom="paragraph">
              <wp:posOffset>72390</wp:posOffset>
            </wp:positionV>
            <wp:extent cx="4122420" cy="3093720"/>
            <wp:effectExtent l="0" t="0" r="0" b="0"/>
            <wp:wrapThrough wrapText="bothSides">
              <wp:wrapPolygon edited="0">
                <wp:start x="0" y="0"/>
                <wp:lineTo x="0" y="21414"/>
                <wp:lineTo x="21460" y="21414"/>
                <wp:lineTo x="21460" y="0"/>
                <wp:lineTo x="0" y="0"/>
              </wp:wrapPolygon>
            </wp:wrapThrough>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589" cstate="email">
                      <a:extLst>
                        <a:ext uri="{28A0092B-C50C-407E-A947-70E740481C1C}">
                          <a14:useLocalDpi xmlns:a14="http://schemas.microsoft.com/office/drawing/2010/main"/>
                        </a:ext>
                      </a:extLst>
                    </a:blip>
                    <a:srcRect/>
                    <a:stretch>
                      <a:fillRect/>
                    </a:stretch>
                  </pic:blipFill>
                  <pic:spPr bwMode="auto">
                    <a:xfrm>
                      <a:off x="0" y="0"/>
                      <a:ext cx="4122420" cy="3093720"/>
                    </a:xfrm>
                    <a:prstGeom prst="rect">
                      <a:avLst/>
                    </a:prstGeom>
                    <a:noFill/>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r>
        <w:rPr>
          <w:rFonts w:cs="Arial"/>
          <w:b/>
          <w:noProof/>
          <w:lang w:eastAsia="es-CR"/>
        </w:rPr>
        <w:drawing>
          <wp:anchor distT="0" distB="0" distL="114300" distR="114300" simplePos="0" relativeHeight="251922432" behindDoc="1" locked="0" layoutInCell="1" allowOverlap="1" wp14:anchorId="3947A4E1" wp14:editId="0C8D2A4D">
            <wp:simplePos x="0" y="0"/>
            <wp:positionH relativeFrom="column">
              <wp:posOffset>337185</wp:posOffset>
            </wp:positionH>
            <wp:positionV relativeFrom="paragraph">
              <wp:posOffset>120015</wp:posOffset>
            </wp:positionV>
            <wp:extent cx="5096510" cy="2621280"/>
            <wp:effectExtent l="0" t="0" r="0" b="0"/>
            <wp:wrapThrough wrapText="bothSides">
              <wp:wrapPolygon edited="0">
                <wp:start x="0" y="0"/>
                <wp:lineTo x="0" y="21506"/>
                <wp:lineTo x="21557" y="21506"/>
                <wp:lineTo x="21557" y="0"/>
                <wp:lineTo x="0" y="0"/>
              </wp:wrapPolygon>
            </wp:wrapThrough>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590" cstate="email">
                      <a:extLst>
                        <a:ext uri="{28A0092B-C50C-407E-A947-70E740481C1C}">
                          <a14:useLocalDpi xmlns:a14="http://schemas.microsoft.com/office/drawing/2010/main"/>
                        </a:ext>
                      </a:extLst>
                    </a:blip>
                    <a:srcRect/>
                    <a:stretch>
                      <a:fillRect/>
                    </a:stretch>
                  </pic:blipFill>
                  <pic:spPr bwMode="auto">
                    <a:xfrm>
                      <a:off x="0" y="0"/>
                      <a:ext cx="5096510" cy="2621280"/>
                    </a:xfrm>
                    <a:prstGeom prst="rect">
                      <a:avLst/>
                    </a:prstGeom>
                    <a:noFill/>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2625"/>
        </w:tabs>
        <w:rPr>
          <w:rFonts w:cs="Arial"/>
          <w:b/>
        </w:rPr>
      </w:pPr>
    </w:p>
    <w:p w:rsidR="00462F75" w:rsidRDefault="00462F75" w:rsidP="00462F75">
      <w:pPr>
        <w:tabs>
          <w:tab w:val="left" w:pos="2625"/>
        </w:tabs>
        <w:rPr>
          <w:rFonts w:cs="Arial"/>
          <w:b/>
        </w:rPr>
      </w:pPr>
      <w:r>
        <w:rPr>
          <w:rFonts w:cs="Arial"/>
          <w:b/>
          <w:noProof/>
          <w:lang w:eastAsia="es-CR"/>
        </w:rPr>
        <w:drawing>
          <wp:anchor distT="0" distB="0" distL="114300" distR="114300" simplePos="0" relativeHeight="251926528" behindDoc="0" locked="0" layoutInCell="1" allowOverlap="1" wp14:anchorId="1E9C93C2" wp14:editId="77DD2D66">
            <wp:simplePos x="0" y="0"/>
            <wp:positionH relativeFrom="column">
              <wp:posOffset>3787140</wp:posOffset>
            </wp:positionH>
            <wp:positionV relativeFrom="paragraph">
              <wp:posOffset>-157480</wp:posOffset>
            </wp:positionV>
            <wp:extent cx="2383155" cy="2802255"/>
            <wp:effectExtent l="0" t="0" r="0" b="0"/>
            <wp:wrapSquare wrapText="bothSides"/>
            <wp:docPr id="666" name="Imagen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591" cstate="email">
                      <a:extLst>
                        <a:ext uri="{28A0092B-C50C-407E-A947-70E740481C1C}">
                          <a14:useLocalDpi xmlns:a14="http://schemas.microsoft.com/office/drawing/2010/main"/>
                        </a:ext>
                      </a:extLst>
                    </a:blip>
                    <a:srcRect/>
                    <a:stretch>
                      <a:fillRect/>
                    </a:stretch>
                  </pic:blipFill>
                  <pic:spPr bwMode="auto">
                    <a:xfrm>
                      <a:off x="0" y="0"/>
                      <a:ext cx="2383155" cy="2802255"/>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t xml:space="preserve">Recetario comidas tradicionales De Pérez Zeledón. </w:t>
      </w:r>
    </w:p>
    <w:p w:rsidR="00462F75" w:rsidRDefault="00462F75" w:rsidP="00462F75">
      <w:pPr>
        <w:tabs>
          <w:tab w:val="left" w:pos="2625"/>
        </w:tabs>
        <w:rPr>
          <w:rFonts w:cs="Arial"/>
          <w:b/>
        </w:rPr>
      </w:pPr>
    </w:p>
    <w:p w:rsidR="00462F75" w:rsidRDefault="00462F75" w:rsidP="00462F75">
      <w:pPr>
        <w:tabs>
          <w:tab w:val="left" w:pos="2625"/>
        </w:tabs>
        <w:rPr>
          <w:rFonts w:cs="Arial"/>
          <w:b/>
        </w:rPr>
      </w:pPr>
    </w:p>
    <w:p w:rsidR="00462F75" w:rsidRDefault="00462F75" w:rsidP="00462F75">
      <w:pPr>
        <w:tabs>
          <w:tab w:val="left" w:pos="2625"/>
        </w:tabs>
        <w:rPr>
          <w:rFonts w:cs="Arial"/>
          <w:b/>
        </w:rPr>
      </w:pPr>
      <w:r w:rsidRPr="008537A2">
        <w:rPr>
          <w:rFonts w:cs="Arial"/>
          <w:b/>
        </w:rPr>
        <w:t xml:space="preserve"> </w:t>
      </w:r>
    </w:p>
    <w:p w:rsidR="00462F75" w:rsidRPr="008537A2" w:rsidRDefault="00462F75" w:rsidP="00462F75">
      <w:pPr>
        <w:rPr>
          <w:rFonts w:cs="Arial"/>
        </w:rPr>
      </w:pPr>
    </w:p>
    <w:p w:rsidR="00462F75" w:rsidRDefault="00462F75" w:rsidP="00462F75">
      <w:pPr>
        <w:rPr>
          <w:rFonts w:cs="Arial"/>
        </w:rPr>
      </w:pPr>
    </w:p>
    <w:p w:rsidR="00462F75" w:rsidRDefault="00462F75" w:rsidP="00462F75">
      <w:pPr>
        <w:rPr>
          <w:rFonts w:cs="Arial"/>
        </w:rPr>
      </w:pPr>
    </w:p>
    <w:p w:rsidR="00462F75" w:rsidRDefault="00462F75" w:rsidP="00462F75">
      <w:pPr>
        <w:rPr>
          <w:rFonts w:cs="Arial"/>
        </w:rPr>
      </w:pPr>
    </w:p>
    <w:p w:rsidR="00462F75" w:rsidRDefault="00462F75" w:rsidP="00462F75">
      <w:pPr>
        <w:rPr>
          <w:rFonts w:cs="Arial"/>
        </w:rPr>
      </w:pPr>
    </w:p>
    <w:p w:rsidR="00462F75" w:rsidRDefault="00462F75" w:rsidP="00462F75">
      <w:pPr>
        <w:rPr>
          <w:rFonts w:cs="Arial"/>
          <w:b/>
        </w:rPr>
      </w:pPr>
      <w:r w:rsidRPr="008537A2">
        <w:rPr>
          <w:rFonts w:cs="Arial"/>
          <w:b/>
          <w:noProof/>
          <w:lang w:eastAsia="es-CR"/>
        </w:rPr>
        <w:drawing>
          <wp:anchor distT="0" distB="0" distL="114300" distR="114300" simplePos="0" relativeHeight="251914240" behindDoc="1" locked="0" layoutInCell="1" allowOverlap="1" wp14:anchorId="7B239D89" wp14:editId="205F77CC">
            <wp:simplePos x="0" y="0"/>
            <wp:positionH relativeFrom="column">
              <wp:posOffset>687705</wp:posOffset>
            </wp:positionH>
            <wp:positionV relativeFrom="paragraph">
              <wp:posOffset>157480</wp:posOffset>
            </wp:positionV>
            <wp:extent cx="2085975" cy="3218815"/>
            <wp:effectExtent l="0" t="0" r="0" b="0"/>
            <wp:wrapThrough wrapText="bothSides">
              <wp:wrapPolygon edited="0">
                <wp:start x="0" y="0"/>
                <wp:lineTo x="0" y="21476"/>
                <wp:lineTo x="21501" y="21476"/>
                <wp:lineTo x="21501" y="0"/>
                <wp:lineTo x="0" y="0"/>
              </wp:wrapPolygon>
            </wp:wrapThrough>
            <wp:docPr id="671" name="Imagen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592" cstate="email">
                      <a:extLst>
                        <a:ext uri="{28A0092B-C50C-407E-A947-70E740481C1C}">
                          <a14:useLocalDpi xmlns:a14="http://schemas.microsoft.com/office/drawing/2010/main"/>
                        </a:ext>
                      </a:extLst>
                    </a:blip>
                    <a:srcRect/>
                    <a:stretch>
                      <a:fillRect/>
                    </a:stretch>
                  </pic:blipFill>
                  <pic:spPr bwMode="auto">
                    <a:xfrm>
                      <a:off x="0" y="0"/>
                      <a:ext cx="2085975" cy="3218815"/>
                    </a:xfrm>
                    <a:prstGeom prst="rect">
                      <a:avLst/>
                    </a:prstGeom>
                    <a:noFill/>
                  </pic:spPr>
                </pic:pic>
              </a:graphicData>
            </a:graphic>
            <wp14:sizeRelH relativeFrom="page">
              <wp14:pctWidth>0</wp14:pctWidth>
            </wp14:sizeRelH>
            <wp14:sizeRelV relativeFrom="page">
              <wp14:pctHeight>0</wp14:pctHeight>
            </wp14:sizeRelV>
          </wp:anchor>
        </w:drawing>
      </w:r>
      <w:r w:rsidRPr="008537A2">
        <w:rPr>
          <w:rFonts w:cs="Arial"/>
          <w:b/>
        </w:rPr>
        <w:t xml:space="preserve">Exposiciones Colectivas.  </w:t>
      </w:r>
    </w:p>
    <w:p w:rsidR="00462F75" w:rsidRPr="008537A2" w:rsidRDefault="00462F75" w:rsidP="00462F75">
      <w:pPr>
        <w:rPr>
          <w:rFonts w:cs="Arial"/>
        </w:rPr>
      </w:pPr>
      <w:r>
        <w:rPr>
          <w:rFonts w:cs="Arial"/>
          <w:noProof/>
          <w:lang w:eastAsia="es-CR"/>
        </w:rPr>
        <w:drawing>
          <wp:anchor distT="0" distB="0" distL="114300" distR="114300" simplePos="0" relativeHeight="251915264" behindDoc="1" locked="0" layoutInCell="1" allowOverlap="1" wp14:anchorId="09839DA9" wp14:editId="194419FD">
            <wp:simplePos x="0" y="0"/>
            <wp:positionH relativeFrom="column">
              <wp:posOffset>3076575</wp:posOffset>
            </wp:positionH>
            <wp:positionV relativeFrom="paragraph">
              <wp:posOffset>136525</wp:posOffset>
            </wp:positionV>
            <wp:extent cx="2214880" cy="3409950"/>
            <wp:effectExtent l="0" t="0" r="0" b="0"/>
            <wp:wrapSquare wrapText="bothSides"/>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593" cstate="email">
                      <a:extLst>
                        <a:ext uri="{28A0092B-C50C-407E-A947-70E740481C1C}">
                          <a14:useLocalDpi xmlns:a14="http://schemas.microsoft.com/office/drawing/2010/main"/>
                        </a:ext>
                      </a:extLst>
                    </a:blip>
                    <a:srcRect/>
                    <a:stretch>
                      <a:fillRect/>
                    </a:stretch>
                  </pic:blipFill>
                  <pic:spPr bwMode="auto">
                    <a:xfrm>
                      <a:off x="0" y="0"/>
                      <a:ext cx="2214880" cy="3409950"/>
                    </a:xfrm>
                    <a:prstGeom prst="rect">
                      <a:avLst/>
                    </a:prstGeom>
                    <a:noFill/>
                  </pic:spPr>
                </pic:pic>
              </a:graphicData>
            </a:graphic>
            <wp14:sizeRelH relativeFrom="page">
              <wp14:pctWidth>0</wp14:pctWidth>
            </wp14:sizeRelH>
            <wp14:sizeRelV relativeFrom="page">
              <wp14:pctHeight>0</wp14:pctHeight>
            </wp14:sizeRelV>
          </wp:anchor>
        </w:drawing>
      </w: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p>
    <w:p w:rsidR="00462F75" w:rsidRPr="008537A2" w:rsidRDefault="00462F75" w:rsidP="00462F75">
      <w:pPr>
        <w:rPr>
          <w:rFonts w:cs="Arial"/>
        </w:rPr>
      </w:pPr>
      <w:r>
        <w:rPr>
          <w:noProof/>
          <w:lang w:eastAsia="es-CR"/>
        </w:rPr>
        <w:lastRenderedPageBreak/>
        <w:drawing>
          <wp:anchor distT="0" distB="0" distL="114300" distR="114300" simplePos="0" relativeHeight="251918336" behindDoc="1" locked="0" layoutInCell="1" allowOverlap="1" wp14:anchorId="64A5BE39" wp14:editId="457F7D34">
            <wp:simplePos x="0" y="0"/>
            <wp:positionH relativeFrom="column">
              <wp:posOffset>-240665</wp:posOffset>
            </wp:positionH>
            <wp:positionV relativeFrom="paragraph">
              <wp:posOffset>200660</wp:posOffset>
            </wp:positionV>
            <wp:extent cx="3315970" cy="1869440"/>
            <wp:effectExtent l="0" t="0" r="0" b="0"/>
            <wp:wrapThrough wrapText="bothSides">
              <wp:wrapPolygon edited="0">
                <wp:start x="0" y="0"/>
                <wp:lineTo x="0" y="21351"/>
                <wp:lineTo x="21468" y="21351"/>
                <wp:lineTo x="21468" y="0"/>
                <wp:lineTo x="0" y="0"/>
              </wp:wrapPolygon>
            </wp:wrapThrough>
            <wp:docPr id="675" name="Imagen 675" descr="IMG_20191119_150716_BURST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IMG_20191119_150716_BURST002"/>
                    <pic:cNvPicPr>
                      <a:picLocks noChangeAspect="1" noChangeArrowheads="1"/>
                    </pic:cNvPicPr>
                  </pic:nvPicPr>
                  <pic:blipFill>
                    <a:blip r:embed="rId594" cstate="email">
                      <a:extLst>
                        <a:ext uri="{28A0092B-C50C-407E-A947-70E740481C1C}">
                          <a14:useLocalDpi xmlns:a14="http://schemas.microsoft.com/office/drawing/2010/main"/>
                        </a:ext>
                      </a:extLst>
                    </a:blip>
                    <a:srcRect/>
                    <a:stretch>
                      <a:fillRect/>
                    </a:stretch>
                  </pic:blipFill>
                  <pic:spPr bwMode="auto">
                    <a:xfrm>
                      <a:off x="0" y="0"/>
                      <a:ext cx="3315970" cy="1869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A04E7D" w:rsidRDefault="00462F75" w:rsidP="00462F75">
      <w:pPr>
        <w:rPr>
          <w:rFonts w:cs="Arial"/>
        </w:rPr>
      </w:pPr>
    </w:p>
    <w:p w:rsidR="00462F75" w:rsidRPr="00A04E7D" w:rsidRDefault="00462F75" w:rsidP="00462F75">
      <w:pPr>
        <w:rPr>
          <w:rFonts w:cs="Arial"/>
        </w:rPr>
      </w:pPr>
    </w:p>
    <w:p w:rsidR="00462F75" w:rsidRPr="00A04E7D" w:rsidRDefault="00462F75" w:rsidP="00462F75">
      <w:pPr>
        <w:rPr>
          <w:rFonts w:cs="Arial"/>
        </w:rPr>
      </w:pPr>
    </w:p>
    <w:p w:rsidR="00462F75" w:rsidRPr="00A04E7D" w:rsidRDefault="00462F75" w:rsidP="00462F75">
      <w:pPr>
        <w:rPr>
          <w:rFonts w:cs="Arial"/>
        </w:rPr>
      </w:pPr>
    </w:p>
    <w:p w:rsidR="00462F75" w:rsidRPr="00A04E7D" w:rsidRDefault="00462F75" w:rsidP="00462F75">
      <w:pPr>
        <w:rPr>
          <w:rFonts w:cs="Arial"/>
        </w:rPr>
      </w:pPr>
    </w:p>
    <w:p w:rsidR="00462F75" w:rsidRPr="00A04E7D" w:rsidRDefault="00462F75" w:rsidP="00462F75">
      <w:pPr>
        <w:rPr>
          <w:rFonts w:cs="Arial"/>
        </w:rPr>
      </w:pPr>
    </w:p>
    <w:p w:rsidR="00462F75" w:rsidRPr="00A04E7D" w:rsidRDefault="00462F75" w:rsidP="00462F75">
      <w:pPr>
        <w:rPr>
          <w:rFonts w:cs="Arial"/>
        </w:rPr>
      </w:pPr>
    </w:p>
    <w:p w:rsidR="00462F75" w:rsidRPr="00A04E7D" w:rsidRDefault="00462F75" w:rsidP="00462F75">
      <w:pPr>
        <w:rPr>
          <w:rFonts w:cs="Arial"/>
        </w:rPr>
      </w:pPr>
      <w:r>
        <w:rPr>
          <w:noProof/>
          <w:lang w:eastAsia="es-CR"/>
        </w:rPr>
        <w:drawing>
          <wp:anchor distT="0" distB="0" distL="114300" distR="114300" simplePos="0" relativeHeight="251916288" behindDoc="0" locked="0" layoutInCell="1" allowOverlap="1" wp14:anchorId="46F30E54" wp14:editId="75798F91">
            <wp:simplePos x="0" y="0"/>
            <wp:positionH relativeFrom="margin">
              <wp:posOffset>2973070</wp:posOffset>
            </wp:positionH>
            <wp:positionV relativeFrom="paragraph">
              <wp:posOffset>141605</wp:posOffset>
            </wp:positionV>
            <wp:extent cx="3355975" cy="2234565"/>
            <wp:effectExtent l="0" t="0" r="0" b="0"/>
            <wp:wrapSquare wrapText="bothSides"/>
            <wp:docPr id="673" name="Imagen 1" descr="D:\GESTIÓN ELECTRÓNICO 2019\Actividades 2019\IV TRIMESTRE\Exposición colectiva\thumbnail__MG_7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GESTIÓN ELECTRÓNICO 2019\Actividades 2019\IV TRIMESTRE\Exposición colectiva\thumbnail__MG_7421.jpg"/>
                    <pic:cNvPicPr>
                      <a:picLocks noChangeAspect="1" noChangeArrowheads="1"/>
                    </pic:cNvPicPr>
                  </pic:nvPicPr>
                  <pic:blipFill>
                    <a:blip r:embed="rId595" cstate="email">
                      <a:extLst>
                        <a:ext uri="{28A0092B-C50C-407E-A947-70E740481C1C}">
                          <a14:useLocalDpi xmlns:a14="http://schemas.microsoft.com/office/drawing/2010/main"/>
                        </a:ext>
                      </a:extLst>
                    </a:blip>
                    <a:srcRect/>
                    <a:stretch>
                      <a:fillRect/>
                    </a:stretch>
                  </pic:blipFill>
                  <pic:spPr bwMode="auto">
                    <a:xfrm>
                      <a:off x="0" y="0"/>
                      <a:ext cx="3355975" cy="2234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A04E7D" w:rsidRDefault="00462F75" w:rsidP="00462F75">
      <w:pPr>
        <w:rPr>
          <w:rFonts w:cs="Arial"/>
        </w:rPr>
      </w:pPr>
    </w:p>
    <w:p w:rsidR="00462F75" w:rsidRPr="00A04E7D" w:rsidRDefault="00462F75" w:rsidP="00462F75">
      <w:pPr>
        <w:rPr>
          <w:rFonts w:cs="Arial"/>
        </w:rPr>
      </w:pPr>
    </w:p>
    <w:p w:rsidR="00462F75" w:rsidRPr="00A04E7D" w:rsidRDefault="00462F75" w:rsidP="00462F75">
      <w:pPr>
        <w:rPr>
          <w:rFonts w:cs="Arial"/>
        </w:rPr>
      </w:pPr>
    </w:p>
    <w:p w:rsidR="00462F75" w:rsidRPr="00A04E7D" w:rsidRDefault="00462F75" w:rsidP="00462F75">
      <w:pPr>
        <w:rPr>
          <w:rFonts w:cs="Arial"/>
        </w:rPr>
      </w:pPr>
      <w:r>
        <w:rPr>
          <w:rFonts w:cs="Arial"/>
          <w:noProof/>
          <w:lang w:eastAsia="es-CR"/>
        </w:rPr>
        <w:drawing>
          <wp:anchor distT="0" distB="0" distL="114300" distR="114300" simplePos="0" relativeHeight="251917312" behindDoc="1" locked="0" layoutInCell="1" allowOverlap="1" wp14:anchorId="5385B2D3" wp14:editId="4B2A19F3">
            <wp:simplePos x="0" y="0"/>
            <wp:positionH relativeFrom="column">
              <wp:posOffset>-240665</wp:posOffset>
            </wp:positionH>
            <wp:positionV relativeFrom="paragraph">
              <wp:posOffset>160020</wp:posOffset>
            </wp:positionV>
            <wp:extent cx="3108960" cy="1751965"/>
            <wp:effectExtent l="0" t="0" r="0" b="0"/>
            <wp:wrapSquare wrapText="bothSides"/>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596" cstate="email">
                      <a:extLst>
                        <a:ext uri="{28A0092B-C50C-407E-A947-70E740481C1C}">
                          <a14:useLocalDpi xmlns:a14="http://schemas.microsoft.com/office/drawing/2010/main"/>
                        </a:ext>
                      </a:extLst>
                    </a:blip>
                    <a:srcRect/>
                    <a:stretch>
                      <a:fillRect/>
                    </a:stretch>
                  </pic:blipFill>
                  <pic:spPr bwMode="auto">
                    <a:xfrm>
                      <a:off x="0" y="0"/>
                      <a:ext cx="3108960" cy="1751965"/>
                    </a:xfrm>
                    <a:prstGeom prst="rect">
                      <a:avLst/>
                    </a:prstGeom>
                    <a:noFill/>
                  </pic:spPr>
                </pic:pic>
              </a:graphicData>
            </a:graphic>
            <wp14:sizeRelH relativeFrom="page">
              <wp14:pctWidth>0</wp14:pctWidth>
            </wp14:sizeRelH>
            <wp14:sizeRelV relativeFrom="page">
              <wp14:pctHeight>0</wp14:pctHeight>
            </wp14:sizeRelV>
          </wp:anchor>
        </w:drawing>
      </w:r>
    </w:p>
    <w:p w:rsidR="00462F75" w:rsidRPr="00A04E7D" w:rsidRDefault="00796945" w:rsidP="00462F75">
      <w:pPr>
        <w:rPr>
          <w:rFonts w:cs="Arial"/>
        </w:rPr>
      </w:pPr>
      <w:r>
        <w:rPr>
          <w:noProof/>
          <w:lang w:eastAsia="es-CR"/>
        </w:rPr>
        <w:drawing>
          <wp:anchor distT="0" distB="0" distL="114300" distR="114300" simplePos="0" relativeHeight="251919360" behindDoc="1" locked="0" layoutInCell="1" allowOverlap="1" wp14:anchorId="29325C31" wp14:editId="0C078045">
            <wp:simplePos x="0" y="0"/>
            <wp:positionH relativeFrom="column">
              <wp:posOffset>3165475</wp:posOffset>
            </wp:positionH>
            <wp:positionV relativeFrom="paragraph">
              <wp:posOffset>260350</wp:posOffset>
            </wp:positionV>
            <wp:extent cx="2966720" cy="2783840"/>
            <wp:effectExtent l="0" t="0" r="0" b="0"/>
            <wp:wrapSquare wrapText="bothSides"/>
            <wp:docPr id="676" name="Imagen 676" descr="thumbnail__MG_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thumbnail__MG_7423"/>
                    <pic:cNvPicPr>
                      <a:picLocks noChangeAspect="1" noChangeArrowheads="1"/>
                    </pic:cNvPicPr>
                  </pic:nvPicPr>
                  <pic:blipFill>
                    <a:blip r:embed="rId597" cstate="email">
                      <a:extLst>
                        <a:ext uri="{28A0092B-C50C-407E-A947-70E740481C1C}">
                          <a14:useLocalDpi xmlns:a14="http://schemas.microsoft.com/office/drawing/2010/main"/>
                        </a:ext>
                      </a:extLst>
                    </a:blip>
                    <a:srcRect/>
                    <a:stretch>
                      <a:fillRect/>
                    </a:stretch>
                  </pic:blipFill>
                  <pic:spPr bwMode="auto">
                    <a:xfrm>
                      <a:off x="0" y="0"/>
                      <a:ext cx="2966720" cy="2783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rPr>
      </w:pPr>
    </w:p>
    <w:p w:rsidR="00462F75" w:rsidRDefault="00462F75" w:rsidP="00462F75">
      <w:pPr>
        <w:rPr>
          <w:rFonts w:cs="Arial"/>
        </w:rPr>
      </w:pPr>
    </w:p>
    <w:p w:rsidR="00462F75" w:rsidRDefault="00462F75" w:rsidP="00462F75">
      <w:pPr>
        <w:tabs>
          <w:tab w:val="left" w:pos="2745"/>
        </w:tabs>
        <w:rPr>
          <w:rFonts w:cs="Arial"/>
        </w:rPr>
      </w:pPr>
      <w:r>
        <w:rPr>
          <w:rFonts w:cs="Arial"/>
        </w:rPr>
        <w:tab/>
      </w:r>
    </w:p>
    <w:p w:rsidR="00462F75" w:rsidRDefault="00462F75" w:rsidP="00462F75">
      <w:pPr>
        <w:tabs>
          <w:tab w:val="left" w:pos="2745"/>
        </w:tabs>
        <w:rPr>
          <w:rFonts w:cs="Arial"/>
        </w:rPr>
      </w:pPr>
    </w:p>
    <w:p w:rsidR="00462F75" w:rsidRDefault="00462F75" w:rsidP="00462F75">
      <w:pPr>
        <w:tabs>
          <w:tab w:val="left" w:pos="2745"/>
        </w:tabs>
        <w:rPr>
          <w:rFonts w:cs="Arial"/>
        </w:rPr>
      </w:pPr>
    </w:p>
    <w:p w:rsidR="00462F75" w:rsidRDefault="00462F75" w:rsidP="00462F75">
      <w:pPr>
        <w:tabs>
          <w:tab w:val="left" w:pos="2745"/>
        </w:tabs>
        <w:rPr>
          <w:rFonts w:cs="Arial"/>
        </w:rPr>
      </w:pPr>
    </w:p>
    <w:p w:rsidR="00462F75" w:rsidRDefault="00462F75" w:rsidP="00462F75">
      <w:pPr>
        <w:tabs>
          <w:tab w:val="left" w:pos="2745"/>
        </w:tabs>
        <w:rPr>
          <w:rFonts w:cs="Arial"/>
        </w:rPr>
      </w:pPr>
    </w:p>
    <w:p w:rsidR="00462F75" w:rsidRDefault="00462F75" w:rsidP="00462F75">
      <w:pPr>
        <w:tabs>
          <w:tab w:val="left" w:pos="2745"/>
        </w:tabs>
        <w:rPr>
          <w:rFonts w:cs="Arial"/>
        </w:rPr>
      </w:pPr>
    </w:p>
    <w:p w:rsidR="00462F75" w:rsidRDefault="00462F75" w:rsidP="00462F75">
      <w:pPr>
        <w:tabs>
          <w:tab w:val="left" w:pos="2745"/>
        </w:tabs>
        <w:rPr>
          <w:rFonts w:cs="Arial"/>
        </w:rPr>
      </w:pPr>
    </w:p>
    <w:p w:rsidR="00462F75" w:rsidRPr="00A04E7D" w:rsidRDefault="00462F75" w:rsidP="00462F75">
      <w:pPr>
        <w:rPr>
          <w:rFonts w:cs="Arial"/>
        </w:rPr>
      </w:pPr>
    </w:p>
    <w:p w:rsidR="00462F75" w:rsidRPr="00A04E7D" w:rsidRDefault="00462F75" w:rsidP="00462F75">
      <w:pPr>
        <w:rPr>
          <w:rFonts w:cs="Arial"/>
        </w:rPr>
      </w:pPr>
    </w:p>
    <w:p w:rsidR="00462F75" w:rsidRPr="00A04E7D" w:rsidRDefault="00462F75" w:rsidP="00462F75">
      <w:pPr>
        <w:rPr>
          <w:rFonts w:cs="Arial"/>
          <w:b/>
        </w:rPr>
      </w:pPr>
      <w:r w:rsidRPr="00A04E7D">
        <w:rPr>
          <w:rFonts w:cs="Arial"/>
          <w:b/>
        </w:rPr>
        <w:lastRenderedPageBreak/>
        <w:t xml:space="preserve">Coro de Adultos Mayores </w:t>
      </w:r>
      <w:r>
        <w:rPr>
          <w:rFonts w:cs="Arial"/>
          <w:b/>
        </w:rPr>
        <w:t>Voces Doradas</w:t>
      </w:r>
    </w:p>
    <w:p w:rsidR="00462F75" w:rsidRPr="00A04E7D" w:rsidRDefault="00462F75" w:rsidP="00462F75">
      <w:pPr>
        <w:rPr>
          <w:rFonts w:cs="Arial"/>
        </w:rPr>
      </w:pPr>
      <w:r>
        <w:rPr>
          <w:rFonts w:cs="Arial"/>
          <w:noProof/>
          <w:lang w:eastAsia="es-CR"/>
        </w:rPr>
        <w:drawing>
          <wp:anchor distT="0" distB="0" distL="114300" distR="114300" simplePos="0" relativeHeight="251920384" behindDoc="1" locked="0" layoutInCell="1" allowOverlap="1" wp14:anchorId="16D0A0F3" wp14:editId="5CBB4180">
            <wp:simplePos x="0" y="0"/>
            <wp:positionH relativeFrom="column">
              <wp:posOffset>-71251</wp:posOffset>
            </wp:positionH>
            <wp:positionV relativeFrom="paragraph">
              <wp:posOffset>195229</wp:posOffset>
            </wp:positionV>
            <wp:extent cx="5675630" cy="2206625"/>
            <wp:effectExtent l="0" t="0" r="1270" b="3175"/>
            <wp:wrapThrough wrapText="bothSides">
              <wp:wrapPolygon edited="0">
                <wp:start x="0" y="0"/>
                <wp:lineTo x="0" y="21445"/>
                <wp:lineTo x="21532" y="21445"/>
                <wp:lineTo x="21532" y="0"/>
                <wp:lineTo x="0" y="0"/>
              </wp:wrapPolygon>
            </wp:wrapThrough>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598" cstate="email">
                      <a:extLst>
                        <a:ext uri="{28A0092B-C50C-407E-A947-70E740481C1C}">
                          <a14:useLocalDpi xmlns:a14="http://schemas.microsoft.com/office/drawing/2010/main"/>
                        </a:ext>
                      </a:extLst>
                    </a:blip>
                    <a:srcRect/>
                    <a:stretch>
                      <a:fillRect/>
                    </a:stretch>
                  </pic:blipFill>
                  <pic:spPr bwMode="auto">
                    <a:xfrm>
                      <a:off x="0" y="0"/>
                      <a:ext cx="5675630" cy="2206625"/>
                    </a:xfrm>
                    <a:prstGeom prst="rect">
                      <a:avLst/>
                    </a:prstGeom>
                    <a:noFill/>
                  </pic:spPr>
                </pic:pic>
              </a:graphicData>
            </a:graphic>
            <wp14:sizeRelH relativeFrom="page">
              <wp14:pctWidth>0</wp14:pctWidth>
            </wp14:sizeRelH>
            <wp14:sizeRelV relativeFrom="page">
              <wp14:pctHeight>0</wp14:pctHeight>
            </wp14:sizeRelV>
          </wp:anchor>
        </w:drawing>
      </w:r>
    </w:p>
    <w:p w:rsidR="00462F75" w:rsidRPr="00A04E7D" w:rsidRDefault="00462F75" w:rsidP="00462F75">
      <w:pPr>
        <w:rPr>
          <w:rFonts w:cs="Arial"/>
        </w:rPr>
      </w:pPr>
    </w:p>
    <w:p w:rsidR="00462F75" w:rsidRPr="00A04E7D" w:rsidRDefault="00462F75" w:rsidP="00462F75">
      <w:pPr>
        <w:rPr>
          <w:rFonts w:cs="Arial"/>
        </w:rPr>
      </w:pPr>
    </w:p>
    <w:p w:rsidR="00462F75" w:rsidRPr="00FA05EA" w:rsidRDefault="00462F75" w:rsidP="00462F75">
      <w:pPr>
        <w:rPr>
          <w:rFonts w:cs="Arial"/>
          <w:b/>
        </w:rPr>
      </w:pPr>
      <w:r w:rsidRPr="00FA05EA">
        <w:rPr>
          <w:rFonts w:cs="Arial"/>
          <w:b/>
        </w:rPr>
        <w:t xml:space="preserve">Taller de Pintura dirigido a mujeres </w:t>
      </w:r>
    </w:p>
    <w:p w:rsidR="00462F75" w:rsidRDefault="00462F75" w:rsidP="00462F75">
      <w:pPr>
        <w:rPr>
          <w:rFonts w:cs="Arial"/>
        </w:rPr>
      </w:pPr>
    </w:p>
    <w:p w:rsidR="00462F75" w:rsidRPr="00560379" w:rsidRDefault="00462F75" w:rsidP="00462F75">
      <w:pPr>
        <w:rPr>
          <w:rFonts w:cs="Arial"/>
        </w:rPr>
      </w:pPr>
      <w:r>
        <w:rPr>
          <w:rFonts w:cs="Arial"/>
          <w:noProof/>
          <w:lang w:eastAsia="es-CR"/>
        </w:rPr>
        <w:drawing>
          <wp:inline distT="0" distB="0" distL="0" distR="0" wp14:anchorId="16CCA052" wp14:editId="432F34F1">
            <wp:extent cx="5218430" cy="2603500"/>
            <wp:effectExtent l="0" t="0" r="0" b="0"/>
            <wp:docPr id="665" name="Imagen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599" cstate="email">
                      <a:extLst>
                        <a:ext uri="{28A0092B-C50C-407E-A947-70E740481C1C}">
                          <a14:useLocalDpi xmlns:a14="http://schemas.microsoft.com/office/drawing/2010/main"/>
                        </a:ext>
                      </a:extLst>
                    </a:blip>
                    <a:srcRect/>
                    <a:stretch>
                      <a:fillRect/>
                    </a:stretch>
                  </pic:blipFill>
                  <pic:spPr bwMode="auto">
                    <a:xfrm>
                      <a:off x="0" y="0"/>
                      <a:ext cx="5218430" cy="2603500"/>
                    </a:xfrm>
                    <a:prstGeom prst="rect">
                      <a:avLst/>
                    </a:prstGeom>
                    <a:noFill/>
                  </pic:spPr>
                </pic:pic>
              </a:graphicData>
            </a:graphic>
          </wp:inline>
        </w:drawing>
      </w:r>
    </w:p>
    <w:p w:rsidR="00462F75" w:rsidRPr="00560379" w:rsidRDefault="00462F75" w:rsidP="00462F75">
      <w:pPr>
        <w:rPr>
          <w:rFonts w:cs="Arial"/>
        </w:rPr>
      </w:pPr>
    </w:p>
    <w:p w:rsidR="00462F75" w:rsidRDefault="00462F75" w:rsidP="00462F75">
      <w:pPr>
        <w:rPr>
          <w:rFonts w:eastAsia="SimSun"/>
          <w:lang w:val="es-MX"/>
        </w:rPr>
      </w:pPr>
    </w:p>
    <w:p w:rsidR="00462F75" w:rsidRDefault="00462F75" w:rsidP="00462F75">
      <w:pPr>
        <w:rPr>
          <w:rFonts w:eastAsia="SimSun"/>
          <w:lang w:val="es-MX"/>
        </w:rPr>
      </w:pPr>
    </w:p>
    <w:p w:rsidR="00462F75" w:rsidRDefault="00462F75" w:rsidP="00462F75">
      <w:pPr>
        <w:rPr>
          <w:rFonts w:eastAsia="SimSun"/>
          <w:lang w:val="es-MX"/>
        </w:rPr>
      </w:pPr>
    </w:p>
    <w:p w:rsidR="00462F75" w:rsidRDefault="00462F75" w:rsidP="00462F75">
      <w:pPr>
        <w:rPr>
          <w:rFonts w:eastAsia="SimSun"/>
          <w:lang w:val="es-MX"/>
        </w:rPr>
      </w:pPr>
    </w:p>
    <w:p w:rsidR="00462F75" w:rsidRDefault="00462F75" w:rsidP="00462F75">
      <w:pPr>
        <w:pStyle w:val="Ttulo2"/>
      </w:pPr>
      <w:bookmarkStart w:id="344" w:name="_Toc34993979"/>
      <w:r w:rsidRPr="009B0F19">
        <w:lastRenderedPageBreak/>
        <w:t xml:space="preserve">5.4 </w:t>
      </w:r>
      <w:bookmarkStart w:id="345" w:name="_Toc1991600"/>
      <w:r w:rsidRPr="009B0F19">
        <w:t>APORTES EN ESPECIE PARA PROYECTOS COMUNALES Y PARTIDAS ESPECÍFICAS</w:t>
      </w:r>
      <w:bookmarkEnd w:id="345"/>
      <w:r w:rsidR="00796945">
        <w:t>.</w:t>
      </w:r>
      <w:bookmarkEnd w:id="344"/>
    </w:p>
    <w:p w:rsidR="00796945" w:rsidRPr="00796945" w:rsidRDefault="00796945" w:rsidP="00796945">
      <w:pPr>
        <w:rPr>
          <w:lang w:eastAsia="en-US"/>
        </w:rPr>
      </w:pPr>
    </w:p>
    <w:p w:rsidR="00462F75" w:rsidRDefault="00462F75" w:rsidP="00796945">
      <w:pPr>
        <w:rPr>
          <w:rFonts w:cs="Arial"/>
          <w:szCs w:val="22"/>
          <w:lang w:eastAsia="es-MX"/>
        </w:rPr>
      </w:pPr>
      <w:r w:rsidRPr="009A4918">
        <w:rPr>
          <w:rFonts w:cs="Arial"/>
          <w:szCs w:val="22"/>
          <w:lang w:eastAsia="es-MX"/>
        </w:rPr>
        <w:t xml:space="preserve">En el presente informe se realiza una descripción con respecto a las obras ejecutadas por </w:t>
      </w:r>
      <w:r>
        <w:rPr>
          <w:rFonts w:cs="Arial"/>
          <w:szCs w:val="22"/>
          <w:lang w:eastAsia="es-MX"/>
        </w:rPr>
        <w:t xml:space="preserve">el personal de la Oficina de Proyectos Comunales, </w:t>
      </w:r>
      <w:r w:rsidRPr="009A4918">
        <w:rPr>
          <w:rFonts w:cs="Arial"/>
          <w:szCs w:val="22"/>
          <w:lang w:eastAsia="es-MX"/>
        </w:rPr>
        <w:t>en conjunto con los Consejos de Distrito y organizaciones comunales</w:t>
      </w:r>
      <w:r>
        <w:rPr>
          <w:rFonts w:cs="Arial"/>
          <w:szCs w:val="22"/>
          <w:lang w:eastAsia="es-MX"/>
        </w:rPr>
        <w:t xml:space="preserve"> del cantón. </w:t>
      </w:r>
    </w:p>
    <w:p w:rsidR="00462F75" w:rsidRDefault="00462F75" w:rsidP="00462F75">
      <w:pPr>
        <w:ind w:left="708"/>
        <w:rPr>
          <w:rFonts w:cs="Arial"/>
          <w:szCs w:val="22"/>
          <w:lang w:eastAsia="es-MX"/>
        </w:rPr>
      </w:pPr>
    </w:p>
    <w:p w:rsidR="00462F75" w:rsidRDefault="00462F75" w:rsidP="00796945">
      <w:pPr>
        <w:rPr>
          <w:rFonts w:cs="Arial"/>
          <w:szCs w:val="22"/>
          <w:lang w:eastAsia="es-MX"/>
        </w:rPr>
      </w:pPr>
      <w:r>
        <w:rPr>
          <w:rFonts w:cs="Arial"/>
          <w:szCs w:val="22"/>
          <w:lang w:eastAsia="es-MX"/>
        </w:rPr>
        <w:t xml:space="preserve">Para el año 2019 se contó con una programación de 93 proyectos, incluyendo aportes y partidas específicas, de los cuales fue posible la ejecución de 91, dando como resultado un 98% en cuanto a desarrollo de obras programadas. </w:t>
      </w:r>
    </w:p>
    <w:p w:rsidR="00462F75" w:rsidRDefault="00462F75" w:rsidP="00462F75">
      <w:pPr>
        <w:ind w:left="708"/>
        <w:rPr>
          <w:rFonts w:cs="Arial"/>
          <w:szCs w:val="22"/>
          <w:lang w:eastAsia="es-MX"/>
        </w:rPr>
      </w:pPr>
    </w:p>
    <w:p w:rsidR="00462F75" w:rsidRDefault="00462F75" w:rsidP="00462F75">
      <w:pPr>
        <w:ind w:left="708"/>
        <w:rPr>
          <w:rFonts w:cs="Arial"/>
          <w:szCs w:val="22"/>
          <w:lang w:eastAsia="es-MX"/>
        </w:rPr>
      </w:pPr>
      <w:r>
        <w:rPr>
          <w:rFonts w:cs="Arial"/>
          <w:szCs w:val="22"/>
          <w:lang w:eastAsia="es-MX"/>
        </w:rPr>
        <w:t xml:space="preserve">En el gráfico anterior, se muestra la distribución y ejecución de obras por Distrito. </w:t>
      </w:r>
    </w:p>
    <w:p w:rsidR="00462F75" w:rsidRDefault="00462F75" w:rsidP="00462F75">
      <w:pPr>
        <w:rPr>
          <w:rFonts w:cs="Arial"/>
          <w:szCs w:val="22"/>
          <w:lang w:eastAsia="es-MX"/>
        </w:rPr>
      </w:pPr>
    </w:p>
    <w:p w:rsidR="00462F75" w:rsidRPr="00517B1D" w:rsidRDefault="00462F75" w:rsidP="00517B1D">
      <w:pPr>
        <w:spacing w:line="240" w:lineRule="auto"/>
        <w:jc w:val="center"/>
        <w:rPr>
          <w:rFonts w:cs="Arial"/>
        </w:rPr>
      </w:pPr>
      <w:r w:rsidRPr="00517B1D">
        <w:rPr>
          <w:rFonts w:cs="Arial"/>
        </w:rPr>
        <w:t xml:space="preserve">Gráfico N°. </w:t>
      </w:r>
      <w:r w:rsidR="00517B1D">
        <w:rPr>
          <w:rFonts w:cs="Arial"/>
        </w:rPr>
        <w:t>35</w:t>
      </w:r>
    </w:p>
    <w:p w:rsidR="00462F75" w:rsidRPr="00517B1D" w:rsidRDefault="00462F75" w:rsidP="00517B1D">
      <w:pPr>
        <w:spacing w:line="240" w:lineRule="auto"/>
        <w:jc w:val="center"/>
        <w:rPr>
          <w:rFonts w:cs="Arial"/>
        </w:rPr>
      </w:pPr>
      <w:r w:rsidRPr="00517B1D">
        <w:rPr>
          <w:rFonts w:cs="Arial"/>
        </w:rPr>
        <w:t>Municipalidad de Pérez Zeledón</w:t>
      </w:r>
    </w:p>
    <w:p w:rsidR="00462F75" w:rsidRPr="00517B1D" w:rsidRDefault="00462F75" w:rsidP="00517B1D">
      <w:pPr>
        <w:spacing w:line="240" w:lineRule="auto"/>
        <w:jc w:val="center"/>
        <w:rPr>
          <w:rFonts w:cs="Arial"/>
        </w:rPr>
      </w:pPr>
      <w:r w:rsidRPr="00517B1D">
        <w:rPr>
          <w:rFonts w:cs="Arial"/>
        </w:rPr>
        <w:t>Ejecución de Obras Por Distrito</w:t>
      </w:r>
    </w:p>
    <w:p w:rsidR="00462F75" w:rsidRPr="00517B1D" w:rsidRDefault="00462F75" w:rsidP="00517B1D">
      <w:pPr>
        <w:spacing w:line="240" w:lineRule="auto"/>
        <w:jc w:val="center"/>
        <w:rPr>
          <w:rFonts w:cs="Arial"/>
        </w:rPr>
      </w:pPr>
      <w:r w:rsidRPr="00517B1D">
        <w:rPr>
          <w:rFonts w:cs="Arial"/>
        </w:rPr>
        <w:t>Año 2019</w:t>
      </w:r>
    </w:p>
    <w:p w:rsidR="00462F75" w:rsidRDefault="00462F75" w:rsidP="00462F75">
      <w:pPr>
        <w:rPr>
          <w:rFonts w:cs="Arial"/>
          <w:szCs w:val="22"/>
          <w:lang w:eastAsia="es-MX"/>
        </w:rPr>
      </w:pPr>
      <w:r>
        <w:rPr>
          <w:noProof/>
          <w:lang w:eastAsia="es-CR"/>
        </w:rPr>
        <w:drawing>
          <wp:anchor distT="0" distB="0" distL="114300" distR="114300" simplePos="0" relativeHeight="251742208" behindDoc="0" locked="0" layoutInCell="1" allowOverlap="1" wp14:anchorId="050EE283" wp14:editId="271470B7">
            <wp:simplePos x="0" y="0"/>
            <wp:positionH relativeFrom="column">
              <wp:posOffset>539115</wp:posOffset>
            </wp:positionH>
            <wp:positionV relativeFrom="paragraph">
              <wp:posOffset>172720</wp:posOffset>
            </wp:positionV>
            <wp:extent cx="4033520" cy="2359660"/>
            <wp:effectExtent l="0" t="0" r="0" b="0"/>
            <wp:wrapSquare wrapText="bothSides"/>
            <wp:docPr id="477"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00" cstate="email">
                      <a:extLst>
                        <a:ext uri="{28A0092B-C50C-407E-A947-70E740481C1C}">
                          <a14:useLocalDpi xmlns:a14="http://schemas.microsoft.com/office/drawing/2010/main"/>
                        </a:ext>
                      </a:extLst>
                    </a:blip>
                    <a:srcRect/>
                    <a:stretch>
                      <a:fillRect/>
                    </a:stretch>
                  </pic:blipFill>
                  <pic:spPr bwMode="auto">
                    <a:xfrm>
                      <a:off x="0" y="0"/>
                      <a:ext cx="4033520" cy="2359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r w:rsidRPr="009A4918">
        <w:rPr>
          <w:rFonts w:cs="Arial"/>
          <w:szCs w:val="22"/>
          <w:lang w:eastAsia="es-MX"/>
        </w:rPr>
        <w:t xml:space="preserve">    Fuente: Elaboración propia</w:t>
      </w: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Default="00462F75" w:rsidP="00462F75">
      <w:pPr>
        <w:rPr>
          <w:rFonts w:cs="Arial"/>
          <w:szCs w:val="22"/>
          <w:lang w:eastAsia="es-MX"/>
        </w:rPr>
      </w:pPr>
    </w:p>
    <w:p w:rsidR="00462F75" w:rsidRPr="009A4918" w:rsidRDefault="00462F75" w:rsidP="00462F75">
      <w:pPr>
        <w:rPr>
          <w:rFonts w:cs="Arial"/>
          <w:szCs w:val="22"/>
          <w:lang w:eastAsia="es-MX"/>
        </w:rPr>
      </w:pPr>
      <w:r w:rsidRPr="009A4918">
        <w:rPr>
          <w:rFonts w:cs="Arial"/>
          <w:szCs w:val="22"/>
          <w:lang w:eastAsia="es-MX"/>
        </w:rPr>
        <w:t xml:space="preserve">En cuanto a contenido presupuestario se dispuso de la siguiente manera: </w:t>
      </w:r>
    </w:p>
    <w:p w:rsidR="00462F75" w:rsidRDefault="00462F75" w:rsidP="00462F75">
      <w:pPr>
        <w:rPr>
          <w:rFonts w:cs="Arial"/>
          <w:b/>
          <w:szCs w:val="22"/>
          <w:lang w:eastAsia="es-MX"/>
        </w:rPr>
      </w:pPr>
    </w:p>
    <w:p w:rsidR="00462F75" w:rsidRPr="00517B1D" w:rsidRDefault="00462F75" w:rsidP="00517B1D">
      <w:pPr>
        <w:spacing w:line="240" w:lineRule="auto"/>
        <w:jc w:val="center"/>
        <w:rPr>
          <w:rFonts w:cs="Arial"/>
          <w:szCs w:val="22"/>
          <w:lang w:eastAsia="es-MX"/>
        </w:rPr>
      </w:pPr>
      <w:r w:rsidRPr="00517B1D">
        <w:rPr>
          <w:rFonts w:cs="Arial"/>
          <w:szCs w:val="22"/>
          <w:lang w:eastAsia="es-MX"/>
        </w:rPr>
        <w:lastRenderedPageBreak/>
        <w:t>Cuadro N°</w:t>
      </w:r>
      <w:r w:rsidR="00517B1D" w:rsidRPr="00517B1D">
        <w:rPr>
          <w:rFonts w:cs="Arial"/>
          <w:szCs w:val="22"/>
          <w:lang w:eastAsia="es-MX"/>
        </w:rPr>
        <w:t>. 6</w:t>
      </w:r>
      <w:r w:rsidRPr="00517B1D">
        <w:rPr>
          <w:rFonts w:cs="Arial"/>
          <w:szCs w:val="22"/>
          <w:lang w:eastAsia="es-MX"/>
        </w:rPr>
        <w:t>1</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Municipalidad de Pérez Zeledón</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Detalle de recursos asignados en Programas II y IV</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Gestionados como presupuesto participativo</w:t>
      </w:r>
    </w:p>
    <w:p w:rsidR="00462F75" w:rsidRPr="009A4918" w:rsidRDefault="00462F75" w:rsidP="00517B1D">
      <w:pPr>
        <w:spacing w:line="240" w:lineRule="auto"/>
        <w:jc w:val="center"/>
        <w:rPr>
          <w:rFonts w:cs="Arial"/>
          <w:szCs w:val="22"/>
          <w:lang w:eastAsia="es-MX"/>
        </w:rPr>
      </w:pPr>
      <w:r w:rsidRPr="00517B1D">
        <w:rPr>
          <w:rFonts w:cs="Arial"/>
          <w:szCs w:val="22"/>
          <w:lang w:eastAsia="es-MX"/>
        </w:rPr>
        <w:t>(cifras en millones de colones)</w:t>
      </w:r>
    </w:p>
    <w:tbl>
      <w:tblPr>
        <w:tblpPr w:leftFromText="141" w:rightFromText="141" w:vertAnchor="text" w:horzAnchor="margin" w:tblpXSpec="center" w:tblpY="1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172"/>
      </w:tblGrid>
      <w:tr w:rsidR="00462F75" w:rsidRPr="00607606" w:rsidTr="008B4CD8">
        <w:trPr>
          <w:trHeight w:val="32"/>
        </w:trPr>
        <w:tc>
          <w:tcPr>
            <w:tcW w:w="4014" w:type="dxa"/>
            <w:shd w:val="clear" w:color="auto" w:fill="C6D9F1"/>
          </w:tcPr>
          <w:p w:rsidR="00462F75" w:rsidRPr="00607606" w:rsidRDefault="00462F75" w:rsidP="008B4CD8">
            <w:pPr>
              <w:jc w:val="center"/>
              <w:rPr>
                <w:rFonts w:eastAsia="Calibri" w:cs="Arial"/>
                <w:b/>
                <w:szCs w:val="22"/>
                <w:lang w:eastAsia="es-MX"/>
              </w:rPr>
            </w:pPr>
            <w:r w:rsidRPr="00607606">
              <w:rPr>
                <w:rFonts w:eastAsia="Calibri" w:cs="Arial"/>
                <w:b/>
                <w:szCs w:val="22"/>
                <w:lang w:eastAsia="es-MX"/>
              </w:rPr>
              <w:t>Partida</w:t>
            </w:r>
          </w:p>
        </w:tc>
        <w:tc>
          <w:tcPr>
            <w:tcW w:w="4172" w:type="dxa"/>
            <w:shd w:val="clear" w:color="auto" w:fill="C6D9F1"/>
          </w:tcPr>
          <w:p w:rsidR="00462F75" w:rsidRPr="00607606" w:rsidRDefault="00462F75" w:rsidP="008B4CD8">
            <w:pPr>
              <w:jc w:val="center"/>
              <w:rPr>
                <w:rFonts w:eastAsia="Calibri" w:cs="Arial"/>
                <w:b/>
                <w:szCs w:val="22"/>
                <w:lang w:eastAsia="es-MX"/>
              </w:rPr>
            </w:pPr>
            <w:r>
              <w:rPr>
                <w:rFonts w:eastAsia="Calibri" w:cs="Arial"/>
                <w:b/>
                <w:szCs w:val="22"/>
                <w:lang w:eastAsia="es-MX"/>
              </w:rPr>
              <w:t>Presupuesto Asignado</w:t>
            </w:r>
          </w:p>
        </w:tc>
      </w:tr>
      <w:tr w:rsidR="00462F75" w:rsidRPr="00607606" w:rsidTr="008B4CD8">
        <w:trPr>
          <w:trHeight w:val="722"/>
        </w:trPr>
        <w:tc>
          <w:tcPr>
            <w:tcW w:w="4014" w:type="dxa"/>
            <w:shd w:val="clear" w:color="auto" w:fill="auto"/>
          </w:tcPr>
          <w:p w:rsidR="00462F75" w:rsidRPr="00607606" w:rsidRDefault="00462F75" w:rsidP="008B4CD8">
            <w:pPr>
              <w:jc w:val="center"/>
              <w:rPr>
                <w:rFonts w:eastAsia="Calibri" w:cs="Arial"/>
                <w:szCs w:val="22"/>
                <w:lang w:eastAsia="es-MX"/>
              </w:rPr>
            </w:pPr>
            <w:r w:rsidRPr="00607606">
              <w:rPr>
                <w:rFonts w:eastAsia="Calibri" w:cs="Arial"/>
                <w:szCs w:val="22"/>
                <w:lang w:eastAsia="es-MX"/>
              </w:rPr>
              <w:t>Aportes en Especie para servicios y proyectos comunales</w:t>
            </w:r>
          </w:p>
        </w:tc>
        <w:tc>
          <w:tcPr>
            <w:tcW w:w="4172" w:type="dxa"/>
            <w:shd w:val="clear" w:color="auto" w:fill="auto"/>
          </w:tcPr>
          <w:p w:rsidR="00462F75" w:rsidRPr="00607606" w:rsidRDefault="00462F75" w:rsidP="008B4CD8">
            <w:pPr>
              <w:jc w:val="center"/>
              <w:rPr>
                <w:rFonts w:eastAsia="Calibri" w:cs="Arial"/>
                <w:szCs w:val="22"/>
                <w:lang w:eastAsia="es-MX"/>
              </w:rPr>
            </w:pPr>
            <w:r>
              <w:rPr>
                <w:rFonts w:eastAsia="Calibri" w:cs="Arial"/>
                <w:szCs w:val="22"/>
                <w:lang w:eastAsia="es-MX"/>
              </w:rPr>
              <w:t>275.000</w:t>
            </w:r>
          </w:p>
        </w:tc>
      </w:tr>
      <w:tr w:rsidR="00462F75" w:rsidRPr="00607606" w:rsidTr="008B4CD8">
        <w:trPr>
          <w:trHeight w:val="920"/>
        </w:trPr>
        <w:tc>
          <w:tcPr>
            <w:tcW w:w="4014" w:type="dxa"/>
            <w:shd w:val="clear" w:color="auto" w:fill="auto"/>
          </w:tcPr>
          <w:p w:rsidR="00462F75" w:rsidRPr="00607606" w:rsidRDefault="00462F75" w:rsidP="008B4CD8">
            <w:pPr>
              <w:jc w:val="center"/>
              <w:rPr>
                <w:rFonts w:eastAsia="Calibri" w:cs="Arial"/>
                <w:szCs w:val="22"/>
                <w:lang w:eastAsia="es-MX"/>
              </w:rPr>
            </w:pPr>
            <w:r w:rsidRPr="00607606">
              <w:rPr>
                <w:rFonts w:eastAsia="Calibri" w:cs="Arial"/>
                <w:szCs w:val="22"/>
                <w:lang w:eastAsia="es-MX"/>
              </w:rPr>
              <w:t>Partidas Específicas con cargo al presupuesto Nacional, Ley N°7755</w:t>
            </w:r>
          </w:p>
        </w:tc>
        <w:tc>
          <w:tcPr>
            <w:tcW w:w="4172" w:type="dxa"/>
            <w:shd w:val="clear" w:color="auto" w:fill="auto"/>
          </w:tcPr>
          <w:p w:rsidR="00462F75" w:rsidRPr="00607606" w:rsidRDefault="00462F75" w:rsidP="008B4CD8">
            <w:pPr>
              <w:jc w:val="center"/>
              <w:rPr>
                <w:rFonts w:eastAsia="Calibri" w:cs="Arial"/>
                <w:szCs w:val="22"/>
                <w:lang w:eastAsia="es-MX"/>
              </w:rPr>
            </w:pPr>
            <w:r>
              <w:rPr>
                <w:rFonts w:eastAsia="Calibri" w:cs="Arial"/>
                <w:szCs w:val="22"/>
                <w:lang w:eastAsia="es-MX"/>
              </w:rPr>
              <w:t>89.446</w:t>
            </w:r>
          </w:p>
          <w:p w:rsidR="00462F75" w:rsidRPr="00607606" w:rsidRDefault="00462F75" w:rsidP="008B4CD8">
            <w:pPr>
              <w:jc w:val="center"/>
              <w:rPr>
                <w:rFonts w:eastAsia="Calibri" w:cs="Arial"/>
                <w:szCs w:val="22"/>
                <w:lang w:eastAsia="es-MX"/>
              </w:rPr>
            </w:pPr>
          </w:p>
        </w:tc>
      </w:tr>
    </w:tbl>
    <w:p w:rsidR="00462F75" w:rsidRDefault="00462F75" w:rsidP="00462F75">
      <w:pPr>
        <w:tabs>
          <w:tab w:val="left" w:pos="5259"/>
        </w:tabs>
        <w:rPr>
          <w:rFonts w:cs="Arial"/>
          <w:szCs w:val="22"/>
          <w:lang w:eastAsia="es-MX"/>
        </w:rPr>
      </w:pPr>
      <w:r w:rsidRPr="009A4918">
        <w:rPr>
          <w:rFonts w:cs="Arial"/>
          <w:szCs w:val="22"/>
          <w:lang w:eastAsia="es-MX"/>
        </w:rPr>
        <w:t xml:space="preserve">                             Fuente: </w:t>
      </w:r>
      <w:r w:rsidR="00517B1D">
        <w:rPr>
          <w:rFonts w:cs="Arial"/>
          <w:szCs w:val="22"/>
          <w:lang w:eastAsia="es-MX"/>
        </w:rPr>
        <w:t>Informe Labores  2019 sobre Eje. Nº. 5 del  IGM.  2020.</w:t>
      </w:r>
    </w:p>
    <w:p w:rsidR="00462F75" w:rsidRDefault="00462F75" w:rsidP="00462F75">
      <w:pPr>
        <w:rPr>
          <w:rFonts w:cs="Arial"/>
          <w:szCs w:val="22"/>
          <w:lang w:eastAsia="es-MX"/>
        </w:rPr>
      </w:pPr>
    </w:p>
    <w:p w:rsidR="00462F75" w:rsidRDefault="00462F75" w:rsidP="00462F75">
      <w:pPr>
        <w:rPr>
          <w:rFonts w:cs="Arial"/>
          <w:szCs w:val="22"/>
          <w:lang w:eastAsia="es-MX"/>
        </w:rPr>
      </w:pPr>
      <w:r>
        <w:rPr>
          <w:rFonts w:cs="Arial"/>
          <w:szCs w:val="22"/>
          <w:lang w:eastAsia="es-MX"/>
        </w:rPr>
        <w:t xml:space="preserve">En cuanto lo anterior, es importante indicar que los recursos de Aportes en Especie estaban disponibles desde el mes de Enero 2019 y lo que corresponde a Partidas Específicas fue de la siguiente manera: </w:t>
      </w:r>
    </w:p>
    <w:p w:rsidR="00462F75" w:rsidRDefault="00462F75" w:rsidP="00462F75">
      <w:pPr>
        <w:rPr>
          <w:rFonts w:cs="Arial"/>
          <w:szCs w:val="22"/>
          <w:lang w:eastAsia="es-MX"/>
        </w:rPr>
      </w:pPr>
    </w:p>
    <w:p w:rsidR="00462F75" w:rsidRDefault="00462F75" w:rsidP="0071355D">
      <w:pPr>
        <w:numPr>
          <w:ilvl w:val="0"/>
          <w:numId w:val="30"/>
        </w:numPr>
        <w:rPr>
          <w:rFonts w:cs="Arial"/>
          <w:szCs w:val="22"/>
          <w:lang w:eastAsia="es-MX"/>
        </w:rPr>
      </w:pPr>
      <w:r>
        <w:rPr>
          <w:rFonts w:cs="Arial"/>
          <w:szCs w:val="22"/>
          <w:lang w:eastAsia="es-MX"/>
        </w:rPr>
        <w:t>₡39.184.842 en Presupuesto Ordinario 2019</w:t>
      </w:r>
    </w:p>
    <w:p w:rsidR="00462F75" w:rsidRDefault="00462F75" w:rsidP="0071355D">
      <w:pPr>
        <w:numPr>
          <w:ilvl w:val="0"/>
          <w:numId w:val="30"/>
        </w:numPr>
        <w:rPr>
          <w:rFonts w:cs="Arial"/>
          <w:szCs w:val="22"/>
          <w:lang w:eastAsia="es-MX"/>
        </w:rPr>
      </w:pPr>
      <w:r>
        <w:rPr>
          <w:rFonts w:cs="Arial"/>
          <w:szCs w:val="22"/>
          <w:lang w:eastAsia="es-MX"/>
        </w:rPr>
        <w:t xml:space="preserve">₡9.632.513.53 el 24 de junio de 2019 aproximadamente </w:t>
      </w:r>
    </w:p>
    <w:p w:rsidR="00462F75" w:rsidRDefault="00462F75" w:rsidP="0071355D">
      <w:pPr>
        <w:numPr>
          <w:ilvl w:val="0"/>
          <w:numId w:val="30"/>
        </w:numPr>
        <w:rPr>
          <w:rFonts w:cs="Arial"/>
          <w:szCs w:val="22"/>
          <w:lang w:eastAsia="es-MX"/>
        </w:rPr>
      </w:pPr>
      <w:r>
        <w:rPr>
          <w:rFonts w:cs="Arial"/>
          <w:szCs w:val="22"/>
          <w:lang w:eastAsia="es-MX"/>
        </w:rPr>
        <w:t>₡</w:t>
      </w:r>
      <w:r w:rsidRPr="00E42EF4">
        <w:rPr>
          <w:rFonts w:cs="Arial"/>
          <w:szCs w:val="22"/>
          <w:lang w:eastAsia="es-MX"/>
        </w:rPr>
        <w:t>40.628.681</w:t>
      </w:r>
      <w:r>
        <w:rPr>
          <w:rFonts w:cs="Arial"/>
          <w:szCs w:val="22"/>
          <w:lang w:eastAsia="es-MX"/>
        </w:rPr>
        <w:t xml:space="preserve"> el 07 de Noviembre del 2019</w:t>
      </w:r>
    </w:p>
    <w:p w:rsidR="00462F75" w:rsidRDefault="00462F75" w:rsidP="00462F75">
      <w:pPr>
        <w:rPr>
          <w:rFonts w:cs="Arial"/>
          <w:szCs w:val="22"/>
          <w:lang w:eastAsia="es-MX"/>
        </w:rPr>
      </w:pPr>
    </w:p>
    <w:p w:rsidR="00462F75" w:rsidRDefault="00462F75" w:rsidP="00462F75">
      <w:pPr>
        <w:rPr>
          <w:rFonts w:cs="Arial"/>
          <w:szCs w:val="22"/>
          <w:lang w:eastAsia="es-MX"/>
        </w:rPr>
      </w:pPr>
      <w:r>
        <w:rPr>
          <w:rFonts w:cs="Arial"/>
          <w:szCs w:val="22"/>
          <w:lang w:eastAsia="es-MX"/>
        </w:rPr>
        <w:t>De lo anterior, es importante considerar que ₡</w:t>
      </w:r>
      <w:r w:rsidRPr="00E42EF4">
        <w:rPr>
          <w:rFonts w:cs="Arial"/>
          <w:szCs w:val="22"/>
          <w:lang w:eastAsia="es-MX"/>
        </w:rPr>
        <w:t>40.628.681</w:t>
      </w:r>
      <w:r>
        <w:rPr>
          <w:rFonts w:cs="Arial"/>
          <w:szCs w:val="22"/>
          <w:lang w:eastAsia="es-MX"/>
        </w:rPr>
        <w:t xml:space="preserve"> ingresaron a finales del periodo,  por lo que se tomó la decisión de no intervenir los proyectos formulados, dado a que no daba tiempo de concluir con los procesos de contratación para la compra de materiales, por lo que estos recursos serán reincorporados en el 2020; aun así, esto refleja un 47% del presupuesto indicado en el cuadro No.01, afectando con ello la ejecución asignada en el 2019; sin embargo, para efectos de este informe, no se tomaran en consideración esos recursos, dado a que no se realizó ninguna actividad al respecto; no obstante, es considerada en el cuadro No. 01 con el fin de que el dato sea real, tal y como se registra en el sistema PRE.</w:t>
      </w:r>
    </w:p>
    <w:p w:rsidR="00462F75" w:rsidRDefault="00462F75" w:rsidP="00462F75">
      <w:pPr>
        <w:rPr>
          <w:rFonts w:cs="Arial"/>
          <w:szCs w:val="22"/>
          <w:lang w:eastAsia="es-MX"/>
        </w:rPr>
      </w:pPr>
      <w:r>
        <w:rPr>
          <w:rFonts w:cs="Arial"/>
          <w:szCs w:val="22"/>
          <w:lang w:eastAsia="es-MX"/>
        </w:rPr>
        <w:t xml:space="preserve">Sin considerar los recursos ingresados a Caja Única en el mes de noviembre, por concepto de Partidas Específicas 2019, se obtiene </w:t>
      </w:r>
      <w:r w:rsidRPr="007D3CDA">
        <w:rPr>
          <w:rFonts w:cs="Arial"/>
          <w:szCs w:val="22"/>
          <w:lang w:eastAsia="es-MX"/>
        </w:rPr>
        <w:t>un 94% de ejecución, donde el restante 6% corresponde a saldos de proyectos y obras q</w:t>
      </w:r>
      <w:r>
        <w:rPr>
          <w:rFonts w:cs="Arial"/>
          <w:szCs w:val="22"/>
          <w:lang w:eastAsia="es-MX"/>
        </w:rPr>
        <w:t xml:space="preserve">ue cuentan con solicitudes de cambio destino de recursos ante la Asamblea Legislativa. </w:t>
      </w:r>
    </w:p>
    <w:p w:rsidR="00462F75" w:rsidRPr="00517B1D" w:rsidRDefault="00517B1D" w:rsidP="00517B1D">
      <w:pPr>
        <w:spacing w:line="240" w:lineRule="auto"/>
        <w:jc w:val="center"/>
        <w:rPr>
          <w:rFonts w:cs="Arial"/>
          <w:szCs w:val="22"/>
          <w:lang w:eastAsia="es-MX"/>
        </w:rPr>
      </w:pPr>
      <w:r>
        <w:rPr>
          <w:rFonts w:cs="Arial"/>
          <w:szCs w:val="22"/>
          <w:lang w:eastAsia="es-MX"/>
        </w:rPr>
        <w:lastRenderedPageBreak/>
        <w:t>Tabla</w:t>
      </w:r>
      <w:r w:rsidR="00462F75" w:rsidRPr="00517B1D">
        <w:rPr>
          <w:rFonts w:cs="Arial"/>
          <w:szCs w:val="22"/>
          <w:lang w:eastAsia="es-MX"/>
        </w:rPr>
        <w:t xml:space="preserve"> N°</w:t>
      </w:r>
      <w:r>
        <w:rPr>
          <w:rFonts w:cs="Arial"/>
          <w:szCs w:val="22"/>
          <w:lang w:eastAsia="es-MX"/>
        </w:rPr>
        <w:t xml:space="preserve">. </w:t>
      </w:r>
      <w:r w:rsidR="00462F75" w:rsidRPr="00517B1D">
        <w:rPr>
          <w:rFonts w:cs="Arial"/>
          <w:szCs w:val="22"/>
          <w:lang w:eastAsia="es-MX"/>
        </w:rPr>
        <w:t>2</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Municipalidad de Pérez Zeledón</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Detalle de recursos ejecutados en Programas II y IV</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Gestionados como presupuesto participativo</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(cifras en millones de colones)</w:t>
      </w:r>
    </w:p>
    <w:tbl>
      <w:tblPr>
        <w:tblpPr w:leftFromText="141" w:rightFromText="141" w:vertAnchor="text" w:horzAnchor="margin" w:tblpXSpec="center" w:tblpY="1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172"/>
      </w:tblGrid>
      <w:tr w:rsidR="00462F75" w:rsidRPr="00607606" w:rsidTr="008B4CD8">
        <w:trPr>
          <w:trHeight w:val="32"/>
        </w:trPr>
        <w:tc>
          <w:tcPr>
            <w:tcW w:w="4014" w:type="dxa"/>
            <w:shd w:val="clear" w:color="auto" w:fill="C6D9F1"/>
          </w:tcPr>
          <w:p w:rsidR="00462F75" w:rsidRPr="00607606" w:rsidRDefault="00462F75" w:rsidP="008B4CD8">
            <w:pPr>
              <w:jc w:val="center"/>
              <w:rPr>
                <w:rFonts w:eastAsia="Calibri" w:cs="Arial"/>
                <w:b/>
                <w:szCs w:val="22"/>
                <w:lang w:eastAsia="es-MX"/>
              </w:rPr>
            </w:pPr>
            <w:r w:rsidRPr="00607606">
              <w:rPr>
                <w:rFonts w:eastAsia="Calibri" w:cs="Arial"/>
                <w:b/>
                <w:szCs w:val="22"/>
                <w:lang w:eastAsia="es-MX"/>
              </w:rPr>
              <w:t>Partida</w:t>
            </w:r>
          </w:p>
        </w:tc>
        <w:tc>
          <w:tcPr>
            <w:tcW w:w="4172" w:type="dxa"/>
            <w:shd w:val="clear" w:color="auto" w:fill="C6D9F1"/>
          </w:tcPr>
          <w:p w:rsidR="00462F75" w:rsidRPr="00607606" w:rsidRDefault="00462F75" w:rsidP="008B4CD8">
            <w:pPr>
              <w:jc w:val="center"/>
              <w:rPr>
                <w:rFonts w:eastAsia="Calibri" w:cs="Arial"/>
                <w:b/>
                <w:szCs w:val="22"/>
                <w:lang w:eastAsia="es-MX"/>
              </w:rPr>
            </w:pPr>
            <w:r>
              <w:rPr>
                <w:rFonts w:eastAsia="Calibri" w:cs="Arial"/>
                <w:b/>
                <w:szCs w:val="22"/>
                <w:lang w:eastAsia="es-MX"/>
              </w:rPr>
              <w:t>Gasto</w:t>
            </w:r>
          </w:p>
        </w:tc>
      </w:tr>
      <w:tr w:rsidR="00462F75" w:rsidRPr="00607606" w:rsidTr="008B4CD8">
        <w:trPr>
          <w:trHeight w:val="182"/>
        </w:trPr>
        <w:tc>
          <w:tcPr>
            <w:tcW w:w="4014" w:type="dxa"/>
            <w:shd w:val="clear" w:color="auto" w:fill="auto"/>
          </w:tcPr>
          <w:p w:rsidR="00462F75" w:rsidRPr="00607606" w:rsidRDefault="00462F75" w:rsidP="008B4CD8">
            <w:pPr>
              <w:jc w:val="center"/>
              <w:rPr>
                <w:rFonts w:eastAsia="Calibri" w:cs="Arial"/>
                <w:szCs w:val="22"/>
                <w:lang w:eastAsia="es-MX"/>
              </w:rPr>
            </w:pPr>
            <w:r w:rsidRPr="00607606">
              <w:rPr>
                <w:rFonts w:eastAsia="Calibri" w:cs="Arial"/>
                <w:szCs w:val="22"/>
                <w:lang w:eastAsia="es-MX"/>
              </w:rPr>
              <w:t>Aportes en Especie para servicios y proyectos comunales</w:t>
            </w:r>
          </w:p>
        </w:tc>
        <w:tc>
          <w:tcPr>
            <w:tcW w:w="4172" w:type="dxa"/>
            <w:shd w:val="clear" w:color="auto" w:fill="auto"/>
          </w:tcPr>
          <w:p w:rsidR="00462F75" w:rsidRPr="00607606" w:rsidRDefault="00462F75" w:rsidP="00517B1D">
            <w:pPr>
              <w:jc w:val="center"/>
              <w:rPr>
                <w:rFonts w:eastAsia="Calibri" w:cs="Arial"/>
                <w:szCs w:val="22"/>
                <w:lang w:eastAsia="es-MX"/>
              </w:rPr>
            </w:pPr>
            <w:r>
              <w:rPr>
                <w:rFonts w:eastAsia="Calibri" w:cs="Arial"/>
                <w:szCs w:val="22"/>
                <w:lang w:eastAsia="es-MX"/>
              </w:rPr>
              <w:t>270.13</w:t>
            </w:r>
          </w:p>
        </w:tc>
      </w:tr>
      <w:tr w:rsidR="00462F75" w:rsidRPr="00607606" w:rsidTr="008B4CD8">
        <w:trPr>
          <w:trHeight w:val="164"/>
        </w:trPr>
        <w:tc>
          <w:tcPr>
            <w:tcW w:w="4014" w:type="dxa"/>
            <w:shd w:val="clear" w:color="auto" w:fill="auto"/>
          </w:tcPr>
          <w:p w:rsidR="00462F75" w:rsidRPr="00607606" w:rsidRDefault="00462F75" w:rsidP="008B4CD8">
            <w:pPr>
              <w:jc w:val="center"/>
              <w:rPr>
                <w:rFonts w:eastAsia="Calibri" w:cs="Arial"/>
                <w:szCs w:val="22"/>
                <w:lang w:eastAsia="es-MX"/>
              </w:rPr>
            </w:pPr>
            <w:r w:rsidRPr="00607606">
              <w:rPr>
                <w:rFonts w:eastAsia="Calibri" w:cs="Arial"/>
                <w:szCs w:val="22"/>
                <w:lang w:eastAsia="es-MX"/>
              </w:rPr>
              <w:t>Partidas Específicas con cargo al presupuesto Nacional, Ley N°7755</w:t>
            </w:r>
          </w:p>
        </w:tc>
        <w:tc>
          <w:tcPr>
            <w:tcW w:w="4172" w:type="dxa"/>
            <w:shd w:val="clear" w:color="auto" w:fill="auto"/>
          </w:tcPr>
          <w:p w:rsidR="00462F75" w:rsidRPr="00607606" w:rsidRDefault="00462F75" w:rsidP="00517B1D">
            <w:pPr>
              <w:jc w:val="center"/>
              <w:rPr>
                <w:rFonts w:eastAsia="Calibri" w:cs="Arial"/>
                <w:szCs w:val="22"/>
                <w:lang w:eastAsia="es-MX"/>
              </w:rPr>
            </w:pPr>
            <w:r>
              <w:rPr>
                <w:rFonts w:eastAsia="Calibri" w:cs="Arial"/>
                <w:szCs w:val="22"/>
                <w:lang w:eastAsia="es-MX"/>
              </w:rPr>
              <w:t>43.58</w:t>
            </w:r>
          </w:p>
        </w:tc>
      </w:tr>
    </w:tbl>
    <w:p w:rsidR="00462F75" w:rsidRDefault="00462F75" w:rsidP="00462F75">
      <w:pPr>
        <w:tabs>
          <w:tab w:val="left" w:pos="5259"/>
        </w:tabs>
        <w:rPr>
          <w:rFonts w:cs="Arial"/>
          <w:szCs w:val="22"/>
          <w:lang w:eastAsia="es-MX"/>
        </w:rPr>
      </w:pPr>
      <w:r w:rsidRPr="009A4918">
        <w:rPr>
          <w:rFonts w:cs="Arial"/>
          <w:szCs w:val="22"/>
          <w:lang w:eastAsia="es-MX"/>
        </w:rPr>
        <w:t xml:space="preserve">                             Fuente: </w:t>
      </w:r>
      <w:r w:rsidR="00517B1D">
        <w:rPr>
          <w:rFonts w:cs="Arial"/>
          <w:szCs w:val="22"/>
          <w:lang w:eastAsia="es-MX"/>
        </w:rPr>
        <w:t>Informe Labores 2019 del Eje Nº. 5 del IGM.  2020.</w:t>
      </w:r>
    </w:p>
    <w:p w:rsidR="00462F75" w:rsidRDefault="00462F75" w:rsidP="00462F75">
      <w:pPr>
        <w:pStyle w:val="Ttulo3"/>
        <w:spacing w:line="360" w:lineRule="auto"/>
        <w:ind w:left="708"/>
      </w:pPr>
      <w:bookmarkStart w:id="346" w:name="_Toc1991601"/>
    </w:p>
    <w:p w:rsidR="00462F75" w:rsidRDefault="00462F75" w:rsidP="0071355D">
      <w:pPr>
        <w:pStyle w:val="Ttulo3"/>
        <w:keepLines w:val="0"/>
        <w:numPr>
          <w:ilvl w:val="2"/>
          <w:numId w:val="16"/>
        </w:numPr>
        <w:spacing w:before="0" w:line="360" w:lineRule="auto"/>
        <w:ind w:left="1288"/>
      </w:pPr>
      <w:bookmarkStart w:id="347" w:name="_Toc34993980"/>
      <w:r w:rsidRPr="001D3479">
        <w:t>PARTIDAS ESPECÍFICAS</w:t>
      </w:r>
      <w:bookmarkEnd w:id="347"/>
    </w:p>
    <w:p w:rsidR="00462F75" w:rsidRDefault="00462F75" w:rsidP="00462F75">
      <w:pPr>
        <w:rPr>
          <w:rFonts w:cs="Arial"/>
          <w:szCs w:val="22"/>
          <w:lang w:eastAsia="es-MX"/>
        </w:rPr>
      </w:pPr>
      <w:r>
        <w:rPr>
          <w:rFonts w:cs="Arial"/>
          <w:szCs w:val="22"/>
          <w:lang w:eastAsia="es-MX"/>
        </w:rPr>
        <w:t xml:space="preserve">En cuanto a las partidas específicas se debe realizar la presión necesaria ante el Ministerio de Hacienda para que estos recursos los desembolsen a inicios del periodo y con ello hacer posible el </w:t>
      </w:r>
      <w:r w:rsidRPr="009A4918">
        <w:rPr>
          <w:rFonts w:cs="Arial"/>
          <w:szCs w:val="22"/>
          <w:lang w:eastAsia="es-MX"/>
        </w:rPr>
        <w:t>mejoramiento de la infraestructura comunal, mantenimiento de la red vial cantonal y dotación de mobiliario y equipo</w:t>
      </w:r>
      <w:r>
        <w:rPr>
          <w:rFonts w:cs="Arial"/>
          <w:szCs w:val="22"/>
          <w:lang w:eastAsia="es-MX"/>
        </w:rPr>
        <w:t xml:space="preserve"> a las organizaciones beneficiadas; dado a que año con año ingresan los recursos al cierre del periodo provocando todo lo mencionado párrafos atrás</w:t>
      </w:r>
      <w:r w:rsidRPr="009A4918">
        <w:rPr>
          <w:rFonts w:cs="Arial"/>
          <w:szCs w:val="22"/>
          <w:lang w:eastAsia="es-MX"/>
        </w:rPr>
        <w:t xml:space="preserve">. </w:t>
      </w:r>
      <w:r>
        <w:rPr>
          <w:rFonts w:cs="Arial"/>
          <w:szCs w:val="22"/>
          <w:lang w:eastAsia="es-MX"/>
        </w:rPr>
        <w:t xml:space="preserve">Adicional a ello no es justo que las organizaciones comunales tengan incertidumbre sobre el momento en que se ejecutaran los proyectos formulados, dado a que muchas de estas obras requieren contrapartidas de otras instituciones que deben ser programadas con anterioridad. </w:t>
      </w:r>
    </w:p>
    <w:p w:rsidR="00462F75" w:rsidRDefault="00462F75" w:rsidP="00462F75">
      <w:pPr>
        <w:rPr>
          <w:rFonts w:cs="Arial"/>
          <w:szCs w:val="22"/>
          <w:lang w:eastAsia="es-MX"/>
        </w:rPr>
      </w:pPr>
      <w:r>
        <w:rPr>
          <w:rFonts w:cs="Arial"/>
          <w:szCs w:val="22"/>
          <w:lang w:eastAsia="es-MX"/>
        </w:rPr>
        <w:t xml:space="preserve">Para el 2019 no se presentaron atrasos mayores en cuanto a las solicitudes de desembolso de recursos por parte del Ministerio de Hacienda, lo cual permitió que la Tesorería Municipal realizará los pagos oportunamente a los proveedores. </w:t>
      </w:r>
    </w:p>
    <w:p w:rsidR="00462F75" w:rsidRDefault="00462F75" w:rsidP="00462F75">
      <w:pPr>
        <w:rPr>
          <w:rFonts w:cs="Arial"/>
          <w:szCs w:val="22"/>
          <w:lang w:eastAsia="es-MX"/>
        </w:rPr>
      </w:pPr>
      <w:r>
        <w:rPr>
          <w:rFonts w:cs="Arial"/>
          <w:szCs w:val="22"/>
          <w:lang w:eastAsia="es-MX"/>
        </w:rPr>
        <w:t xml:space="preserve">Al cierre del periodo se registran alrededor de siete millones como compromisos producto de entregas de materiales que quedaron pendientes, así como maquinaria que está en espera de orden de inicio y algunas contrataciones que quedaron adjudicadas al 20 de diciembre.  A Nivel general solo un proyecto de Partidas Específicas no fue ejecutado, el cual es del Distrito Platanares, mismo que corresponde a una solicitud de cambio de destino ante la Asamblea Legislativa, de la cual estamos en espera de aprobación para dar otro destino a los recursos. De ahí en adelante el resto de recursos corresponde a sobrantes, </w:t>
      </w:r>
      <w:r>
        <w:rPr>
          <w:rFonts w:cs="Arial"/>
          <w:szCs w:val="22"/>
          <w:lang w:eastAsia="es-MX"/>
        </w:rPr>
        <w:lastRenderedPageBreak/>
        <w:t>excepto los ₡</w:t>
      </w:r>
      <w:r w:rsidRPr="00E42EF4">
        <w:rPr>
          <w:rFonts w:cs="Arial"/>
          <w:szCs w:val="22"/>
          <w:lang w:eastAsia="es-MX"/>
        </w:rPr>
        <w:t>40.628.681</w:t>
      </w:r>
      <w:r>
        <w:rPr>
          <w:rFonts w:cs="Arial"/>
          <w:szCs w:val="22"/>
          <w:lang w:eastAsia="es-MX"/>
        </w:rPr>
        <w:t xml:space="preserve"> que son de Partidas Específicas 2019; el restante, se espera que una vez cumplido el plazo se realice la respectiva liquidación en compra de combustible. </w:t>
      </w:r>
    </w:p>
    <w:p w:rsidR="00462F75" w:rsidRPr="00517B1D" w:rsidRDefault="00462F75" w:rsidP="00517B1D">
      <w:pPr>
        <w:spacing w:line="240" w:lineRule="auto"/>
        <w:rPr>
          <w:rFonts w:cs="Arial"/>
          <w:szCs w:val="22"/>
          <w:lang w:eastAsia="es-MX"/>
        </w:rPr>
      </w:pPr>
      <w:r>
        <w:rPr>
          <w:rFonts w:cs="Arial"/>
          <w:szCs w:val="22"/>
          <w:lang w:eastAsia="es-MX"/>
        </w:rPr>
        <w:t xml:space="preserve">En el siguiente cuadro, se muestra la asignación de recursos del Programa IV, en cada Distrito. </w:t>
      </w:r>
    </w:p>
    <w:p w:rsidR="00462F75" w:rsidRPr="00517B1D" w:rsidRDefault="00517B1D" w:rsidP="00517B1D">
      <w:pPr>
        <w:spacing w:line="240" w:lineRule="auto"/>
        <w:jc w:val="center"/>
        <w:rPr>
          <w:rFonts w:cs="Arial"/>
          <w:szCs w:val="22"/>
          <w:lang w:eastAsia="es-MX"/>
        </w:rPr>
      </w:pPr>
      <w:r>
        <w:rPr>
          <w:rFonts w:cs="Arial"/>
          <w:szCs w:val="22"/>
          <w:lang w:eastAsia="es-MX"/>
        </w:rPr>
        <w:t>Tabla Nº. 63</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Municipalidad de Pérez Zeledón</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Detalle de recursos ejecutados en el Programa IV</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Por Distrito(cifras en millones de colones)</w:t>
      </w:r>
    </w:p>
    <w:tbl>
      <w:tblPr>
        <w:tblpPr w:leftFromText="141" w:rightFromText="141" w:vertAnchor="text" w:horzAnchor="page" w:tblpX="3613"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7"/>
        <w:gridCol w:w="3134"/>
      </w:tblGrid>
      <w:tr w:rsidR="00462F75" w:rsidRPr="00607606" w:rsidTr="008B4CD8">
        <w:trPr>
          <w:cantSplit/>
          <w:trHeight w:val="13"/>
        </w:trPr>
        <w:tc>
          <w:tcPr>
            <w:tcW w:w="3017" w:type="dxa"/>
            <w:shd w:val="clear" w:color="auto" w:fill="C6D9F1"/>
          </w:tcPr>
          <w:p w:rsidR="00462F75" w:rsidRPr="003B37D5" w:rsidRDefault="00462F75" w:rsidP="008B4CD8">
            <w:pPr>
              <w:keepNext/>
              <w:widowControl w:val="0"/>
              <w:jc w:val="center"/>
              <w:rPr>
                <w:rFonts w:cs="Arial"/>
                <w:b/>
                <w:szCs w:val="22"/>
                <w:lang w:eastAsia="es-MX"/>
              </w:rPr>
            </w:pPr>
            <w:r w:rsidRPr="003B37D5">
              <w:rPr>
                <w:rFonts w:cs="Arial"/>
                <w:b/>
                <w:szCs w:val="22"/>
                <w:lang w:eastAsia="es-MX"/>
              </w:rPr>
              <w:t>Distrito</w:t>
            </w:r>
          </w:p>
        </w:tc>
        <w:tc>
          <w:tcPr>
            <w:tcW w:w="3134" w:type="dxa"/>
            <w:shd w:val="clear" w:color="auto" w:fill="C6D9F1"/>
          </w:tcPr>
          <w:p w:rsidR="00462F75" w:rsidRPr="003B37D5" w:rsidRDefault="00462F75" w:rsidP="008B4CD8">
            <w:pPr>
              <w:keepNext/>
              <w:widowControl w:val="0"/>
              <w:jc w:val="center"/>
              <w:rPr>
                <w:rFonts w:cs="Arial"/>
                <w:b/>
                <w:szCs w:val="22"/>
                <w:lang w:eastAsia="es-MX"/>
              </w:rPr>
            </w:pPr>
            <w:r w:rsidRPr="003B37D5">
              <w:rPr>
                <w:rFonts w:cs="Arial"/>
                <w:b/>
                <w:szCs w:val="22"/>
                <w:lang w:eastAsia="es-MX"/>
              </w:rPr>
              <w:t>Gasto</w:t>
            </w:r>
          </w:p>
        </w:tc>
      </w:tr>
      <w:tr w:rsidR="00462F75" w:rsidRPr="00607606" w:rsidTr="008B4CD8">
        <w:trPr>
          <w:cantSplit/>
          <w:trHeight w:val="85"/>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San Isidro</w:t>
            </w:r>
          </w:p>
        </w:tc>
        <w:tc>
          <w:tcPr>
            <w:tcW w:w="3134" w:type="dxa"/>
            <w:shd w:val="clear" w:color="auto" w:fill="auto"/>
          </w:tcPr>
          <w:p w:rsidR="00462F75" w:rsidRPr="003B37D5" w:rsidRDefault="00462F75" w:rsidP="008B4CD8">
            <w:pPr>
              <w:keepNext/>
              <w:widowControl w:val="0"/>
              <w:jc w:val="center"/>
              <w:rPr>
                <w:rFonts w:cs="Arial"/>
                <w:szCs w:val="22"/>
                <w:lang w:eastAsia="es-MX"/>
              </w:rPr>
            </w:pPr>
            <w:r>
              <w:rPr>
                <w:rFonts w:cs="Arial"/>
                <w:szCs w:val="22"/>
                <w:lang w:eastAsia="es-MX"/>
              </w:rPr>
              <w:t>7,659</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General</w:t>
            </w:r>
          </w:p>
        </w:tc>
        <w:tc>
          <w:tcPr>
            <w:tcW w:w="3134"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1,960</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Daniel Flores</w:t>
            </w:r>
          </w:p>
        </w:tc>
        <w:tc>
          <w:tcPr>
            <w:tcW w:w="3134" w:type="dxa"/>
            <w:shd w:val="clear" w:color="auto" w:fill="auto"/>
          </w:tcPr>
          <w:p w:rsidR="00462F75" w:rsidRDefault="00462F75" w:rsidP="008B4CD8">
            <w:pPr>
              <w:jc w:val="center"/>
              <w:rPr>
                <w:rFonts w:cs="Arial"/>
                <w:color w:val="000000"/>
                <w:lang w:eastAsia="es-CR"/>
              </w:rPr>
            </w:pPr>
            <w:r>
              <w:rPr>
                <w:rFonts w:cs="Arial"/>
                <w:color w:val="000000"/>
              </w:rPr>
              <w:t xml:space="preserve">4,578 </w:t>
            </w:r>
          </w:p>
          <w:p w:rsidR="00462F75" w:rsidRPr="003B37D5" w:rsidRDefault="00462F75" w:rsidP="008B4CD8">
            <w:pPr>
              <w:keepNext/>
              <w:widowControl w:val="0"/>
              <w:jc w:val="center"/>
              <w:rPr>
                <w:rFonts w:cs="Arial"/>
                <w:szCs w:val="22"/>
                <w:lang w:eastAsia="es-MX"/>
              </w:rPr>
            </w:pP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Rivas</w:t>
            </w:r>
          </w:p>
        </w:tc>
        <w:tc>
          <w:tcPr>
            <w:tcW w:w="3134"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4,323</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San Pedro</w:t>
            </w:r>
          </w:p>
        </w:tc>
        <w:tc>
          <w:tcPr>
            <w:tcW w:w="3134"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 xml:space="preserve">3,705 </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Platanares</w:t>
            </w:r>
          </w:p>
        </w:tc>
        <w:tc>
          <w:tcPr>
            <w:tcW w:w="3134"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0</w:t>
            </w:r>
            <w:r>
              <w:rPr>
                <w:rFonts w:cs="Arial"/>
                <w:szCs w:val="22"/>
                <w:lang w:eastAsia="es-MX"/>
              </w:rPr>
              <w:t>,</w:t>
            </w:r>
            <w:r w:rsidRPr="003B37D5">
              <w:rPr>
                <w:rFonts w:cs="Arial"/>
                <w:szCs w:val="22"/>
                <w:lang w:eastAsia="es-MX"/>
              </w:rPr>
              <w:t>00</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Pejibaye</w:t>
            </w:r>
          </w:p>
        </w:tc>
        <w:tc>
          <w:tcPr>
            <w:tcW w:w="3134" w:type="dxa"/>
            <w:shd w:val="clear" w:color="auto" w:fill="auto"/>
          </w:tcPr>
          <w:p w:rsidR="00462F75" w:rsidRPr="003B37D5" w:rsidRDefault="00462F75" w:rsidP="008B4CD8">
            <w:pPr>
              <w:jc w:val="center"/>
              <w:rPr>
                <w:rFonts w:cs="Arial"/>
                <w:szCs w:val="22"/>
                <w:lang w:eastAsia="es-MX"/>
              </w:rPr>
            </w:pPr>
            <w:r>
              <w:rPr>
                <w:rFonts w:cs="Arial"/>
                <w:color w:val="000000"/>
              </w:rPr>
              <w:t>6,897</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Cajón</w:t>
            </w:r>
          </w:p>
        </w:tc>
        <w:tc>
          <w:tcPr>
            <w:tcW w:w="3134"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2,807</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Barú</w:t>
            </w:r>
          </w:p>
        </w:tc>
        <w:tc>
          <w:tcPr>
            <w:tcW w:w="3134"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2,8</w:t>
            </w:r>
            <w:r>
              <w:rPr>
                <w:rFonts w:cs="Arial"/>
                <w:szCs w:val="22"/>
                <w:lang w:eastAsia="es-MX"/>
              </w:rPr>
              <w:t>70</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Rio Nuevo</w:t>
            </w:r>
          </w:p>
        </w:tc>
        <w:tc>
          <w:tcPr>
            <w:tcW w:w="3134" w:type="dxa"/>
            <w:shd w:val="clear" w:color="auto" w:fill="auto"/>
          </w:tcPr>
          <w:p w:rsidR="00462F75" w:rsidRPr="003B37D5" w:rsidRDefault="00462F75" w:rsidP="008B4CD8">
            <w:pPr>
              <w:keepNext/>
              <w:widowControl w:val="0"/>
              <w:jc w:val="center"/>
              <w:rPr>
                <w:rFonts w:cs="Arial"/>
                <w:szCs w:val="22"/>
                <w:lang w:eastAsia="es-MX"/>
              </w:rPr>
            </w:pPr>
            <w:r>
              <w:rPr>
                <w:rFonts w:cs="Arial"/>
                <w:szCs w:val="22"/>
                <w:lang w:eastAsia="es-MX"/>
              </w:rPr>
              <w:t>5.149</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Páramo</w:t>
            </w:r>
          </w:p>
        </w:tc>
        <w:tc>
          <w:tcPr>
            <w:tcW w:w="3134" w:type="dxa"/>
            <w:shd w:val="clear" w:color="auto" w:fill="auto"/>
          </w:tcPr>
          <w:p w:rsidR="00462F75" w:rsidRPr="003B37D5" w:rsidRDefault="00462F75" w:rsidP="008B4CD8">
            <w:pPr>
              <w:keepNext/>
              <w:widowControl w:val="0"/>
              <w:jc w:val="center"/>
              <w:rPr>
                <w:rFonts w:cs="Arial"/>
                <w:szCs w:val="22"/>
                <w:lang w:eastAsia="es-MX"/>
              </w:rPr>
            </w:pPr>
            <w:r w:rsidRPr="003B37D5">
              <w:rPr>
                <w:rFonts w:cs="Arial"/>
                <w:szCs w:val="22"/>
                <w:lang w:eastAsia="es-MX"/>
              </w:rPr>
              <w:t>3,632</w:t>
            </w:r>
          </w:p>
        </w:tc>
      </w:tr>
      <w:tr w:rsidR="00462F75" w:rsidRPr="00607606" w:rsidTr="008B4CD8">
        <w:trPr>
          <w:cantSplit/>
          <w:trHeight w:val="76"/>
        </w:trPr>
        <w:tc>
          <w:tcPr>
            <w:tcW w:w="3017" w:type="dxa"/>
            <w:shd w:val="clear" w:color="auto" w:fill="auto"/>
          </w:tcPr>
          <w:p w:rsidR="00462F75" w:rsidRPr="003B37D5" w:rsidRDefault="00462F75" w:rsidP="008B4CD8">
            <w:pPr>
              <w:keepNext/>
              <w:widowControl w:val="0"/>
              <w:jc w:val="center"/>
              <w:rPr>
                <w:rFonts w:cs="Arial"/>
                <w:szCs w:val="22"/>
                <w:lang w:eastAsia="es-MX"/>
              </w:rPr>
            </w:pPr>
            <w:r>
              <w:rPr>
                <w:rFonts w:cs="Arial"/>
                <w:szCs w:val="22"/>
                <w:lang w:eastAsia="es-MX"/>
              </w:rPr>
              <w:t>Totales</w:t>
            </w:r>
          </w:p>
        </w:tc>
        <w:tc>
          <w:tcPr>
            <w:tcW w:w="3134" w:type="dxa"/>
            <w:shd w:val="clear" w:color="auto" w:fill="auto"/>
          </w:tcPr>
          <w:p w:rsidR="00462F75" w:rsidRPr="003B37D5" w:rsidRDefault="00462F75" w:rsidP="008B4CD8">
            <w:pPr>
              <w:jc w:val="center"/>
              <w:rPr>
                <w:rFonts w:eastAsia="Calibri" w:cs="Arial"/>
                <w:szCs w:val="22"/>
                <w:lang w:eastAsia="es-MX"/>
              </w:rPr>
            </w:pPr>
            <w:r>
              <w:rPr>
                <w:rFonts w:eastAsia="Calibri" w:cs="Arial"/>
                <w:szCs w:val="22"/>
                <w:lang w:eastAsia="es-MX"/>
              </w:rPr>
              <w:t>43.580</w:t>
            </w:r>
          </w:p>
        </w:tc>
      </w:tr>
    </w:tbl>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r w:rsidRPr="009A4918">
        <w:rPr>
          <w:rFonts w:cs="Arial"/>
          <w:szCs w:val="22"/>
          <w:lang w:eastAsia="es-MX"/>
        </w:rPr>
        <w:t xml:space="preserve">                             </w:t>
      </w: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517B1D" w:rsidRDefault="00517B1D" w:rsidP="00517B1D">
      <w:pPr>
        <w:tabs>
          <w:tab w:val="left" w:pos="5259"/>
        </w:tabs>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62F75" w:rsidRDefault="00462F75" w:rsidP="00462F75">
      <w:pPr>
        <w:tabs>
          <w:tab w:val="left" w:pos="5259"/>
        </w:tabs>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rPr>
          <w:rFonts w:cs="Arial"/>
          <w:szCs w:val="22"/>
          <w:lang w:eastAsia="es-MX"/>
        </w:rPr>
      </w:pPr>
      <w:r>
        <w:rPr>
          <w:rFonts w:cs="Arial"/>
          <w:szCs w:val="22"/>
          <w:lang w:eastAsia="es-MX"/>
        </w:rPr>
        <w:t xml:space="preserve">Dentro de las obras desarrolladas con estos recursos se encuentran las siguientes: </w:t>
      </w:r>
    </w:p>
    <w:p w:rsidR="00462F75" w:rsidRDefault="00462F75" w:rsidP="00462F75">
      <w:pPr>
        <w:rPr>
          <w:rFonts w:cs="Arial"/>
          <w:szCs w:val="22"/>
          <w:lang w:eastAsia="es-MX"/>
        </w:rPr>
      </w:pPr>
    </w:p>
    <w:p w:rsidR="00462F75" w:rsidRDefault="00462F75" w:rsidP="0071355D">
      <w:pPr>
        <w:numPr>
          <w:ilvl w:val="0"/>
          <w:numId w:val="29"/>
        </w:numPr>
        <w:rPr>
          <w:rFonts w:cs="Arial"/>
          <w:b/>
          <w:szCs w:val="22"/>
          <w:lang w:eastAsia="es-CR"/>
        </w:rPr>
      </w:pPr>
      <w:r w:rsidRPr="00A55DF3">
        <w:rPr>
          <w:rFonts w:cs="Arial"/>
          <w:b/>
          <w:szCs w:val="22"/>
        </w:rPr>
        <w:t>Reparación del techo de la iglesia San Agustín, Distrito San Isidro.</w:t>
      </w:r>
    </w:p>
    <w:p w:rsidR="00517B1D" w:rsidRPr="00A55DF3" w:rsidRDefault="00517B1D" w:rsidP="00517B1D">
      <w:pPr>
        <w:ind w:left="360"/>
        <w:rPr>
          <w:rFonts w:cs="Arial"/>
          <w:b/>
          <w:szCs w:val="22"/>
          <w:lang w:eastAsia="es-CR"/>
        </w:rPr>
      </w:pPr>
    </w:p>
    <w:p w:rsidR="00462F75" w:rsidRDefault="00462F75" w:rsidP="00462F75">
      <w:pPr>
        <w:rPr>
          <w:rFonts w:cs="Arial"/>
          <w:szCs w:val="22"/>
        </w:rPr>
      </w:pPr>
      <w:r>
        <w:rPr>
          <w:rFonts w:cs="Arial"/>
          <w:szCs w:val="22"/>
        </w:rPr>
        <w:t xml:space="preserve">Esta obra consistió en realizar el cambio total de la estructura y cubierta de techo debido a que la estructura original era de madera y tenía problemas de comején; la cubierta de techo presentaba corrosión y filtraciones de agua en varios sectores, razón por la que la comunidad planteó realizar el proyecto.  </w:t>
      </w:r>
    </w:p>
    <w:p w:rsidR="00462F75" w:rsidRDefault="00462F75" w:rsidP="00462F75">
      <w:pPr>
        <w:rPr>
          <w:rFonts w:cs="Arial"/>
          <w:szCs w:val="22"/>
        </w:rPr>
      </w:pPr>
    </w:p>
    <w:p w:rsidR="00462F75" w:rsidRDefault="00462F75" w:rsidP="00462F75">
      <w:pPr>
        <w:rPr>
          <w:rFonts w:cs="Arial"/>
          <w:szCs w:val="22"/>
        </w:rPr>
      </w:pPr>
      <w:r>
        <w:rPr>
          <w:noProof/>
          <w:lang w:eastAsia="es-CR"/>
        </w:rPr>
        <w:drawing>
          <wp:anchor distT="0" distB="0" distL="114300" distR="114300" simplePos="0" relativeHeight="251744256" behindDoc="0" locked="0" layoutInCell="1" allowOverlap="1" wp14:anchorId="5634EE00" wp14:editId="479B67D1">
            <wp:simplePos x="0" y="0"/>
            <wp:positionH relativeFrom="column">
              <wp:posOffset>2564765</wp:posOffset>
            </wp:positionH>
            <wp:positionV relativeFrom="paragraph">
              <wp:posOffset>742315</wp:posOffset>
            </wp:positionV>
            <wp:extent cx="2840355" cy="1955800"/>
            <wp:effectExtent l="0" t="0" r="0" b="0"/>
            <wp:wrapSquare wrapText="bothSides"/>
            <wp:docPr id="479" name="Imagen 479" descr="IMG-20191002-WA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IMG-20191002-WA0035"/>
                    <pic:cNvPicPr>
                      <a:picLocks noChangeAspect="1" noChangeArrowheads="1"/>
                    </pic:cNvPicPr>
                  </pic:nvPicPr>
                  <pic:blipFill>
                    <a:blip r:embed="rId601" cstate="email">
                      <a:extLst>
                        <a:ext uri="{28A0092B-C50C-407E-A947-70E740481C1C}">
                          <a14:useLocalDpi xmlns:a14="http://schemas.microsoft.com/office/drawing/2010/main"/>
                        </a:ext>
                      </a:extLst>
                    </a:blip>
                    <a:srcRect/>
                    <a:stretch>
                      <a:fillRect/>
                    </a:stretch>
                  </pic:blipFill>
                  <pic:spPr bwMode="auto">
                    <a:xfrm>
                      <a:off x="0" y="0"/>
                      <a:ext cx="2840355" cy="1955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43232" behindDoc="0" locked="0" layoutInCell="1" allowOverlap="1" wp14:anchorId="2FEA9365" wp14:editId="552554B2">
            <wp:simplePos x="0" y="0"/>
            <wp:positionH relativeFrom="column">
              <wp:posOffset>-112395</wp:posOffset>
            </wp:positionH>
            <wp:positionV relativeFrom="paragraph">
              <wp:posOffset>956310</wp:posOffset>
            </wp:positionV>
            <wp:extent cx="2606675" cy="1955800"/>
            <wp:effectExtent l="0" t="0" r="0" b="0"/>
            <wp:wrapSquare wrapText="bothSides"/>
            <wp:docPr id="4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02" cstate="email">
                      <a:extLst>
                        <a:ext uri="{28A0092B-C50C-407E-A947-70E740481C1C}">
                          <a14:useLocalDpi xmlns:a14="http://schemas.microsoft.com/office/drawing/2010/main"/>
                        </a:ext>
                      </a:extLst>
                    </a:blip>
                    <a:srcRect/>
                    <a:stretch>
                      <a:fillRect/>
                    </a:stretch>
                  </pic:blipFill>
                  <pic:spPr bwMode="auto">
                    <a:xfrm>
                      <a:off x="0" y="0"/>
                      <a:ext cx="2606675" cy="1955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2"/>
        </w:rPr>
        <w:t>En las siguientes fotografías, se muestra el momento cuando se realizó la entrega de materiales, así como el estado actual previo a llevar a cabo las obras y por último la obra finalizada.</w:t>
      </w:r>
    </w:p>
    <w:p w:rsidR="00462F75" w:rsidRDefault="00462F75" w:rsidP="00462F75">
      <w:pPr>
        <w:rPr>
          <w:rFonts w:cs="Arial"/>
          <w:szCs w:val="22"/>
        </w:rPr>
      </w:pPr>
    </w:p>
    <w:p w:rsidR="00462F75" w:rsidRDefault="00462F75" w:rsidP="00462F75">
      <w:pPr>
        <w:tabs>
          <w:tab w:val="left" w:pos="5647"/>
        </w:tabs>
        <w:rPr>
          <w:rFonts w:cs="Arial"/>
          <w:szCs w:val="22"/>
          <w:lang w:eastAsia="es-CR"/>
        </w:rPr>
      </w:pPr>
      <w:r>
        <w:rPr>
          <w:rFonts w:cs="Arial"/>
          <w:szCs w:val="22"/>
          <w:lang w:eastAsia="es-CR"/>
        </w:rPr>
        <w:t>Estado previo a invertir recursos                                      Entrega de materiales</w:t>
      </w:r>
    </w:p>
    <w:p w:rsidR="00462F75" w:rsidRDefault="00517B1D" w:rsidP="00462F75">
      <w:pPr>
        <w:rPr>
          <w:rFonts w:cs="Arial"/>
          <w:szCs w:val="22"/>
          <w:lang w:eastAsia="es-CR"/>
        </w:rPr>
      </w:pPr>
      <w:r>
        <w:rPr>
          <w:noProof/>
          <w:lang w:eastAsia="es-CR"/>
        </w:rPr>
        <w:drawing>
          <wp:anchor distT="0" distB="0" distL="114300" distR="114300" simplePos="0" relativeHeight="251768832" behindDoc="1" locked="0" layoutInCell="1" allowOverlap="1" wp14:anchorId="142F03B0" wp14:editId="6AAD344D">
            <wp:simplePos x="0" y="0"/>
            <wp:positionH relativeFrom="column">
              <wp:posOffset>2658045</wp:posOffset>
            </wp:positionH>
            <wp:positionV relativeFrom="paragraph">
              <wp:posOffset>217236</wp:posOffset>
            </wp:positionV>
            <wp:extent cx="3043555" cy="1718945"/>
            <wp:effectExtent l="0" t="0" r="0" b="0"/>
            <wp:wrapTight wrapText="bothSides">
              <wp:wrapPolygon edited="0">
                <wp:start x="0" y="0"/>
                <wp:lineTo x="0" y="21305"/>
                <wp:lineTo x="21496" y="21305"/>
                <wp:lineTo x="21496" y="0"/>
                <wp:lineTo x="0" y="0"/>
              </wp:wrapPolygon>
            </wp:wrapTight>
            <wp:docPr id="503" name="Imagen 503" descr="IMG_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IMG_1005"/>
                    <pic:cNvPicPr>
                      <a:picLocks noChangeAspect="1" noChangeArrowheads="1"/>
                    </pic:cNvPicPr>
                  </pic:nvPicPr>
                  <pic:blipFill>
                    <a:blip r:embed="rId603" cstate="email">
                      <a:extLst>
                        <a:ext uri="{28A0092B-C50C-407E-A947-70E740481C1C}">
                          <a14:useLocalDpi xmlns:a14="http://schemas.microsoft.com/office/drawing/2010/main"/>
                        </a:ext>
                      </a:extLst>
                    </a:blip>
                    <a:srcRect/>
                    <a:stretch>
                      <a:fillRect/>
                    </a:stretch>
                  </pic:blipFill>
                  <pic:spPr bwMode="auto">
                    <a:xfrm>
                      <a:off x="0" y="0"/>
                      <a:ext cx="304355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Pr>
          <w:rFonts w:cs="Arial"/>
          <w:szCs w:val="22"/>
          <w:lang w:eastAsia="es-CR"/>
        </w:rPr>
        <w:t xml:space="preserve">                          </w:t>
      </w:r>
    </w:p>
    <w:p w:rsidR="00462F75" w:rsidRDefault="00462F75" w:rsidP="00462F75">
      <w:pPr>
        <w:rPr>
          <w:rFonts w:cs="Arial"/>
          <w:szCs w:val="22"/>
          <w:lang w:eastAsia="es-CR"/>
        </w:rPr>
      </w:pPr>
      <w:r>
        <w:rPr>
          <w:rFonts w:cs="Arial"/>
          <w:szCs w:val="22"/>
          <w:lang w:eastAsia="es-CR"/>
        </w:rPr>
        <w:t>Estado final de la obra</w:t>
      </w:r>
    </w:p>
    <w:p w:rsidR="00462F75" w:rsidRDefault="00462F75" w:rsidP="00462F75">
      <w:pPr>
        <w:rPr>
          <w:rFonts w:cs="Arial"/>
          <w:szCs w:val="22"/>
          <w:lang w:eastAsia="es-CR"/>
        </w:rPr>
      </w:pPr>
      <w:r>
        <w:rPr>
          <w:noProof/>
          <w:lang w:eastAsia="es-CR"/>
        </w:rPr>
        <w:drawing>
          <wp:anchor distT="0" distB="0" distL="114300" distR="114300" simplePos="0" relativeHeight="251767808" behindDoc="1" locked="0" layoutInCell="1" allowOverlap="1" wp14:anchorId="11BC651D" wp14:editId="037FB5AC">
            <wp:simplePos x="0" y="0"/>
            <wp:positionH relativeFrom="column">
              <wp:posOffset>74930</wp:posOffset>
            </wp:positionH>
            <wp:positionV relativeFrom="paragraph">
              <wp:posOffset>218790</wp:posOffset>
            </wp:positionV>
            <wp:extent cx="2487930" cy="1814195"/>
            <wp:effectExtent l="0" t="0" r="0" b="0"/>
            <wp:wrapTight wrapText="bothSides">
              <wp:wrapPolygon edited="0">
                <wp:start x="0" y="0"/>
                <wp:lineTo x="0" y="21320"/>
                <wp:lineTo x="21501" y="21320"/>
                <wp:lineTo x="21501" y="0"/>
                <wp:lineTo x="0" y="0"/>
              </wp:wrapPolygon>
            </wp:wrapTight>
            <wp:docPr id="502" name="Imagen 502" descr="IMG_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IMG_1007"/>
                    <pic:cNvPicPr>
                      <a:picLocks noChangeAspect="1" noChangeArrowheads="1"/>
                    </pic:cNvPicPr>
                  </pic:nvPicPr>
                  <pic:blipFill>
                    <a:blip r:embed="rId604" cstate="email">
                      <a:extLst>
                        <a:ext uri="{28A0092B-C50C-407E-A947-70E740481C1C}">
                          <a14:useLocalDpi xmlns:a14="http://schemas.microsoft.com/office/drawing/2010/main"/>
                        </a:ext>
                      </a:extLst>
                    </a:blip>
                    <a:srcRect/>
                    <a:stretch>
                      <a:fillRect/>
                    </a:stretch>
                  </pic:blipFill>
                  <pic:spPr bwMode="auto">
                    <a:xfrm>
                      <a:off x="0" y="0"/>
                      <a:ext cx="2487930" cy="1814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lang w:eastAsia="es-CR"/>
        </w:rPr>
      </w:pPr>
    </w:p>
    <w:p w:rsidR="00462F75" w:rsidRDefault="00462F75" w:rsidP="00462F75">
      <w:pPr>
        <w:rPr>
          <w:rFonts w:cs="Arial"/>
          <w:szCs w:val="22"/>
          <w:lang w:eastAsia="es-CR"/>
        </w:rPr>
      </w:pPr>
    </w:p>
    <w:p w:rsidR="00462F75" w:rsidRPr="00A55DF3" w:rsidRDefault="00462F75" w:rsidP="0071355D">
      <w:pPr>
        <w:numPr>
          <w:ilvl w:val="0"/>
          <w:numId w:val="29"/>
        </w:numPr>
        <w:rPr>
          <w:rFonts w:cs="Arial"/>
          <w:b/>
          <w:szCs w:val="22"/>
          <w:lang w:eastAsia="es-CR"/>
        </w:rPr>
      </w:pPr>
      <w:r w:rsidRPr="00A55DF3">
        <w:rPr>
          <w:rFonts w:cs="Arial"/>
          <w:b/>
          <w:szCs w:val="22"/>
        </w:rPr>
        <w:t>Mejoras en las instalaciones deportivas de La Hermosa, Distrito General.</w:t>
      </w:r>
    </w:p>
    <w:p w:rsidR="00462F75" w:rsidRDefault="00462F75" w:rsidP="00462F75">
      <w:pPr>
        <w:rPr>
          <w:rFonts w:cs="Arial"/>
          <w:szCs w:val="22"/>
        </w:rPr>
      </w:pPr>
    </w:p>
    <w:p w:rsidR="00462F75" w:rsidRPr="00006C51" w:rsidRDefault="00462F75" w:rsidP="00462F75">
      <w:pPr>
        <w:rPr>
          <w:rFonts w:cs="Arial"/>
          <w:szCs w:val="22"/>
          <w:lang w:eastAsia="es-CR"/>
        </w:rPr>
      </w:pPr>
      <w:r>
        <w:rPr>
          <w:rFonts w:cs="Arial"/>
          <w:szCs w:val="22"/>
        </w:rPr>
        <w:t xml:space="preserve">Este proyecto consistió en la demolición y reconstrucción del contrapiso del Salón Comunal de la comunidad de La Hermosa, ya que el mismo presentaba problemas de agrietamientos, desniveles y desprendimiento de repello. Además, se llevaron a cabo los trabajos de pintura </w:t>
      </w:r>
      <w:r>
        <w:rPr>
          <w:rFonts w:cs="Arial"/>
          <w:szCs w:val="22"/>
        </w:rPr>
        <w:lastRenderedPageBreak/>
        <w:t xml:space="preserve">y demarcación de la cancha del salón multiuso de La Hermosa, así como trabajos de pintura en el techo y paredes internas y externas. </w:t>
      </w:r>
    </w:p>
    <w:p w:rsidR="00462F75" w:rsidRDefault="00517B1D" w:rsidP="00462F75">
      <w:pPr>
        <w:rPr>
          <w:rFonts w:cs="Arial"/>
          <w:szCs w:val="22"/>
        </w:rPr>
      </w:pPr>
      <w:r>
        <w:rPr>
          <w:noProof/>
          <w:lang w:eastAsia="es-CR"/>
        </w:rPr>
        <w:drawing>
          <wp:anchor distT="0" distB="0" distL="114300" distR="114300" simplePos="0" relativeHeight="251769856" behindDoc="1" locked="0" layoutInCell="1" allowOverlap="1" wp14:anchorId="55693A6F" wp14:editId="40F3A1F2">
            <wp:simplePos x="0" y="0"/>
            <wp:positionH relativeFrom="column">
              <wp:posOffset>2624958</wp:posOffset>
            </wp:positionH>
            <wp:positionV relativeFrom="paragraph">
              <wp:posOffset>200682</wp:posOffset>
            </wp:positionV>
            <wp:extent cx="3137535" cy="2353310"/>
            <wp:effectExtent l="0" t="0" r="0" b="0"/>
            <wp:wrapTight wrapText="bothSides">
              <wp:wrapPolygon edited="0">
                <wp:start x="0" y="0"/>
                <wp:lineTo x="0" y="21507"/>
                <wp:lineTo x="21508" y="21507"/>
                <wp:lineTo x="21508" y="0"/>
                <wp:lineTo x="0" y="0"/>
              </wp:wrapPolygon>
            </wp:wrapTight>
            <wp:docPr id="504" name="Imagen 504" descr="DSC0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DSC00251"/>
                    <pic:cNvPicPr>
                      <a:picLocks noChangeAspect="1" noChangeArrowheads="1"/>
                    </pic:cNvPicPr>
                  </pic:nvPicPr>
                  <pic:blipFill>
                    <a:blip r:embed="rId605" cstate="email">
                      <a:extLst>
                        <a:ext uri="{28A0092B-C50C-407E-A947-70E740481C1C}">
                          <a14:useLocalDpi xmlns:a14="http://schemas.microsoft.com/office/drawing/2010/main"/>
                        </a:ext>
                      </a:extLst>
                    </a:blip>
                    <a:srcRect/>
                    <a:stretch>
                      <a:fillRect/>
                    </a:stretch>
                  </pic:blipFill>
                  <pic:spPr bwMode="auto">
                    <a:xfrm>
                      <a:off x="0" y="0"/>
                      <a:ext cx="3137535" cy="2353310"/>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Pr>
          <w:noProof/>
          <w:lang w:eastAsia="es-CR"/>
        </w:rPr>
        <w:drawing>
          <wp:anchor distT="0" distB="0" distL="114300" distR="114300" simplePos="0" relativeHeight="251745280" behindDoc="0" locked="0" layoutInCell="1" allowOverlap="1" wp14:anchorId="5D9890C9" wp14:editId="40F760FC">
            <wp:simplePos x="0" y="0"/>
            <wp:positionH relativeFrom="column">
              <wp:posOffset>-52070</wp:posOffset>
            </wp:positionH>
            <wp:positionV relativeFrom="paragraph">
              <wp:posOffset>9525</wp:posOffset>
            </wp:positionV>
            <wp:extent cx="2486025" cy="2784475"/>
            <wp:effectExtent l="0" t="0" r="0" b="0"/>
            <wp:wrapSquare wrapText="bothSides"/>
            <wp:docPr id="480" name="Imagen 480" descr="IMG_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IMG_5469"/>
                    <pic:cNvPicPr>
                      <a:picLocks noChangeAspect="1" noChangeArrowheads="1"/>
                    </pic:cNvPicPr>
                  </pic:nvPicPr>
                  <pic:blipFill>
                    <a:blip r:embed="rId606" cstate="email">
                      <a:extLst>
                        <a:ext uri="{28A0092B-C50C-407E-A947-70E740481C1C}">
                          <a14:useLocalDpi xmlns:a14="http://schemas.microsoft.com/office/drawing/2010/main"/>
                        </a:ext>
                      </a:extLst>
                    </a:blip>
                    <a:srcRect/>
                    <a:stretch>
                      <a:fillRect/>
                    </a:stretch>
                  </pic:blipFill>
                  <pic:spPr bwMode="auto">
                    <a:xfrm>
                      <a:off x="0" y="0"/>
                      <a:ext cx="2486025" cy="278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647"/>
        </w:tabs>
        <w:rPr>
          <w:rFonts w:cs="Arial"/>
          <w:szCs w:val="22"/>
          <w:lang w:eastAsia="es-CR"/>
        </w:rPr>
      </w:pPr>
      <w:r>
        <w:rPr>
          <w:rFonts w:cs="Arial"/>
          <w:szCs w:val="22"/>
          <w:lang w:eastAsia="es-CR"/>
        </w:rPr>
        <w:t xml:space="preserve">                   Estado previo a invertir recursos                                                      Entrega final del Salón</w:t>
      </w:r>
    </w:p>
    <w:p w:rsidR="00462F75" w:rsidRDefault="00462F75" w:rsidP="00462F75">
      <w:pPr>
        <w:rPr>
          <w:rFonts w:cs="Arial"/>
          <w:szCs w:val="22"/>
          <w:lang w:eastAsia="es-CR"/>
        </w:rPr>
      </w:pPr>
    </w:p>
    <w:p w:rsidR="00462F75" w:rsidRDefault="00462F75" w:rsidP="00462F75">
      <w:pPr>
        <w:rPr>
          <w:rFonts w:cs="Arial"/>
          <w:szCs w:val="22"/>
          <w:lang w:eastAsia="es-CR"/>
        </w:rPr>
      </w:pPr>
    </w:p>
    <w:p w:rsidR="00462F75" w:rsidRPr="00A55DF3" w:rsidRDefault="00462F75" w:rsidP="0071355D">
      <w:pPr>
        <w:numPr>
          <w:ilvl w:val="0"/>
          <w:numId w:val="29"/>
        </w:numPr>
        <w:rPr>
          <w:rFonts w:cs="Arial"/>
          <w:b/>
          <w:szCs w:val="22"/>
          <w:lang w:eastAsia="es-CR"/>
        </w:rPr>
      </w:pPr>
      <w:r w:rsidRPr="00A55DF3">
        <w:rPr>
          <w:rFonts w:cs="Arial"/>
          <w:b/>
          <w:szCs w:val="22"/>
        </w:rPr>
        <w:t>Mejoras al salón comunal de San Martín, Distrito Pejibaye.</w:t>
      </w:r>
    </w:p>
    <w:p w:rsidR="00462F75" w:rsidRPr="000560F3" w:rsidRDefault="00462F75" w:rsidP="00462F75">
      <w:pPr>
        <w:ind w:left="720"/>
        <w:rPr>
          <w:rFonts w:cs="Arial"/>
          <w:szCs w:val="22"/>
          <w:lang w:eastAsia="es-CR"/>
        </w:rPr>
      </w:pPr>
    </w:p>
    <w:p w:rsidR="00462F75" w:rsidRDefault="00462F75" w:rsidP="00462F75">
      <w:pPr>
        <w:rPr>
          <w:rFonts w:cs="Arial"/>
          <w:szCs w:val="22"/>
        </w:rPr>
      </w:pPr>
      <w:r>
        <w:rPr>
          <w:rFonts w:cs="Arial"/>
          <w:szCs w:val="22"/>
        </w:rPr>
        <w:t xml:space="preserve">El proyecto consistía en terminar los trabajos de sustitución del cerramiento de las paredes del salón. Además, se llevaron a cabo trabajos de mantenimiento principalmente, como lo fue repello de paredes, pintura del techo y pintura de paredes internas y externas. </w:t>
      </w: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r>
        <w:rPr>
          <w:rFonts w:cs="Arial"/>
          <w:szCs w:val="22"/>
        </w:rPr>
        <w:t xml:space="preserve">En las siguientes fotografías se muestra el estado previo a la inversión de recursos. </w:t>
      </w:r>
    </w:p>
    <w:p w:rsidR="00462F75" w:rsidRDefault="00462F75" w:rsidP="00462F75">
      <w:pPr>
        <w:rPr>
          <w:rFonts w:cs="Arial"/>
          <w:szCs w:val="22"/>
        </w:rPr>
      </w:pPr>
      <w:r>
        <w:rPr>
          <w:noProof/>
          <w:lang w:eastAsia="es-CR"/>
        </w:rPr>
        <w:lastRenderedPageBreak/>
        <w:drawing>
          <wp:anchor distT="0" distB="0" distL="114300" distR="114300" simplePos="0" relativeHeight="251771904" behindDoc="1" locked="0" layoutInCell="1" allowOverlap="1" wp14:anchorId="6D5087F3" wp14:editId="457C5E67">
            <wp:simplePos x="0" y="0"/>
            <wp:positionH relativeFrom="column">
              <wp:posOffset>2999740</wp:posOffset>
            </wp:positionH>
            <wp:positionV relativeFrom="paragraph">
              <wp:posOffset>17780</wp:posOffset>
            </wp:positionV>
            <wp:extent cx="2995930" cy="2248535"/>
            <wp:effectExtent l="0" t="0" r="0" b="0"/>
            <wp:wrapTight wrapText="bothSides">
              <wp:wrapPolygon edited="0">
                <wp:start x="0" y="0"/>
                <wp:lineTo x="0" y="21411"/>
                <wp:lineTo x="21426" y="21411"/>
                <wp:lineTo x="21426" y="0"/>
                <wp:lineTo x="0" y="0"/>
              </wp:wrapPolygon>
            </wp:wrapTight>
            <wp:docPr id="506" name="Imagen 506" descr="IMG_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IMG_1207"/>
                    <pic:cNvPicPr>
                      <a:picLocks noChangeAspect="1" noChangeArrowheads="1"/>
                    </pic:cNvPicPr>
                  </pic:nvPicPr>
                  <pic:blipFill>
                    <a:blip r:embed="rId607" cstate="email">
                      <a:extLst>
                        <a:ext uri="{28A0092B-C50C-407E-A947-70E740481C1C}">
                          <a14:useLocalDpi xmlns:a14="http://schemas.microsoft.com/office/drawing/2010/main"/>
                        </a:ext>
                      </a:extLst>
                    </a:blip>
                    <a:srcRect/>
                    <a:stretch>
                      <a:fillRect/>
                    </a:stretch>
                  </pic:blipFill>
                  <pic:spPr bwMode="auto">
                    <a:xfrm>
                      <a:off x="0" y="0"/>
                      <a:ext cx="2995930" cy="2248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70880" behindDoc="1" locked="0" layoutInCell="1" allowOverlap="1" wp14:anchorId="4F3E6943" wp14:editId="285912FF">
            <wp:simplePos x="0" y="0"/>
            <wp:positionH relativeFrom="column">
              <wp:posOffset>-89535</wp:posOffset>
            </wp:positionH>
            <wp:positionV relativeFrom="paragraph">
              <wp:posOffset>46990</wp:posOffset>
            </wp:positionV>
            <wp:extent cx="2981960" cy="2237740"/>
            <wp:effectExtent l="0" t="0" r="0" b="0"/>
            <wp:wrapTight wrapText="bothSides">
              <wp:wrapPolygon edited="0">
                <wp:start x="0" y="0"/>
                <wp:lineTo x="0" y="21330"/>
                <wp:lineTo x="21526" y="21330"/>
                <wp:lineTo x="21526" y="0"/>
                <wp:lineTo x="0" y="0"/>
              </wp:wrapPolygon>
            </wp:wrapTight>
            <wp:docPr id="505" name="Imagen 505" descr="IMG_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IMG_1213"/>
                    <pic:cNvPicPr>
                      <a:picLocks noChangeAspect="1" noChangeArrowheads="1"/>
                    </pic:cNvPicPr>
                  </pic:nvPicPr>
                  <pic:blipFill>
                    <a:blip r:embed="rId608" cstate="email">
                      <a:extLst>
                        <a:ext uri="{28A0092B-C50C-407E-A947-70E740481C1C}">
                          <a14:useLocalDpi xmlns:a14="http://schemas.microsoft.com/office/drawing/2010/main"/>
                        </a:ext>
                      </a:extLst>
                    </a:blip>
                    <a:srcRect/>
                    <a:stretch>
                      <a:fillRect/>
                    </a:stretch>
                  </pic:blipFill>
                  <pic:spPr bwMode="auto">
                    <a:xfrm>
                      <a:off x="0" y="0"/>
                      <a:ext cx="2981960" cy="2237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lang w:eastAsia="es-CR"/>
        </w:rPr>
      </w:pPr>
      <w:r>
        <w:rPr>
          <w:rFonts w:cs="Arial"/>
          <w:szCs w:val="22"/>
          <w:lang w:eastAsia="es-CR"/>
        </w:rPr>
        <w:t xml:space="preserve">Una vez realizada la entrega de materiales, la ADI coordinó el aporte de mano de obra y se dio inicio con labores para repello de paredes, pintura techo y paredes y construcción de verjas en el salón, permitiendo con ello claridad y ventilación natural. En las siguientes fotografías se muestra el trabajo ya concluido:  </w:t>
      </w:r>
    </w:p>
    <w:p w:rsidR="00462F75" w:rsidRDefault="00462F75" w:rsidP="00462F75">
      <w:pPr>
        <w:rPr>
          <w:rFonts w:cs="Arial"/>
          <w:szCs w:val="22"/>
          <w:lang w:eastAsia="es-CR"/>
        </w:rPr>
      </w:pPr>
      <w:r>
        <w:rPr>
          <w:noProof/>
          <w:lang w:eastAsia="es-CR"/>
        </w:rPr>
        <w:drawing>
          <wp:anchor distT="0" distB="0" distL="114300" distR="114300" simplePos="0" relativeHeight="251746304" behindDoc="0" locked="0" layoutInCell="1" allowOverlap="1" wp14:anchorId="7C3A8A70" wp14:editId="6CDDE7AA">
            <wp:simplePos x="0" y="0"/>
            <wp:positionH relativeFrom="column">
              <wp:posOffset>0</wp:posOffset>
            </wp:positionH>
            <wp:positionV relativeFrom="paragraph">
              <wp:posOffset>196215</wp:posOffset>
            </wp:positionV>
            <wp:extent cx="2665095" cy="1999615"/>
            <wp:effectExtent l="0" t="0" r="0" b="0"/>
            <wp:wrapSquare wrapText="bothSides"/>
            <wp:docPr id="481" name="Imagen 481" descr="IMG_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IMG_5220"/>
                    <pic:cNvPicPr>
                      <a:picLocks noChangeAspect="1" noChangeArrowheads="1"/>
                    </pic:cNvPicPr>
                  </pic:nvPicPr>
                  <pic:blipFill>
                    <a:blip r:embed="rId609" cstate="email">
                      <a:extLst>
                        <a:ext uri="{28A0092B-C50C-407E-A947-70E740481C1C}">
                          <a14:useLocalDpi xmlns:a14="http://schemas.microsoft.com/office/drawing/2010/main"/>
                        </a:ext>
                      </a:extLst>
                    </a:blip>
                    <a:srcRect/>
                    <a:stretch>
                      <a:fillRect/>
                    </a:stretch>
                  </pic:blipFill>
                  <pic:spPr bwMode="auto">
                    <a:xfrm>
                      <a:off x="0" y="0"/>
                      <a:ext cx="2665095" cy="1999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72928" behindDoc="1" locked="0" layoutInCell="1" allowOverlap="1" wp14:anchorId="180D6410" wp14:editId="54C484AA">
            <wp:simplePos x="0" y="0"/>
            <wp:positionH relativeFrom="column">
              <wp:posOffset>2920365</wp:posOffset>
            </wp:positionH>
            <wp:positionV relativeFrom="paragraph">
              <wp:posOffset>212725</wp:posOffset>
            </wp:positionV>
            <wp:extent cx="2699385" cy="2025650"/>
            <wp:effectExtent l="0" t="0" r="0" b="0"/>
            <wp:wrapTight wrapText="bothSides">
              <wp:wrapPolygon edited="0">
                <wp:start x="0" y="0"/>
                <wp:lineTo x="0" y="21329"/>
                <wp:lineTo x="21493" y="21329"/>
                <wp:lineTo x="21493" y="0"/>
                <wp:lineTo x="0" y="0"/>
              </wp:wrapPolygon>
            </wp:wrapTight>
            <wp:docPr id="507" name="Imagen 507" descr="IMG_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IMG_5213"/>
                    <pic:cNvPicPr>
                      <a:picLocks noChangeAspect="1" noChangeArrowheads="1"/>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2699385" cy="202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ind w:left="720"/>
        <w:rPr>
          <w:rFonts w:cs="Arial"/>
          <w:b/>
          <w:color w:val="000000"/>
          <w:szCs w:val="22"/>
          <w:lang w:eastAsia="es-CR"/>
        </w:rPr>
      </w:pPr>
    </w:p>
    <w:p w:rsidR="00462F75" w:rsidRDefault="00462F75" w:rsidP="00462F75">
      <w:pPr>
        <w:ind w:left="720"/>
        <w:rPr>
          <w:rFonts w:cs="Arial"/>
          <w:b/>
          <w:color w:val="000000"/>
          <w:szCs w:val="22"/>
          <w:lang w:eastAsia="es-CR"/>
        </w:rPr>
      </w:pPr>
    </w:p>
    <w:p w:rsidR="00462F75" w:rsidRDefault="00462F75" w:rsidP="00462F75">
      <w:pPr>
        <w:ind w:left="720"/>
        <w:rPr>
          <w:rFonts w:cs="Arial"/>
          <w:b/>
          <w:color w:val="000000"/>
          <w:szCs w:val="22"/>
          <w:lang w:eastAsia="es-CR"/>
        </w:rPr>
      </w:pPr>
    </w:p>
    <w:p w:rsidR="00462F75" w:rsidRDefault="00462F75" w:rsidP="00462F75">
      <w:pPr>
        <w:ind w:left="720"/>
        <w:rPr>
          <w:rFonts w:cs="Arial"/>
          <w:b/>
          <w:color w:val="000000"/>
          <w:szCs w:val="22"/>
          <w:lang w:eastAsia="es-CR"/>
        </w:rPr>
      </w:pPr>
    </w:p>
    <w:p w:rsidR="00462F75" w:rsidRPr="0003223F" w:rsidRDefault="00462F75" w:rsidP="00462F75">
      <w:pPr>
        <w:ind w:left="720"/>
        <w:rPr>
          <w:rFonts w:cs="Arial"/>
          <w:b/>
          <w:color w:val="000000"/>
          <w:szCs w:val="22"/>
          <w:lang w:eastAsia="es-CR"/>
        </w:rPr>
      </w:pPr>
    </w:p>
    <w:p w:rsidR="00462F75" w:rsidRPr="00A55DF3" w:rsidRDefault="00462F75" w:rsidP="0071355D">
      <w:pPr>
        <w:numPr>
          <w:ilvl w:val="0"/>
          <w:numId w:val="29"/>
        </w:numPr>
        <w:rPr>
          <w:rFonts w:cs="Arial"/>
          <w:b/>
          <w:color w:val="000000"/>
          <w:szCs w:val="22"/>
          <w:lang w:eastAsia="es-CR"/>
        </w:rPr>
      </w:pPr>
      <w:r w:rsidRPr="00A55DF3">
        <w:rPr>
          <w:rFonts w:cs="Arial"/>
          <w:b/>
          <w:color w:val="000000"/>
          <w:szCs w:val="22"/>
        </w:rPr>
        <w:t>Arreglo de camino de la entrada a La Alfombra hacia Caña Blanca, Distrito Barú.</w:t>
      </w:r>
    </w:p>
    <w:p w:rsidR="00462F75" w:rsidRDefault="00462F75" w:rsidP="00462F75">
      <w:pPr>
        <w:rPr>
          <w:rFonts w:cs="Arial"/>
          <w:color w:val="000000"/>
          <w:szCs w:val="22"/>
        </w:rPr>
      </w:pPr>
    </w:p>
    <w:p w:rsidR="00462F75" w:rsidRPr="00816706" w:rsidRDefault="00462F75" w:rsidP="00462F75">
      <w:pPr>
        <w:rPr>
          <w:rFonts w:cs="Arial"/>
          <w:color w:val="000000"/>
          <w:szCs w:val="22"/>
          <w:lang w:eastAsia="es-CR"/>
        </w:rPr>
      </w:pPr>
      <w:r>
        <w:rPr>
          <w:rFonts w:cs="Arial"/>
          <w:color w:val="000000"/>
          <w:szCs w:val="22"/>
        </w:rPr>
        <w:lastRenderedPageBreak/>
        <w:t xml:space="preserve">Se realizó un cementado en la entrada a La Alfombra, con una longitud de 40 metros y un ancho de 5 metros y 15 centímetros de espesor. En las siguientes fotografías se puede observar el esto del camino antes y después de la intervención. </w:t>
      </w:r>
    </w:p>
    <w:p w:rsidR="00462F75" w:rsidRDefault="00517B1D" w:rsidP="00462F75">
      <w:pPr>
        <w:rPr>
          <w:rFonts w:cs="Arial"/>
          <w:color w:val="000000"/>
          <w:szCs w:val="22"/>
        </w:rPr>
      </w:pPr>
      <w:r>
        <w:rPr>
          <w:noProof/>
          <w:lang w:eastAsia="es-CR"/>
        </w:rPr>
        <w:drawing>
          <wp:anchor distT="0" distB="0" distL="114300" distR="114300" simplePos="0" relativeHeight="251774976" behindDoc="1" locked="0" layoutInCell="1" allowOverlap="1" wp14:anchorId="12225935" wp14:editId="4AC50BDD">
            <wp:simplePos x="0" y="0"/>
            <wp:positionH relativeFrom="column">
              <wp:posOffset>-187325</wp:posOffset>
            </wp:positionH>
            <wp:positionV relativeFrom="paragraph">
              <wp:posOffset>240030</wp:posOffset>
            </wp:positionV>
            <wp:extent cx="2843530" cy="2133600"/>
            <wp:effectExtent l="0" t="0" r="0" b="0"/>
            <wp:wrapTight wrapText="bothSides">
              <wp:wrapPolygon edited="0">
                <wp:start x="0" y="0"/>
                <wp:lineTo x="0" y="21407"/>
                <wp:lineTo x="21417" y="21407"/>
                <wp:lineTo x="21417" y="0"/>
                <wp:lineTo x="0" y="0"/>
              </wp:wrapPolygon>
            </wp:wrapTight>
            <wp:docPr id="509" name="Imagen 509" descr="IMG_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IMG_2772"/>
                    <pic:cNvPicPr>
                      <a:picLocks noChangeAspect="1" noChangeArrowheads="1"/>
                    </pic:cNvPicPr>
                  </pic:nvPicPr>
                  <pic:blipFill>
                    <a:blip r:embed="rId611" cstate="email">
                      <a:extLst>
                        <a:ext uri="{28A0092B-C50C-407E-A947-70E740481C1C}">
                          <a14:useLocalDpi xmlns:a14="http://schemas.microsoft.com/office/drawing/2010/main"/>
                        </a:ext>
                      </a:extLst>
                    </a:blip>
                    <a:srcRect/>
                    <a:stretch>
                      <a:fillRect/>
                    </a:stretch>
                  </pic:blipFill>
                  <pic:spPr bwMode="auto">
                    <a:xfrm>
                      <a:off x="0" y="0"/>
                      <a:ext cx="284353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517B1D" w:rsidP="00462F75">
      <w:pPr>
        <w:rPr>
          <w:rFonts w:cs="Arial"/>
          <w:color w:val="000000"/>
          <w:szCs w:val="22"/>
        </w:rPr>
      </w:pPr>
      <w:r>
        <w:rPr>
          <w:noProof/>
          <w:lang w:eastAsia="es-CR"/>
        </w:rPr>
        <w:drawing>
          <wp:anchor distT="0" distB="0" distL="114300" distR="114300" simplePos="0" relativeHeight="251776000" behindDoc="1" locked="0" layoutInCell="1" allowOverlap="1" wp14:anchorId="0464ED50" wp14:editId="2EF0C93D">
            <wp:simplePos x="0" y="0"/>
            <wp:positionH relativeFrom="column">
              <wp:posOffset>3118485</wp:posOffset>
            </wp:positionH>
            <wp:positionV relativeFrom="paragraph">
              <wp:posOffset>6985</wp:posOffset>
            </wp:positionV>
            <wp:extent cx="2731135" cy="2141220"/>
            <wp:effectExtent l="0" t="0" r="0" b="0"/>
            <wp:wrapTight wrapText="bothSides">
              <wp:wrapPolygon edited="0">
                <wp:start x="0" y="0"/>
                <wp:lineTo x="0" y="21331"/>
                <wp:lineTo x="21394" y="21331"/>
                <wp:lineTo x="21394" y="0"/>
                <wp:lineTo x="0" y="0"/>
              </wp:wrapPolygon>
            </wp:wrapTight>
            <wp:docPr id="510" name="Imagen 510" descr="IMG_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G_2770"/>
                    <pic:cNvPicPr>
                      <a:picLocks noChangeAspect="1" noChangeArrowheads="1"/>
                    </pic:cNvPicPr>
                  </pic:nvPicPr>
                  <pic:blipFill>
                    <a:blip r:embed="rId612" cstate="email">
                      <a:extLst>
                        <a:ext uri="{28A0092B-C50C-407E-A947-70E740481C1C}">
                          <a14:useLocalDpi xmlns:a14="http://schemas.microsoft.com/office/drawing/2010/main"/>
                        </a:ext>
                      </a:extLst>
                    </a:blip>
                    <a:srcRect/>
                    <a:stretch>
                      <a:fillRect/>
                    </a:stretch>
                  </pic:blipFill>
                  <pic:spPr bwMode="auto">
                    <a:xfrm>
                      <a:off x="0" y="0"/>
                      <a:ext cx="2731135" cy="214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r>
        <w:rPr>
          <w:rFonts w:cs="Arial"/>
          <w:noProof/>
          <w:color w:val="000000"/>
          <w:szCs w:val="22"/>
          <w:lang w:eastAsia="es-CR"/>
        </w:rPr>
        <mc:AlternateContent>
          <mc:Choice Requires="wps">
            <w:drawing>
              <wp:anchor distT="0" distB="0" distL="114300" distR="114300" simplePos="0" relativeHeight="251827200" behindDoc="0" locked="0" layoutInCell="1" allowOverlap="1" wp14:anchorId="66650552" wp14:editId="4C8A04AA">
                <wp:simplePos x="0" y="0"/>
                <wp:positionH relativeFrom="column">
                  <wp:posOffset>-2938780</wp:posOffset>
                </wp:positionH>
                <wp:positionV relativeFrom="paragraph">
                  <wp:posOffset>97790</wp:posOffset>
                </wp:positionV>
                <wp:extent cx="285750" cy="819150"/>
                <wp:effectExtent l="33020" t="21590" r="62230" b="92710"/>
                <wp:wrapNone/>
                <wp:docPr id="448"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819150"/>
                        </a:xfrm>
                        <a:prstGeom prst="curvedRightArrow">
                          <a:avLst>
                            <a:gd name="adj1" fmla="val 57333"/>
                            <a:gd name="adj2" fmla="val 114667"/>
                            <a:gd name="adj3" fmla="val 33333"/>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B2D685"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561" o:spid="_x0000_s1026" type="#_x0000_t102" style="position:absolute;margin-left:-231.4pt;margin-top:7.7pt;width:22.5pt;height:64.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" fillcolor="#5b9bd5" strokecolor="#f2f2f2" strokeweight="3pt">
                <v:shadow on="t" color="#1f4d78" opacity=".5" offset="1pt"/>
              </v:shape>
            </w:pict>
          </mc:Fallback>
        </mc:AlternateContent>
      </w: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517B1D" w:rsidRDefault="00517B1D" w:rsidP="00517B1D">
      <w:pPr>
        <w:tabs>
          <w:tab w:val="left" w:pos="1296"/>
          <w:tab w:val="center" w:pos="4419"/>
        </w:tabs>
        <w:jc w:val="left"/>
        <w:rPr>
          <w:rFonts w:cs="Arial"/>
          <w:color w:val="000000"/>
          <w:szCs w:val="22"/>
          <w:lang w:eastAsia="es-CR"/>
        </w:rPr>
      </w:pPr>
      <w:r>
        <w:rPr>
          <w:rFonts w:cs="Arial"/>
          <w:color w:val="000000"/>
          <w:szCs w:val="22"/>
          <w:lang w:eastAsia="es-CR"/>
        </w:rPr>
        <w:tab/>
      </w:r>
    </w:p>
    <w:p w:rsidR="00517B1D" w:rsidRDefault="00517B1D" w:rsidP="00517B1D">
      <w:pPr>
        <w:tabs>
          <w:tab w:val="left" w:pos="1296"/>
          <w:tab w:val="center" w:pos="4419"/>
        </w:tabs>
        <w:jc w:val="left"/>
        <w:rPr>
          <w:rFonts w:cs="Arial"/>
          <w:color w:val="000000"/>
          <w:szCs w:val="22"/>
          <w:lang w:eastAsia="es-CR"/>
        </w:rPr>
      </w:pPr>
    </w:p>
    <w:p w:rsidR="00517B1D" w:rsidRDefault="00517B1D" w:rsidP="00517B1D">
      <w:pPr>
        <w:tabs>
          <w:tab w:val="left" w:pos="1296"/>
          <w:tab w:val="center" w:pos="4419"/>
        </w:tabs>
        <w:jc w:val="left"/>
        <w:rPr>
          <w:rFonts w:cs="Arial"/>
          <w:color w:val="000000"/>
          <w:szCs w:val="22"/>
          <w:lang w:eastAsia="es-CR"/>
        </w:rPr>
      </w:pPr>
    </w:p>
    <w:p w:rsidR="00517B1D" w:rsidRDefault="00517B1D" w:rsidP="00517B1D">
      <w:pPr>
        <w:tabs>
          <w:tab w:val="left" w:pos="1296"/>
          <w:tab w:val="center" w:pos="4419"/>
        </w:tabs>
        <w:jc w:val="left"/>
        <w:rPr>
          <w:rFonts w:cs="Arial"/>
          <w:color w:val="000000"/>
          <w:szCs w:val="22"/>
          <w:lang w:eastAsia="es-CR"/>
        </w:rPr>
      </w:pPr>
    </w:p>
    <w:p w:rsidR="00462F75" w:rsidRDefault="00517B1D" w:rsidP="00517B1D">
      <w:pPr>
        <w:tabs>
          <w:tab w:val="left" w:pos="1296"/>
          <w:tab w:val="center" w:pos="4419"/>
        </w:tabs>
        <w:jc w:val="left"/>
        <w:rPr>
          <w:rFonts w:cs="Arial"/>
          <w:color w:val="000000"/>
          <w:szCs w:val="22"/>
          <w:lang w:eastAsia="es-CR"/>
        </w:rPr>
      </w:pPr>
      <w:r>
        <w:rPr>
          <w:rFonts w:cs="Arial"/>
          <w:color w:val="000000"/>
          <w:szCs w:val="22"/>
          <w:lang w:eastAsia="es-CR"/>
        </w:rPr>
        <w:tab/>
      </w:r>
      <w:r w:rsidR="00462F75">
        <w:rPr>
          <w:rFonts w:cs="Arial"/>
          <w:color w:val="000000"/>
          <w:szCs w:val="22"/>
          <w:lang w:eastAsia="es-CR"/>
        </w:rPr>
        <w:t>Imágenes del estado previo a realizar el cementado.</w:t>
      </w:r>
    </w:p>
    <w:p w:rsidR="00462F75" w:rsidRDefault="00517B1D" w:rsidP="00462F75">
      <w:pPr>
        <w:rPr>
          <w:rFonts w:cs="Arial"/>
          <w:color w:val="000000"/>
          <w:szCs w:val="22"/>
          <w:lang w:eastAsia="es-CR"/>
        </w:rPr>
      </w:pPr>
      <w:r>
        <w:rPr>
          <w:noProof/>
          <w:lang w:eastAsia="es-CR"/>
        </w:rPr>
        <w:drawing>
          <wp:anchor distT="0" distB="0" distL="114300" distR="114300" simplePos="0" relativeHeight="251747328" behindDoc="0" locked="0" layoutInCell="1" allowOverlap="1" wp14:anchorId="65E1BA7B" wp14:editId="1FBC00E3">
            <wp:simplePos x="0" y="0"/>
            <wp:positionH relativeFrom="column">
              <wp:posOffset>-232410</wp:posOffset>
            </wp:positionH>
            <wp:positionV relativeFrom="paragraph">
              <wp:posOffset>177800</wp:posOffset>
            </wp:positionV>
            <wp:extent cx="2867660" cy="2148840"/>
            <wp:effectExtent l="0" t="0" r="8890" b="3810"/>
            <wp:wrapSquare wrapText="bothSides"/>
            <wp:docPr id="482" name="Imagen 482" descr="IMG_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IMG_0586"/>
                    <pic:cNvPicPr>
                      <a:picLocks noChangeAspect="1" noChangeArrowheads="1"/>
                    </pic:cNvPicPr>
                  </pic:nvPicPr>
                  <pic:blipFill>
                    <a:blip r:embed="rId613" cstate="email">
                      <a:extLst>
                        <a:ext uri="{28A0092B-C50C-407E-A947-70E740481C1C}">
                          <a14:useLocalDpi xmlns:a14="http://schemas.microsoft.com/office/drawing/2010/main"/>
                        </a:ext>
                      </a:extLst>
                    </a:blip>
                    <a:srcRect/>
                    <a:stretch>
                      <a:fillRect/>
                    </a:stretch>
                  </pic:blipFill>
                  <pic:spPr bwMode="auto">
                    <a:xfrm>
                      <a:off x="0" y="0"/>
                      <a:ext cx="2867660" cy="214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Pr>
          <w:noProof/>
          <w:lang w:eastAsia="es-CR"/>
        </w:rPr>
        <w:drawing>
          <wp:anchor distT="0" distB="0" distL="114300" distR="114300" simplePos="0" relativeHeight="251773952" behindDoc="1" locked="0" layoutInCell="1" allowOverlap="1" wp14:anchorId="0A7AD624" wp14:editId="2575D61B">
            <wp:simplePos x="0" y="0"/>
            <wp:positionH relativeFrom="margin">
              <wp:align>right</wp:align>
            </wp:positionH>
            <wp:positionV relativeFrom="paragraph">
              <wp:posOffset>177165</wp:posOffset>
            </wp:positionV>
            <wp:extent cx="2918460" cy="2173605"/>
            <wp:effectExtent l="0" t="0" r="0" b="0"/>
            <wp:wrapTight wrapText="bothSides">
              <wp:wrapPolygon edited="0">
                <wp:start x="0" y="0"/>
                <wp:lineTo x="0" y="21392"/>
                <wp:lineTo x="21431" y="21392"/>
                <wp:lineTo x="21431" y="0"/>
                <wp:lineTo x="0" y="0"/>
              </wp:wrapPolygon>
            </wp:wrapTight>
            <wp:docPr id="508" name="Imagen 508" descr="IMG_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IMG_2236"/>
                    <pic:cNvPicPr>
                      <a:picLocks noChangeAspect="1" noChangeArrowheads="1"/>
                    </pic:cNvPicPr>
                  </pic:nvPicPr>
                  <pic:blipFill>
                    <a:blip r:embed="rId614" cstate="email">
                      <a:extLst>
                        <a:ext uri="{28A0092B-C50C-407E-A947-70E740481C1C}">
                          <a14:useLocalDpi xmlns:a14="http://schemas.microsoft.com/office/drawing/2010/main"/>
                        </a:ext>
                      </a:extLst>
                    </a:blip>
                    <a:srcRect/>
                    <a:stretch>
                      <a:fillRect/>
                    </a:stretch>
                  </pic:blipFill>
                  <pic:spPr bwMode="auto">
                    <a:xfrm>
                      <a:off x="0" y="0"/>
                      <a:ext cx="2918460" cy="2173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jc w:val="center"/>
        <w:rPr>
          <w:rFonts w:cs="Arial"/>
          <w:color w:val="000000"/>
          <w:szCs w:val="22"/>
          <w:lang w:eastAsia="es-CR"/>
        </w:rPr>
      </w:pPr>
      <w:r>
        <w:rPr>
          <w:rFonts w:cs="Arial"/>
          <w:color w:val="000000"/>
          <w:szCs w:val="22"/>
          <w:lang w:eastAsia="es-CR"/>
        </w:rPr>
        <w:t>Cementado concluido.</w:t>
      </w: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Pr="00A55DF3" w:rsidRDefault="00462F75" w:rsidP="0071355D">
      <w:pPr>
        <w:numPr>
          <w:ilvl w:val="0"/>
          <w:numId w:val="29"/>
        </w:numPr>
        <w:rPr>
          <w:rFonts w:cs="Arial"/>
          <w:b/>
          <w:szCs w:val="22"/>
          <w:lang w:eastAsia="es-CR"/>
        </w:rPr>
      </w:pPr>
      <w:r w:rsidRPr="00A55DF3">
        <w:rPr>
          <w:rFonts w:cs="Arial"/>
          <w:b/>
          <w:szCs w:val="22"/>
        </w:rPr>
        <w:lastRenderedPageBreak/>
        <w:t>Mejoras en el Salón Comunal de El Brujo, Distrito Río Nuevo.</w:t>
      </w:r>
    </w:p>
    <w:p w:rsidR="00462F75" w:rsidRDefault="00462F75" w:rsidP="00462F75">
      <w:pPr>
        <w:rPr>
          <w:rFonts w:cs="Arial"/>
          <w:szCs w:val="22"/>
        </w:rPr>
      </w:pPr>
    </w:p>
    <w:p w:rsidR="00462F75" w:rsidRDefault="00462F75" w:rsidP="00462F75">
      <w:pPr>
        <w:rPr>
          <w:rFonts w:cs="Arial"/>
          <w:szCs w:val="22"/>
        </w:rPr>
      </w:pPr>
      <w:r>
        <w:rPr>
          <w:rFonts w:cs="Arial"/>
          <w:szCs w:val="22"/>
        </w:rPr>
        <w:t xml:space="preserve">Este proyecto consistió en la construcción de un nuevo contrapiso para el Salón de El Brujo de Río Nuevo ya que el mismo se encontraba en muy mal estado, tal y como se aprecia en las fotografías: </w:t>
      </w:r>
    </w:p>
    <w:p w:rsidR="00462F75" w:rsidRDefault="00462F75" w:rsidP="00462F75">
      <w:pPr>
        <w:rPr>
          <w:rFonts w:cs="Arial"/>
          <w:szCs w:val="22"/>
        </w:rPr>
      </w:pPr>
      <w:r>
        <w:rPr>
          <w:noProof/>
          <w:lang w:eastAsia="es-CR"/>
        </w:rPr>
        <w:drawing>
          <wp:anchor distT="0" distB="0" distL="114300" distR="114300" simplePos="0" relativeHeight="251777024" behindDoc="1" locked="0" layoutInCell="1" allowOverlap="1" wp14:anchorId="34A39809" wp14:editId="030C5D07">
            <wp:simplePos x="0" y="0"/>
            <wp:positionH relativeFrom="column">
              <wp:posOffset>3002915</wp:posOffset>
            </wp:positionH>
            <wp:positionV relativeFrom="paragraph">
              <wp:posOffset>120015</wp:posOffset>
            </wp:positionV>
            <wp:extent cx="2809875" cy="2108835"/>
            <wp:effectExtent l="0" t="0" r="0" b="0"/>
            <wp:wrapTight wrapText="bothSides">
              <wp:wrapPolygon edited="0">
                <wp:start x="0" y="0"/>
                <wp:lineTo x="0" y="21463"/>
                <wp:lineTo x="21527" y="21463"/>
                <wp:lineTo x="21527" y="0"/>
                <wp:lineTo x="0" y="0"/>
              </wp:wrapPolygon>
            </wp:wrapTight>
            <wp:docPr id="511" name="Imagen 511" descr="IMG_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G_1880"/>
                    <pic:cNvPicPr>
                      <a:picLocks noChangeAspect="1" noChangeArrowheads="1"/>
                    </pic:cNvPicPr>
                  </pic:nvPicPr>
                  <pic:blipFill>
                    <a:blip r:embed="rId615" cstate="email">
                      <a:extLst>
                        <a:ext uri="{28A0092B-C50C-407E-A947-70E740481C1C}">
                          <a14:useLocalDpi xmlns:a14="http://schemas.microsoft.com/office/drawing/2010/main"/>
                        </a:ext>
                      </a:extLst>
                    </a:blip>
                    <a:srcRect/>
                    <a:stretch>
                      <a:fillRect/>
                    </a:stretch>
                  </pic:blipFill>
                  <pic:spPr bwMode="auto">
                    <a:xfrm>
                      <a:off x="0" y="0"/>
                      <a:ext cx="2809875" cy="2108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49376" behindDoc="0" locked="0" layoutInCell="1" allowOverlap="1" wp14:anchorId="0C597B29" wp14:editId="5FD68E6A">
            <wp:simplePos x="0" y="0"/>
            <wp:positionH relativeFrom="column">
              <wp:posOffset>0</wp:posOffset>
            </wp:positionH>
            <wp:positionV relativeFrom="paragraph">
              <wp:posOffset>137795</wp:posOffset>
            </wp:positionV>
            <wp:extent cx="2790825" cy="2091055"/>
            <wp:effectExtent l="0" t="0" r="0" b="0"/>
            <wp:wrapSquare wrapText="bothSides"/>
            <wp:docPr id="484" name="Imagen 484" descr="IMG_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IMG_1874"/>
                    <pic:cNvPicPr>
                      <a:picLocks noChangeAspect="1" noChangeArrowheads="1"/>
                    </pic:cNvPicPr>
                  </pic:nvPicPr>
                  <pic:blipFill>
                    <a:blip r:embed="rId616" cstate="email">
                      <a:extLst>
                        <a:ext uri="{28A0092B-C50C-407E-A947-70E740481C1C}">
                          <a14:useLocalDpi xmlns:a14="http://schemas.microsoft.com/office/drawing/2010/main"/>
                        </a:ext>
                      </a:extLst>
                    </a:blip>
                    <a:srcRect/>
                    <a:stretch>
                      <a:fillRect/>
                    </a:stretch>
                  </pic:blipFill>
                  <pic:spPr bwMode="auto">
                    <a:xfrm>
                      <a:off x="0" y="0"/>
                      <a:ext cx="2790825" cy="2091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r>
        <w:rPr>
          <w:rFonts w:cs="Arial"/>
          <w:noProof/>
          <w:szCs w:val="22"/>
          <w:lang w:eastAsia="es-CR"/>
        </w:rPr>
        <mc:AlternateContent>
          <mc:Choice Requires="wps">
            <w:drawing>
              <wp:anchor distT="0" distB="0" distL="114300" distR="114300" simplePos="0" relativeHeight="251828224" behindDoc="0" locked="0" layoutInCell="1" allowOverlap="1" wp14:anchorId="45226405" wp14:editId="5363F778">
                <wp:simplePos x="0" y="0"/>
                <wp:positionH relativeFrom="column">
                  <wp:posOffset>-346710</wp:posOffset>
                </wp:positionH>
                <wp:positionV relativeFrom="paragraph">
                  <wp:posOffset>187325</wp:posOffset>
                </wp:positionV>
                <wp:extent cx="285750" cy="819150"/>
                <wp:effectExtent l="34290" t="25400" r="60960" b="98425"/>
                <wp:wrapNone/>
                <wp:docPr id="133" name="AutoShap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819150"/>
                        </a:xfrm>
                        <a:prstGeom prst="curvedRightArrow">
                          <a:avLst>
                            <a:gd name="adj1" fmla="val 57333"/>
                            <a:gd name="adj2" fmla="val 114667"/>
                            <a:gd name="adj3" fmla="val 33333"/>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A5E1A" id="AutoShape 562" o:spid="_x0000_s1026" type="#_x0000_t102" style="position:absolute;margin-left:-27.3pt;margin-top:14.75pt;width:22.5pt;height:64.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" fillcolor="#5b9bd5" strokecolor="#f2f2f2" strokeweight="3pt">
                <v:shadow on="t" color="#1f4d78" opacity=".5" offset="1pt"/>
              </v:shape>
            </w:pict>
          </mc:Fallback>
        </mc:AlternateContent>
      </w:r>
      <w:r>
        <w:rPr>
          <w:rFonts w:cs="Arial"/>
          <w:szCs w:val="22"/>
        </w:rPr>
        <w:t>En las siguientes fotografías se muestra el estado del proyecto una vez finalizado:</w:t>
      </w:r>
    </w:p>
    <w:p w:rsidR="00462F75" w:rsidRPr="00F571B9" w:rsidRDefault="00462F75" w:rsidP="00462F75">
      <w:pPr>
        <w:rPr>
          <w:rFonts w:cs="Arial"/>
          <w:szCs w:val="22"/>
          <w:lang w:eastAsia="es-CR"/>
        </w:rPr>
      </w:pPr>
      <w:r>
        <w:rPr>
          <w:noProof/>
          <w:lang w:eastAsia="es-CR"/>
        </w:rPr>
        <w:drawing>
          <wp:anchor distT="0" distB="0" distL="114300" distR="114300" simplePos="0" relativeHeight="251778048" behindDoc="1" locked="0" layoutInCell="1" allowOverlap="1" wp14:anchorId="3D19A6C3" wp14:editId="1C1F5D76">
            <wp:simplePos x="0" y="0"/>
            <wp:positionH relativeFrom="column">
              <wp:posOffset>3002915</wp:posOffset>
            </wp:positionH>
            <wp:positionV relativeFrom="paragraph">
              <wp:posOffset>66040</wp:posOffset>
            </wp:positionV>
            <wp:extent cx="2788285" cy="2092325"/>
            <wp:effectExtent l="0" t="0" r="0" b="0"/>
            <wp:wrapTight wrapText="bothSides">
              <wp:wrapPolygon edited="0">
                <wp:start x="0" y="0"/>
                <wp:lineTo x="0" y="21436"/>
                <wp:lineTo x="21398" y="21436"/>
                <wp:lineTo x="21398" y="0"/>
                <wp:lineTo x="0" y="0"/>
              </wp:wrapPolygon>
            </wp:wrapTight>
            <wp:docPr id="512" name="Imagen 512" descr="IMG_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IMG_5920"/>
                    <pic:cNvPicPr>
                      <a:picLocks noChangeAspect="1" noChangeArrowheads="1"/>
                    </pic:cNvPicPr>
                  </pic:nvPicPr>
                  <pic:blipFill>
                    <a:blip r:embed="rId617" cstate="email">
                      <a:extLst>
                        <a:ext uri="{28A0092B-C50C-407E-A947-70E740481C1C}">
                          <a14:useLocalDpi xmlns:a14="http://schemas.microsoft.com/office/drawing/2010/main"/>
                        </a:ext>
                      </a:extLst>
                    </a:blip>
                    <a:srcRect/>
                    <a:stretch>
                      <a:fillRect/>
                    </a:stretch>
                  </pic:blipFill>
                  <pic:spPr bwMode="auto">
                    <a:xfrm>
                      <a:off x="0" y="0"/>
                      <a:ext cx="2788285" cy="2092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48352" behindDoc="0" locked="0" layoutInCell="1" allowOverlap="1" wp14:anchorId="7A512A71" wp14:editId="16D62232">
            <wp:simplePos x="0" y="0"/>
            <wp:positionH relativeFrom="column">
              <wp:posOffset>0</wp:posOffset>
            </wp:positionH>
            <wp:positionV relativeFrom="paragraph">
              <wp:posOffset>66040</wp:posOffset>
            </wp:positionV>
            <wp:extent cx="2790825" cy="2091055"/>
            <wp:effectExtent l="0" t="0" r="0" b="0"/>
            <wp:wrapSquare wrapText="bothSides"/>
            <wp:docPr id="483" name="Imagen 483" descr="IMG_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IMG_5924"/>
                    <pic:cNvPicPr>
                      <a:picLocks noChangeAspect="1" noChangeArrowheads="1"/>
                    </pic:cNvPicPr>
                  </pic:nvPicPr>
                  <pic:blipFill>
                    <a:blip r:embed="rId618" cstate="email">
                      <a:extLst>
                        <a:ext uri="{28A0092B-C50C-407E-A947-70E740481C1C}">
                          <a14:useLocalDpi xmlns:a14="http://schemas.microsoft.com/office/drawing/2010/main"/>
                        </a:ext>
                      </a:extLst>
                    </a:blip>
                    <a:srcRect/>
                    <a:stretch>
                      <a:fillRect/>
                    </a:stretch>
                  </pic:blipFill>
                  <pic:spPr bwMode="auto">
                    <a:xfrm>
                      <a:off x="0" y="0"/>
                      <a:ext cx="2790825" cy="2091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A55DF3" w:rsidRDefault="00462F75" w:rsidP="0071355D">
      <w:pPr>
        <w:numPr>
          <w:ilvl w:val="0"/>
          <w:numId w:val="29"/>
        </w:numPr>
        <w:rPr>
          <w:rFonts w:cs="Arial"/>
          <w:b/>
          <w:szCs w:val="22"/>
          <w:lang w:eastAsia="es-CR"/>
        </w:rPr>
      </w:pPr>
      <w:r w:rsidRPr="00A55DF3">
        <w:rPr>
          <w:rFonts w:cs="Arial"/>
          <w:b/>
          <w:szCs w:val="22"/>
        </w:rPr>
        <w:t>Mejoras en el centro educativo del Jardín, Distrito Páramo.</w:t>
      </w:r>
    </w:p>
    <w:p w:rsidR="00462F75" w:rsidRDefault="00462F75" w:rsidP="00462F75">
      <w:pPr>
        <w:pStyle w:val="Prrafodelista"/>
        <w:ind w:left="0"/>
        <w:rPr>
          <w:rFonts w:cs="Arial"/>
          <w:lang w:eastAsia="es-CR"/>
        </w:rPr>
      </w:pPr>
    </w:p>
    <w:p w:rsidR="00462F75" w:rsidRDefault="00462F75" w:rsidP="00462F75">
      <w:pPr>
        <w:pStyle w:val="Prrafodelista"/>
        <w:ind w:left="0"/>
        <w:rPr>
          <w:rFonts w:cs="Arial"/>
          <w:lang w:eastAsia="es-CR"/>
        </w:rPr>
      </w:pPr>
      <w:r>
        <w:rPr>
          <w:rFonts w:cs="Arial"/>
          <w:lang w:eastAsia="es-CR"/>
        </w:rPr>
        <w:t xml:space="preserve">Este proyecto fue planteado ante esta Oficina, desde tiempo atrás, dado a que por varios años la Junta de Educación lo ha tenido como prioridad por atender, dado a que parte del terreno de la Escuela se estaba socavando, exponiendo con ello daños en la infraestructura, motivo por el cual esta oficina realizó la visita necesaria e identificó la necesidad de llevar a cabo la construcción de un </w:t>
      </w:r>
      <w:r>
        <w:rPr>
          <w:rFonts w:cs="Arial"/>
          <w:lang w:eastAsia="es-CR"/>
        </w:rPr>
        <w:lastRenderedPageBreak/>
        <w:t xml:space="preserve">muro de contención. Con el presupuesto asignado se construyó un muro de 4 metros de alto con una longitud de 10 metros. </w:t>
      </w:r>
    </w:p>
    <w:p w:rsidR="00462F75" w:rsidRDefault="00462F75" w:rsidP="00462F75">
      <w:pPr>
        <w:pStyle w:val="Prrafodelista"/>
        <w:rPr>
          <w:rFonts w:cs="Arial"/>
          <w:lang w:eastAsia="es-CR"/>
        </w:rPr>
      </w:pPr>
    </w:p>
    <w:p w:rsidR="00462F75" w:rsidRDefault="00462F75" w:rsidP="00462F75">
      <w:pPr>
        <w:pStyle w:val="Prrafodelista"/>
        <w:rPr>
          <w:rFonts w:cs="Arial"/>
          <w:lang w:eastAsia="es-CR"/>
        </w:rPr>
      </w:pPr>
      <w:r>
        <w:rPr>
          <w:noProof/>
          <w:lang w:eastAsia="es-CR"/>
        </w:rPr>
        <w:drawing>
          <wp:anchor distT="0" distB="0" distL="114300" distR="114300" simplePos="0" relativeHeight="251751424" behindDoc="0" locked="0" layoutInCell="1" allowOverlap="1" wp14:anchorId="2FEA966E" wp14:editId="5599D1A0">
            <wp:simplePos x="0" y="0"/>
            <wp:positionH relativeFrom="column">
              <wp:posOffset>221790</wp:posOffset>
            </wp:positionH>
            <wp:positionV relativeFrom="paragraph">
              <wp:posOffset>322996</wp:posOffset>
            </wp:positionV>
            <wp:extent cx="2239010" cy="2837180"/>
            <wp:effectExtent l="0" t="0" r="0" b="0"/>
            <wp:wrapSquare wrapText="bothSides"/>
            <wp:docPr id="486" name="Imagen 486" descr="IMG_0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IMG_0970"/>
                    <pic:cNvPicPr>
                      <a:picLocks noChangeAspect="1" noChangeArrowheads="1"/>
                    </pic:cNvPicPr>
                  </pic:nvPicPr>
                  <pic:blipFill>
                    <a:blip r:embed="rId619" cstate="email">
                      <a:extLst>
                        <a:ext uri="{28A0092B-C50C-407E-A947-70E740481C1C}">
                          <a14:useLocalDpi xmlns:a14="http://schemas.microsoft.com/office/drawing/2010/main"/>
                        </a:ext>
                      </a:extLst>
                    </a:blip>
                    <a:srcRect/>
                    <a:stretch>
                      <a:fillRect/>
                    </a:stretch>
                  </pic:blipFill>
                  <pic:spPr bwMode="auto">
                    <a:xfrm>
                      <a:off x="0" y="0"/>
                      <a:ext cx="2239010" cy="2837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50400" behindDoc="0" locked="0" layoutInCell="1" allowOverlap="1" wp14:anchorId="090BD4E6" wp14:editId="25F33301">
            <wp:simplePos x="0" y="0"/>
            <wp:positionH relativeFrom="column">
              <wp:posOffset>2676525</wp:posOffset>
            </wp:positionH>
            <wp:positionV relativeFrom="paragraph">
              <wp:posOffset>354965</wp:posOffset>
            </wp:positionV>
            <wp:extent cx="2626995" cy="2805430"/>
            <wp:effectExtent l="0" t="0" r="0" b="0"/>
            <wp:wrapSquare wrapText="bothSides"/>
            <wp:docPr id="485" name="Imagen 485" descr="IMG_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IMG_1321"/>
                    <pic:cNvPicPr>
                      <a:picLocks noChangeAspect="1" noChangeArrowheads="1"/>
                    </pic:cNvPicPr>
                  </pic:nvPicPr>
                  <pic:blipFill>
                    <a:blip r:embed="rId620" cstate="email">
                      <a:extLst>
                        <a:ext uri="{28A0092B-C50C-407E-A947-70E740481C1C}">
                          <a14:useLocalDpi xmlns:a14="http://schemas.microsoft.com/office/drawing/2010/main"/>
                        </a:ext>
                      </a:extLst>
                    </a:blip>
                    <a:srcRect/>
                    <a:stretch>
                      <a:fillRect/>
                    </a:stretch>
                  </pic:blipFill>
                  <pic:spPr bwMode="auto">
                    <a:xfrm>
                      <a:off x="0" y="0"/>
                      <a:ext cx="2626995" cy="2805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pStyle w:val="Prrafodelista"/>
        <w:rPr>
          <w:rFonts w:cs="Arial"/>
          <w:lang w:eastAsia="es-CR"/>
        </w:rPr>
      </w:pPr>
    </w:p>
    <w:p w:rsidR="00462F75" w:rsidRDefault="00462F75" w:rsidP="00462F75">
      <w:pPr>
        <w:rPr>
          <w:rFonts w:cs="Arial"/>
          <w:szCs w:val="22"/>
          <w:lang w:eastAsia="es-CR"/>
        </w:rPr>
      </w:pPr>
    </w:p>
    <w:p w:rsidR="00462F75" w:rsidRDefault="00462F75" w:rsidP="0071355D">
      <w:pPr>
        <w:pStyle w:val="Ttulo3"/>
        <w:keepLines w:val="0"/>
        <w:numPr>
          <w:ilvl w:val="2"/>
          <w:numId w:val="16"/>
        </w:numPr>
        <w:spacing w:before="0" w:line="360" w:lineRule="auto"/>
        <w:ind w:left="1288"/>
      </w:pPr>
      <w:bookmarkStart w:id="348" w:name="_Toc34993981"/>
      <w:r w:rsidRPr="009A4576">
        <w:t xml:space="preserve">APORTES </w:t>
      </w:r>
      <w:r w:rsidRPr="009A4918">
        <w:t>EN ESPECIE PARA SERVICIOS Y OBRAS COMUNALES</w:t>
      </w:r>
      <w:bookmarkEnd w:id="346"/>
      <w:bookmarkEnd w:id="348"/>
    </w:p>
    <w:p w:rsidR="00462F75" w:rsidRPr="009F0257" w:rsidRDefault="00462F75" w:rsidP="00462F75">
      <w:pPr>
        <w:pStyle w:val="Ttulo3"/>
        <w:spacing w:line="360" w:lineRule="auto"/>
        <w:ind w:left="708"/>
        <w:rPr>
          <w:rFonts w:cs="Arial"/>
          <w:b w:val="0"/>
          <w:szCs w:val="22"/>
        </w:rPr>
      </w:pPr>
    </w:p>
    <w:p w:rsidR="00462F75" w:rsidRDefault="00462F75" w:rsidP="00462F75">
      <w:pPr>
        <w:rPr>
          <w:rFonts w:cs="Arial"/>
          <w:szCs w:val="22"/>
        </w:rPr>
      </w:pPr>
      <w:r>
        <w:rPr>
          <w:rFonts w:cs="Arial"/>
          <w:szCs w:val="22"/>
        </w:rPr>
        <w:t xml:space="preserve">Para el 2019 se contó con un presupuesto de 275 millones de colones, asignándose 25 millones a cada Distrito, para un total de 60 proyectos. </w:t>
      </w:r>
    </w:p>
    <w:p w:rsidR="00462F75" w:rsidRDefault="00462F75" w:rsidP="00462F75">
      <w:pPr>
        <w:rPr>
          <w:rFonts w:cs="Arial"/>
          <w:szCs w:val="22"/>
        </w:rPr>
      </w:pPr>
    </w:p>
    <w:p w:rsidR="00462F75" w:rsidRDefault="00462F75" w:rsidP="00462F75">
      <w:pPr>
        <w:rPr>
          <w:rFonts w:cs="Arial"/>
          <w:szCs w:val="22"/>
        </w:rPr>
      </w:pPr>
      <w:r>
        <w:rPr>
          <w:rFonts w:cs="Arial"/>
          <w:szCs w:val="22"/>
        </w:rPr>
        <w:t xml:space="preserve">En cuanto a este rubro, es importante aclarar que muchas organizaciones comunales presentan proyectos que requieren de más contrapartidas para alcanzar el objetivo planteado, principalmente en las obras que implican la intervención de la red vial cantonal, por lo que primeramente se debe solicitar colaboración a la Unidad Técnica de Conservación Vial, presentándose atrasos con la ejecución del proyecto. </w:t>
      </w:r>
    </w:p>
    <w:p w:rsidR="00462F75" w:rsidRDefault="00462F75" w:rsidP="00462F75">
      <w:pPr>
        <w:rPr>
          <w:rFonts w:cs="Arial"/>
          <w:szCs w:val="22"/>
        </w:rPr>
      </w:pPr>
    </w:p>
    <w:p w:rsidR="00462F75" w:rsidRDefault="00462F75" w:rsidP="00462F75">
      <w:pPr>
        <w:rPr>
          <w:rFonts w:cs="Arial"/>
          <w:szCs w:val="22"/>
        </w:rPr>
      </w:pPr>
      <w:r>
        <w:rPr>
          <w:rFonts w:cs="Arial"/>
          <w:szCs w:val="22"/>
        </w:rPr>
        <w:t xml:space="preserve">En cuanto a las obras que corresponden a compra de material, hemos notado la necesidad de que previo a la asignación de recursos, se cuente con un respaldo para garantizar que efectivamente el material va ser colocado con maquinaria municipal y preferiblemente un </w:t>
      </w:r>
      <w:r>
        <w:rPr>
          <w:rFonts w:cs="Arial"/>
          <w:szCs w:val="22"/>
        </w:rPr>
        <w:lastRenderedPageBreak/>
        <w:t xml:space="preserve">tiempo aproximado, dado a que se han presentado situaciones en donde el material dura estoqueado hasta un año, esperando el ingreso de la maquinaria a la comunidad. </w:t>
      </w:r>
    </w:p>
    <w:p w:rsidR="00462F75" w:rsidRDefault="00462F75" w:rsidP="00462F75">
      <w:pPr>
        <w:rPr>
          <w:rFonts w:cs="Arial"/>
          <w:szCs w:val="22"/>
        </w:rPr>
      </w:pPr>
    </w:p>
    <w:p w:rsidR="00462F75" w:rsidRDefault="00462F75" w:rsidP="00462F75">
      <w:pPr>
        <w:rPr>
          <w:rFonts w:cs="Arial"/>
          <w:szCs w:val="22"/>
        </w:rPr>
      </w:pPr>
      <w:r>
        <w:rPr>
          <w:rFonts w:cs="Arial"/>
          <w:szCs w:val="22"/>
        </w:rPr>
        <w:t xml:space="preserve">En lo que respecta a este rubro, se realizó una inversión de la siguiente manera: </w:t>
      </w:r>
    </w:p>
    <w:p w:rsidR="00517B1D" w:rsidRDefault="00517B1D" w:rsidP="00462F75">
      <w:pPr>
        <w:jc w:val="center"/>
        <w:rPr>
          <w:rFonts w:cs="Arial"/>
          <w:b/>
          <w:szCs w:val="22"/>
          <w:lang w:eastAsia="es-MX"/>
        </w:rPr>
      </w:pPr>
    </w:p>
    <w:p w:rsidR="00462F75" w:rsidRPr="00517B1D" w:rsidRDefault="00517B1D" w:rsidP="00517B1D">
      <w:pPr>
        <w:spacing w:line="240" w:lineRule="auto"/>
        <w:jc w:val="center"/>
        <w:rPr>
          <w:rFonts w:cs="Arial"/>
          <w:szCs w:val="22"/>
          <w:lang w:eastAsia="es-MX"/>
        </w:rPr>
      </w:pPr>
      <w:r>
        <w:rPr>
          <w:rFonts w:cs="Arial"/>
          <w:szCs w:val="22"/>
          <w:lang w:eastAsia="es-MX"/>
        </w:rPr>
        <w:t>Tabla Nº. 64</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Municipalidad de Pérez Zeledón</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 xml:space="preserve">Distribución de recursos, </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Según tipo de proyecto ejecutado</w:t>
      </w:r>
    </w:p>
    <w:p w:rsidR="00462F75" w:rsidRPr="00517B1D" w:rsidRDefault="00462F75" w:rsidP="00517B1D">
      <w:pPr>
        <w:spacing w:line="240" w:lineRule="auto"/>
        <w:jc w:val="center"/>
        <w:rPr>
          <w:rFonts w:cs="Arial"/>
          <w:szCs w:val="22"/>
          <w:lang w:eastAsia="es-MX"/>
        </w:rPr>
      </w:pPr>
      <w:r w:rsidRPr="00517B1D">
        <w:rPr>
          <w:rFonts w:cs="Arial"/>
          <w:szCs w:val="22"/>
          <w:lang w:eastAsia="es-MX"/>
        </w:rPr>
        <w:t>(cifras en millones de colones)</w:t>
      </w:r>
    </w:p>
    <w:tbl>
      <w:tblPr>
        <w:tblpPr w:leftFromText="141" w:rightFromText="141" w:vertAnchor="text" w:horzAnchor="margin" w:tblpY="132"/>
        <w:tblW w:w="9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1451"/>
        <w:gridCol w:w="1427"/>
        <w:gridCol w:w="1249"/>
        <w:gridCol w:w="1232"/>
        <w:gridCol w:w="1281"/>
        <w:gridCol w:w="1296"/>
      </w:tblGrid>
      <w:tr w:rsidR="00462F75" w:rsidRPr="00541309" w:rsidTr="008B4CD8">
        <w:trPr>
          <w:trHeight w:val="245"/>
        </w:trPr>
        <w:tc>
          <w:tcPr>
            <w:tcW w:w="1974" w:type="dxa"/>
            <w:vMerge w:val="restart"/>
            <w:shd w:val="clear" w:color="auto" w:fill="BDD6EE"/>
            <w:noWrap/>
            <w:vAlign w:val="center"/>
            <w:hideMark/>
          </w:tcPr>
          <w:p w:rsidR="00462F75" w:rsidRPr="00541309" w:rsidRDefault="00462F75" w:rsidP="008B4CD8">
            <w:pPr>
              <w:keepNext/>
              <w:widowControl w:val="0"/>
              <w:jc w:val="center"/>
              <w:rPr>
                <w:rFonts w:cs="Arial"/>
                <w:b/>
                <w:sz w:val="18"/>
                <w:szCs w:val="22"/>
                <w:lang w:eastAsia="es-MX"/>
              </w:rPr>
            </w:pPr>
            <w:r w:rsidRPr="00541309">
              <w:rPr>
                <w:rFonts w:cs="Arial"/>
                <w:b/>
                <w:sz w:val="18"/>
                <w:szCs w:val="22"/>
                <w:lang w:eastAsia="es-MX"/>
              </w:rPr>
              <w:t>DISTRITO</w:t>
            </w:r>
          </w:p>
        </w:tc>
        <w:tc>
          <w:tcPr>
            <w:tcW w:w="5327" w:type="dxa"/>
            <w:gridSpan w:val="4"/>
            <w:shd w:val="clear" w:color="auto" w:fill="BDD6EE"/>
            <w:noWrap/>
            <w:vAlign w:val="center"/>
            <w:hideMark/>
          </w:tcPr>
          <w:p w:rsidR="00462F75" w:rsidRPr="00541309" w:rsidRDefault="00462F75" w:rsidP="008B4CD8">
            <w:pPr>
              <w:keepNext/>
              <w:widowControl w:val="0"/>
              <w:jc w:val="center"/>
              <w:rPr>
                <w:rFonts w:cs="Arial"/>
                <w:b/>
                <w:sz w:val="18"/>
                <w:szCs w:val="22"/>
                <w:lang w:eastAsia="es-MX"/>
              </w:rPr>
            </w:pPr>
            <w:r w:rsidRPr="00541309">
              <w:rPr>
                <w:rFonts w:cs="Arial"/>
                <w:b/>
                <w:sz w:val="18"/>
                <w:szCs w:val="22"/>
                <w:lang w:eastAsia="es-MX"/>
              </w:rPr>
              <w:t>MEJORAS INFRAESTRUCTURA</w:t>
            </w:r>
          </w:p>
        </w:tc>
        <w:tc>
          <w:tcPr>
            <w:tcW w:w="1281" w:type="dxa"/>
            <w:vMerge w:val="restart"/>
            <w:shd w:val="clear" w:color="auto" w:fill="BDD6EE"/>
            <w:noWrap/>
            <w:vAlign w:val="center"/>
            <w:hideMark/>
          </w:tcPr>
          <w:p w:rsidR="00462F75" w:rsidRPr="00541309" w:rsidRDefault="00462F75" w:rsidP="008B4CD8">
            <w:pPr>
              <w:keepNext/>
              <w:widowControl w:val="0"/>
              <w:jc w:val="center"/>
              <w:rPr>
                <w:rFonts w:cs="Arial"/>
                <w:b/>
                <w:sz w:val="18"/>
                <w:szCs w:val="22"/>
                <w:lang w:eastAsia="es-MX"/>
              </w:rPr>
            </w:pPr>
            <w:r w:rsidRPr="00541309">
              <w:rPr>
                <w:rFonts w:cs="Arial"/>
                <w:b/>
                <w:sz w:val="18"/>
                <w:szCs w:val="22"/>
                <w:lang w:eastAsia="es-MX"/>
              </w:rPr>
              <w:t>RED VIAL CANTONAL</w:t>
            </w:r>
          </w:p>
        </w:tc>
        <w:tc>
          <w:tcPr>
            <w:tcW w:w="1265" w:type="dxa"/>
            <w:vMerge w:val="restart"/>
            <w:shd w:val="clear" w:color="auto" w:fill="BDD6EE"/>
            <w:noWrap/>
            <w:vAlign w:val="center"/>
            <w:hideMark/>
          </w:tcPr>
          <w:p w:rsidR="00462F75" w:rsidRPr="00541309" w:rsidRDefault="00462F75" w:rsidP="008B4CD8">
            <w:pPr>
              <w:keepNext/>
              <w:widowControl w:val="0"/>
              <w:jc w:val="center"/>
              <w:rPr>
                <w:rFonts w:cs="Arial"/>
                <w:b/>
                <w:sz w:val="18"/>
                <w:szCs w:val="22"/>
                <w:lang w:eastAsia="es-MX"/>
              </w:rPr>
            </w:pPr>
            <w:r w:rsidRPr="00541309">
              <w:rPr>
                <w:rFonts w:cs="Arial"/>
                <w:b/>
                <w:sz w:val="18"/>
                <w:szCs w:val="22"/>
                <w:lang w:eastAsia="es-MX"/>
              </w:rPr>
              <w:t>MOBILIARIO /EQUIPO</w:t>
            </w:r>
          </w:p>
        </w:tc>
      </w:tr>
      <w:tr w:rsidR="00462F75" w:rsidRPr="00541309" w:rsidTr="008B4CD8">
        <w:trPr>
          <w:trHeight w:val="453"/>
        </w:trPr>
        <w:tc>
          <w:tcPr>
            <w:tcW w:w="1974" w:type="dxa"/>
            <w:vMerge/>
            <w:shd w:val="clear" w:color="auto" w:fill="auto"/>
            <w:hideMark/>
          </w:tcPr>
          <w:p w:rsidR="00462F75" w:rsidRPr="00541309" w:rsidRDefault="00462F75" w:rsidP="008B4CD8">
            <w:pPr>
              <w:tabs>
                <w:tab w:val="left" w:pos="5259"/>
              </w:tabs>
              <w:rPr>
                <w:rFonts w:cs="Arial"/>
                <w:b/>
                <w:bCs/>
                <w:szCs w:val="22"/>
                <w:lang w:eastAsia="es-MX"/>
              </w:rPr>
            </w:pPr>
          </w:p>
        </w:tc>
        <w:tc>
          <w:tcPr>
            <w:tcW w:w="1451" w:type="dxa"/>
            <w:shd w:val="clear" w:color="auto" w:fill="DEEAF6"/>
            <w:vAlign w:val="center"/>
            <w:hideMark/>
          </w:tcPr>
          <w:p w:rsidR="00462F75" w:rsidRPr="00541309" w:rsidRDefault="00462F75" w:rsidP="008B4CD8">
            <w:pPr>
              <w:tabs>
                <w:tab w:val="left" w:pos="5259"/>
              </w:tabs>
              <w:jc w:val="center"/>
              <w:rPr>
                <w:rFonts w:cs="Arial"/>
                <w:b/>
                <w:bCs/>
                <w:sz w:val="18"/>
                <w:szCs w:val="22"/>
                <w:lang w:eastAsia="es-MX"/>
              </w:rPr>
            </w:pPr>
            <w:r w:rsidRPr="00541309">
              <w:rPr>
                <w:rFonts w:cs="Arial"/>
                <w:b/>
                <w:bCs/>
                <w:sz w:val="18"/>
                <w:szCs w:val="22"/>
                <w:lang w:eastAsia="es-MX"/>
              </w:rPr>
              <w:t>SALONES Y COCINAS</w:t>
            </w:r>
          </w:p>
        </w:tc>
        <w:tc>
          <w:tcPr>
            <w:tcW w:w="1393" w:type="dxa"/>
            <w:shd w:val="clear" w:color="auto" w:fill="DEEAF6"/>
            <w:vAlign w:val="center"/>
            <w:hideMark/>
          </w:tcPr>
          <w:p w:rsidR="00462F75" w:rsidRPr="00541309" w:rsidRDefault="00462F75" w:rsidP="008B4CD8">
            <w:pPr>
              <w:tabs>
                <w:tab w:val="left" w:pos="5259"/>
              </w:tabs>
              <w:jc w:val="center"/>
              <w:rPr>
                <w:rFonts w:cs="Arial"/>
                <w:b/>
                <w:bCs/>
                <w:sz w:val="18"/>
                <w:szCs w:val="22"/>
                <w:lang w:eastAsia="es-MX"/>
              </w:rPr>
            </w:pPr>
            <w:r w:rsidRPr="00541309">
              <w:rPr>
                <w:rFonts w:cs="Arial"/>
                <w:b/>
                <w:bCs/>
                <w:sz w:val="18"/>
                <w:szCs w:val="22"/>
                <w:lang w:eastAsia="es-MX"/>
              </w:rPr>
              <w:t>CENTROS RECREACIÓN</w:t>
            </w:r>
          </w:p>
        </w:tc>
        <w:tc>
          <w:tcPr>
            <w:tcW w:w="1249" w:type="dxa"/>
            <w:shd w:val="clear" w:color="auto" w:fill="DEEAF6"/>
            <w:vAlign w:val="center"/>
            <w:hideMark/>
          </w:tcPr>
          <w:p w:rsidR="00462F75" w:rsidRPr="00541309" w:rsidRDefault="00462F75" w:rsidP="008B4CD8">
            <w:pPr>
              <w:tabs>
                <w:tab w:val="left" w:pos="5259"/>
              </w:tabs>
              <w:jc w:val="center"/>
              <w:rPr>
                <w:rFonts w:cs="Arial"/>
                <w:b/>
                <w:bCs/>
                <w:sz w:val="18"/>
                <w:szCs w:val="22"/>
                <w:lang w:eastAsia="es-MX"/>
              </w:rPr>
            </w:pPr>
            <w:r w:rsidRPr="00541309">
              <w:rPr>
                <w:rFonts w:cs="Arial"/>
                <w:b/>
                <w:bCs/>
                <w:sz w:val="18"/>
                <w:szCs w:val="22"/>
                <w:lang w:eastAsia="es-MX"/>
              </w:rPr>
              <w:t>ESCUELAS</w:t>
            </w:r>
          </w:p>
        </w:tc>
        <w:tc>
          <w:tcPr>
            <w:tcW w:w="1232" w:type="dxa"/>
            <w:shd w:val="clear" w:color="auto" w:fill="DEEAF6"/>
            <w:vAlign w:val="center"/>
            <w:hideMark/>
          </w:tcPr>
          <w:p w:rsidR="00462F75" w:rsidRPr="00541309" w:rsidRDefault="00462F75" w:rsidP="008B4CD8">
            <w:pPr>
              <w:tabs>
                <w:tab w:val="left" w:pos="5259"/>
              </w:tabs>
              <w:jc w:val="center"/>
              <w:rPr>
                <w:rFonts w:cs="Arial"/>
                <w:b/>
                <w:bCs/>
                <w:sz w:val="18"/>
                <w:szCs w:val="22"/>
                <w:lang w:eastAsia="es-MX"/>
              </w:rPr>
            </w:pPr>
            <w:r w:rsidRPr="00541309">
              <w:rPr>
                <w:rFonts w:cs="Arial"/>
                <w:b/>
                <w:bCs/>
                <w:sz w:val="18"/>
                <w:szCs w:val="22"/>
                <w:lang w:eastAsia="es-MX"/>
              </w:rPr>
              <w:t>OTROS</w:t>
            </w:r>
          </w:p>
        </w:tc>
        <w:tc>
          <w:tcPr>
            <w:tcW w:w="1281" w:type="dxa"/>
            <w:vMerge/>
            <w:shd w:val="clear" w:color="auto" w:fill="auto"/>
            <w:hideMark/>
          </w:tcPr>
          <w:p w:rsidR="00462F75" w:rsidRPr="00541309" w:rsidRDefault="00462F75" w:rsidP="008B4CD8">
            <w:pPr>
              <w:tabs>
                <w:tab w:val="left" w:pos="5259"/>
              </w:tabs>
              <w:rPr>
                <w:rFonts w:cs="Arial"/>
                <w:b/>
                <w:bCs/>
                <w:szCs w:val="22"/>
                <w:lang w:eastAsia="es-MX"/>
              </w:rPr>
            </w:pPr>
          </w:p>
        </w:tc>
        <w:tc>
          <w:tcPr>
            <w:tcW w:w="1265" w:type="dxa"/>
            <w:vMerge/>
            <w:shd w:val="clear" w:color="auto" w:fill="auto"/>
            <w:hideMark/>
          </w:tcPr>
          <w:p w:rsidR="00462F75" w:rsidRPr="00541309" w:rsidRDefault="00462F75" w:rsidP="008B4CD8">
            <w:pPr>
              <w:tabs>
                <w:tab w:val="left" w:pos="5259"/>
              </w:tabs>
              <w:rPr>
                <w:rFonts w:cs="Arial"/>
                <w:b/>
                <w:bCs/>
                <w:szCs w:val="22"/>
                <w:lang w:eastAsia="es-MX"/>
              </w:rPr>
            </w:pP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SAN ISIDRO</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12.235 </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7.454 </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4.989</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GENERAL</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11.888 </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4.998</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7.901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DANIEL FLORES</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Pr>
                <w:rFonts w:cs="Arial"/>
                <w:szCs w:val="22"/>
                <w:lang w:eastAsia="es-MX"/>
              </w:rPr>
              <w:t>14.916</w:t>
            </w:r>
            <w:r w:rsidRPr="00541309">
              <w:rPr>
                <w:rFonts w:cs="Arial"/>
                <w:szCs w:val="22"/>
                <w:lang w:eastAsia="es-MX"/>
              </w:rPr>
              <w:t xml:space="preserve"> </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9.998 </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RIVAS</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8.979</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15.993 </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SAN PEDRO</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3.282 </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9.769 </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7.064</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1.495 </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2.187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PLATANARES</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13.391</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7.310</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1.454</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2.500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PEJIBAYE</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5.991 </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18.999 </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CAJÓN</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14.637 </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4.988</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4.998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BARU</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8.</w:t>
            </w:r>
            <w:r>
              <w:rPr>
                <w:rFonts w:cs="Arial"/>
                <w:szCs w:val="22"/>
                <w:lang w:eastAsia="es-MX"/>
              </w:rPr>
              <w:t>786</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3.000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11.547 </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RIO NUEVO </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10.</w:t>
            </w:r>
            <w:r>
              <w:rPr>
                <w:rFonts w:cs="Arial"/>
                <w:szCs w:val="22"/>
                <w:lang w:eastAsia="es-MX"/>
              </w:rPr>
              <w:t>930</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13.992 </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PARAMO</w:t>
            </w:r>
          </w:p>
        </w:tc>
        <w:tc>
          <w:tcPr>
            <w:tcW w:w="1451" w:type="dxa"/>
            <w:shd w:val="clear" w:color="auto" w:fill="auto"/>
            <w:noWrap/>
            <w:hideMark/>
          </w:tcPr>
          <w:p w:rsidR="00462F75" w:rsidRPr="00541309" w:rsidRDefault="00462F75" w:rsidP="008B4CD8">
            <w:pPr>
              <w:keepNext/>
              <w:widowControl w:val="0"/>
              <w:jc w:val="center"/>
              <w:rPr>
                <w:rFonts w:cs="Arial"/>
                <w:szCs w:val="22"/>
                <w:lang w:eastAsia="es-MX"/>
              </w:rPr>
            </w:pPr>
            <w:r>
              <w:rPr>
                <w:rFonts w:cs="Arial"/>
                <w:szCs w:val="22"/>
                <w:lang w:eastAsia="es-MX"/>
              </w:rPr>
              <w:t>20.451</w:t>
            </w:r>
            <w:r w:rsidRPr="00541309">
              <w:rPr>
                <w:rFonts w:cs="Arial"/>
                <w:szCs w:val="22"/>
                <w:lang w:eastAsia="es-MX"/>
              </w:rPr>
              <w:t xml:space="preserve"> </w:t>
            </w:r>
          </w:p>
        </w:tc>
        <w:tc>
          <w:tcPr>
            <w:tcW w:w="1393"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49"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32"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w:t>
            </w:r>
          </w:p>
        </w:tc>
        <w:tc>
          <w:tcPr>
            <w:tcW w:w="1281"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2.100</w:t>
            </w:r>
          </w:p>
        </w:tc>
        <w:tc>
          <w:tcPr>
            <w:tcW w:w="1265" w:type="dxa"/>
            <w:shd w:val="clear" w:color="auto" w:fill="auto"/>
            <w:noWrap/>
            <w:hideMark/>
          </w:tcPr>
          <w:p w:rsidR="00462F75" w:rsidRPr="00541309" w:rsidRDefault="00462F75" w:rsidP="008B4CD8">
            <w:pPr>
              <w:keepNext/>
              <w:widowControl w:val="0"/>
              <w:jc w:val="center"/>
              <w:rPr>
                <w:rFonts w:cs="Arial"/>
                <w:szCs w:val="22"/>
                <w:lang w:eastAsia="es-MX"/>
              </w:rPr>
            </w:pPr>
            <w:r w:rsidRPr="00541309">
              <w:rPr>
                <w:rFonts w:cs="Arial"/>
                <w:szCs w:val="22"/>
                <w:lang w:eastAsia="es-MX"/>
              </w:rPr>
              <w:t xml:space="preserve"> 1.900 </w:t>
            </w:r>
          </w:p>
        </w:tc>
      </w:tr>
      <w:tr w:rsidR="00462F75" w:rsidRPr="00541309" w:rsidTr="008B4CD8">
        <w:trPr>
          <w:trHeight w:val="223"/>
        </w:trPr>
        <w:tc>
          <w:tcPr>
            <w:tcW w:w="1974" w:type="dxa"/>
            <w:shd w:val="clear" w:color="auto" w:fill="auto"/>
            <w:noWrap/>
            <w:hideMark/>
          </w:tcPr>
          <w:p w:rsidR="00462F75" w:rsidRPr="00541309" w:rsidRDefault="00462F75" w:rsidP="008B4CD8">
            <w:pPr>
              <w:keepNext/>
              <w:widowControl w:val="0"/>
              <w:jc w:val="center"/>
              <w:rPr>
                <w:rFonts w:cs="Arial"/>
                <w:b/>
                <w:szCs w:val="22"/>
                <w:lang w:eastAsia="es-MX"/>
              </w:rPr>
            </w:pPr>
            <w:r w:rsidRPr="00541309">
              <w:rPr>
                <w:rFonts w:cs="Arial"/>
                <w:b/>
                <w:szCs w:val="22"/>
                <w:lang w:eastAsia="es-MX"/>
              </w:rPr>
              <w:t>GRAN TOTAL</w:t>
            </w:r>
          </w:p>
        </w:tc>
        <w:tc>
          <w:tcPr>
            <w:tcW w:w="1451" w:type="dxa"/>
            <w:shd w:val="clear" w:color="auto" w:fill="auto"/>
            <w:noWrap/>
            <w:hideMark/>
          </w:tcPr>
          <w:p w:rsidR="00462F75" w:rsidRPr="00541309" w:rsidRDefault="00462F75" w:rsidP="008B4CD8">
            <w:pPr>
              <w:keepNext/>
              <w:widowControl w:val="0"/>
              <w:jc w:val="center"/>
              <w:rPr>
                <w:rFonts w:cs="Arial"/>
                <w:b/>
                <w:szCs w:val="22"/>
                <w:lang w:eastAsia="es-MX"/>
              </w:rPr>
            </w:pPr>
            <w:r>
              <w:rPr>
                <w:rFonts w:cs="Arial"/>
                <w:b/>
                <w:szCs w:val="22"/>
                <w:lang w:eastAsia="es-MX"/>
              </w:rPr>
              <w:t>125.486</w:t>
            </w:r>
            <w:r w:rsidRPr="00541309">
              <w:rPr>
                <w:rFonts w:cs="Arial"/>
                <w:b/>
                <w:szCs w:val="22"/>
                <w:lang w:eastAsia="es-MX"/>
              </w:rPr>
              <w:t xml:space="preserve"> </w:t>
            </w:r>
          </w:p>
        </w:tc>
        <w:tc>
          <w:tcPr>
            <w:tcW w:w="1393" w:type="dxa"/>
            <w:shd w:val="clear" w:color="auto" w:fill="auto"/>
            <w:noWrap/>
            <w:hideMark/>
          </w:tcPr>
          <w:p w:rsidR="00462F75" w:rsidRPr="00541309" w:rsidRDefault="00462F75" w:rsidP="008B4CD8">
            <w:pPr>
              <w:keepNext/>
              <w:widowControl w:val="0"/>
              <w:jc w:val="center"/>
              <w:rPr>
                <w:rFonts w:cs="Arial"/>
                <w:b/>
                <w:szCs w:val="22"/>
                <w:lang w:eastAsia="es-MX"/>
              </w:rPr>
            </w:pPr>
            <w:r w:rsidRPr="00541309">
              <w:rPr>
                <w:rFonts w:cs="Arial"/>
                <w:b/>
                <w:szCs w:val="22"/>
                <w:lang w:eastAsia="es-MX"/>
              </w:rPr>
              <w:t xml:space="preserve">27.210 </w:t>
            </w:r>
          </w:p>
        </w:tc>
        <w:tc>
          <w:tcPr>
            <w:tcW w:w="1249" w:type="dxa"/>
            <w:shd w:val="clear" w:color="auto" w:fill="auto"/>
            <w:noWrap/>
            <w:hideMark/>
          </w:tcPr>
          <w:p w:rsidR="00462F75" w:rsidRPr="00541309" w:rsidRDefault="00462F75" w:rsidP="008B4CD8">
            <w:pPr>
              <w:keepNext/>
              <w:widowControl w:val="0"/>
              <w:jc w:val="center"/>
              <w:rPr>
                <w:rFonts w:cs="Arial"/>
                <w:b/>
                <w:szCs w:val="22"/>
                <w:lang w:eastAsia="es-MX"/>
              </w:rPr>
            </w:pPr>
            <w:r w:rsidRPr="00541309">
              <w:rPr>
                <w:rFonts w:cs="Arial"/>
                <w:b/>
                <w:szCs w:val="22"/>
                <w:lang w:eastAsia="es-MX"/>
              </w:rPr>
              <w:t>10.310</w:t>
            </w:r>
          </w:p>
        </w:tc>
        <w:tc>
          <w:tcPr>
            <w:tcW w:w="1232" w:type="dxa"/>
            <w:shd w:val="clear" w:color="auto" w:fill="auto"/>
            <w:noWrap/>
            <w:hideMark/>
          </w:tcPr>
          <w:p w:rsidR="00462F75" w:rsidRPr="00541309" w:rsidRDefault="00462F75" w:rsidP="008B4CD8">
            <w:pPr>
              <w:keepNext/>
              <w:widowControl w:val="0"/>
              <w:jc w:val="center"/>
              <w:rPr>
                <w:rFonts w:cs="Arial"/>
                <w:b/>
                <w:szCs w:val="22"/>
                <w:lang w:eastAsia="es-MX"/>
              </w:rPr>
            </w:pPr>
            <w:r w:rsidRPr="00541309">
              <w:rPr>
                <w:rFonts w:cs="Arial"/>
                <w:b/>
                <w:szCs w:val="22"/>
                <w:lang w:eastAsia="es-MX"/>
              </w:rPr>
              <w:t xml:space="preserve">12.063 </w:t>
            </w:r>
          </w:p>
        </w:tc>
        <w:tc>
          <w:tcPr>
            <w:tcW w:w="1281" w:type="dxa"/>
            <w:shd w:val="clear" w:color="auto" w:fill="auto"/>
            <w:noWrap/>
            <w:hideMark/>
          </w:tcPr>
          <w:p w:rsidR="00462F75" w:rsidRPr="00541309" w:rsidRDefault="00462F75" w:rsidP="008B4CD8">
            <w:pPr>
              <w:keepNext/>
              <w:widowControl w:val="0"/>
              <w:jc w:val="center"/>
              <w:rPr>
                <w:rFonts w:cs="Arial"/>
                <w:b/>
                <w:szCs w:val="22"/>
                <w:lang w:eastAsia="es-MX"/>
              </w:rPr>
            </w:pPr>
            <w:r w:rsidRPr="00541309">
              <w:rPr>
                <w:rFonts w:cs="Arial"/>
                <w:b/>
                <w:szCs w:val="22"/>
                <w:lang w:eastAsia="es-MX"/>
              </w:rPr>
              <w:t xml:space="preserve">80.572 </w:t>
            </w:r>
          </w:p>
        </w:tc>
        <w:tc>
          <w:tcPr>
            <w:tcW w:w="1265" w:type="dxa"/>
            <w:shd w:val="clear" w:color="auto" w:fill="auto"/>
            <w:noWrap/>
            <w:hideMark/>
          </w:tcPr>
          <w:p w:rsidR="00462F75" w:rsidRPr="00541309" w:rsidRDefault="00462F75" w:rsidP="008B4CD8">
            <w:pPr>
              <w:keepNext/>
              <w:widowControl w:val="0"/>
              <w:jc w:val="center"/>
              <w:rPr>
                <w:rFonts w:cs="Arial"/>
                <w:b/>
                <w:szCs w:val="22"/>
                <w:lang w:eastAsia="es-MX"/>
              </w:rPr>
            </w:pPr>
            <w:r w:rsidRPr="00541309">
              <w:rPr>
                <w:rFonts w:cs="Arial"/>
                <w:b/>
                <w:szCs w:val="22"/>
                <w:lang w:eastAsia="es-MX"/>
              </w:rPr>
              <w:t xml:space="preserve">14.489 </w:t>
            </w:r>
          </w:p>
        </w:tc>
      </w:tr>
    </w:tbl>
    <w:p w:rsidR="00462F75" w:rsidRDefault="00462F75" w:rsidP="00462F75">
      <w:pPr>
        <w:tabs>
          <w:tab w:val="left" w:pos="5259"/>
        </w:tabs>
        <w:jc w:val="center"/>
        <w:rPr>
          <w:rFonts w:cs="Arial"/>
          <w:szCs w:val="22"/>
          <w:lang w:eastAsia="es-MX"/>
        </w:rPr>
      </w:pPr>
      <w:r w:rsidRPr="009A4918">
        <w:rPr>
          <w:rFonts w:cs="Arial"/>
          <w:szCs w:val="22"/>
          <w:lang w:eastAsia="es-MX"/>
        </w:rPr>
        <w:t xml:space="preserve">Fuente: </w:t>
      </w:r>
      <w:r w:rsidR="00517B1D">
        <w:rPr>
          <w:rFonts w:cs="Arial"/>
          <w:szCs w:val="22"/>
          <w:lang w:eastAsia="es-MX"/>
        </w:rPr>
        <w:t>Informe de  labores 2019 del  Eje Nº. 5 del IGM.  2020.</w:t>
      </w:r>
    </w:p>
    <w:p w:rsidR="00462F75" w:rsidRDefault="00462F75" w:rsidP="00462F75">
      <w:pPr>
        <w:rPr>
          <w:rFonts w:cs="Arial"/>
          <w:szCs w:val="22"/>
        </w:rPr>
      </w:pPr>
    </w:p>
    <w:p w:rsidR="00462F75" w:rsidRDefault="00462F75" w:rsidP="00462F75">
      <w:pPr>
        <w:rPr>
          <w:rFonts w:cs="Arial"/>
          <w:szCs w:val="22"/>
        </w:rPr>
      </w:pPr>
      <w:r>
        <w:rPr>
          <w:rFonts w:cs="Arial"/>
          <w:szCs w:val="22"/>
        </w:rPr>
        <w:t xml:space="preserve">De la tabla anterior, es claro que el destino de los recursos asignados a los Concejos de Distrito sigue siendo invertido en mejorar la infraestructura comunal, llámese salones y cocinas comunales, aprovechando los servicios de los profesionales de esta oficina y con ello garantizar mayor vida útil de estos inmuebles. </w:t>
      </w:r>
    </w:p>
    <w:p w:rsidR="00462F75" w:rsidRDefault="00462F75" w:rsidP="00462F75">
      <w:pPr>
        <w:rPr>
          <w:rFonts w:cs="Arial"/>
          <w:szCs w:val="22"/>
        </w:rPr>
      </w:pPr>
    </w:p>
    <w:p w:rsidR="00462F75" w:rsidRDefault="00462F75" w:rsidP="00462F75">
      <w:pPr>
        <w:rPr>
          <w:rFonts w:cs="Arial"/>
          <w:szCs w:val="22"/>
        </w:rPr>
      </w:pPr>
      <w:r>
        <w:rPr>
          <w:rFonts w:cs="Arial"/>
          <w:szCs w:val="22"/>
        </w:rPr>
        <w:lastRenderedPageBreak/>
        <w:t xml:space="preserve">En segundo lugar, está el mejoramiento de la red vial cantonal, ya sea mediante construcción de cementados o bien brindando el mantenimiento oportuno a sus caminos, obras en las que se ha invertido alrededor de un 30% de los recursos asignados a los Síndicos. </w:t>
      </w:r>
    </w:p>
    <w:p w:rsidR="00462F75" w:rsidRDefault="00462F75" w:rsidP="00462F75">
      <w:pPr>
        <w:rPr>
          <w:rFonts w:cs="Arial"/>
          <w:szCs w:val="22"/>
        </w:rPr>
      </w:pPr>
    </w:p>
    <w:p w:rsidR="00462F75" w:rsidRDefault="00462F75" w:rsidP="00462F75">
      <w:pPr>
        <w:rPr>
          <w:rFonts w:cs="Arial"/>
          <w:szCs w:val="22"/>
        </w:rPr>
      </w:pPr>
      <w:r>
        <w:rPr>
          <w:rFonts w:cs="Arial"/>
          <w:szCs w:val="22"/>
        </w:rPr>
        <w:t xml:space="preserve">En los siguientes gráficos, se aprecia la distribución de recursos por cada Consejo de Distrito: </w:t>
      </w:r>
    </w:p>
    <w:p w:rsidR="00462F75" w:rsidRDefault="00462F75" w:rsidP="00462F75">
      <w:pPr>
        <w:jc w:val="center"/>
        <w:rPr>
          <w:rFonts w:cs="Arial"/>
          <w:szCs w:val="22"/>
        </w:rPr>
      </w:pPr>
    </w:p>
    <w:p w:rsidR="00462F75" w:rsidRPr="00517B1D" w:rsidRDefault="00462F75" w:rsidP="00517B1D">
      <w:pPr>
        <w:spacing w:line="240" w:lineRule="auto"/>
        <w:jc w:val="center"/>
        <w:rPr>
          <w:rFonts w:cs="Arial"/>
        </w:rPr>
      </w:pPr>
      <w:r w:rsidRPr="00517B1D">
        <w:rPr>
          <w:rFonts w:cs="Arial"/>
        </w:rPr>
        <w:t xml:space="preserve">Gráfico N°. </w:t>
      </w:r>
      <w:r w:rsidR="00517B1D">
        <w:rPr>
          <w:rFonts w:cs="Arial"/>
        </w:rPr>
        <w:t>36</w:t>
      </w:r>
    </w:p>
    <w:p w:rsidR="00462F75" w:rsidRPr="00517B1D" w:rsidRDefault="00462F75" w:rsidP="00517B1D">
      <w:pPr>
        <w:spacing w:line="240" w:lineRule="auto"/>
        <w:jc w:val="center"/>
        <w:rPr>
          <w:rFonts w:cs="Arial"/>
        </w:rPr>
      </w:pPr>
      <w:r w:rsidRPr="00517B1D">
        <w:rPr>
          <w:rFonts w:cs="Arial"/>
        </w:rPr>
        <w:t>Municipalidad de Pérez Zeledón</w:t>
      </w:r>
    </w:p>
    <w:p w:rsidR="00462F75" w:rsidRPr="00517B1D" w:rsidRDefault="00462F75" w:rsidP="00517B1D">
      <w:pPr>
        <w:spacing w:line="240" w:lineRule="auto"/>
        <w:jc w:val="center"/>
        <w:rPr>
          <w:rFonts w:cs="Arial"/>
        </w:rPr>
      </w:pPr>
      <w:r w:rsidRPr="00517B1D">
        <w:rPr>
          <w:rFonts w:cs="Arial"/>
        </w:rPr>
        <w:t>Tipo de obras ejecutadas</w:t>
      </w:r>
    </w:p>
    <w:p w:rsidR="00462F75" w:rsidRPr="00517B1D" w:rsidRDefault="00462F75" w:rsidP="00517B1D">
      <w:pPr>
        <w:spacing w:line="240" w:lineRule="auto"/>
        <w:jc w:val="center"/>
        <w:rPr>
          <w:rFonts w:cs="Arial"/>
        </w:rPr>
      </w:pPr>
      <w:r w:rsidRPr="00517B1D">
        <w:rPr>
          <w:rFonts w:cs="Arial"/>
        </w:rPr>
        <w:t xml:space="preserve">Distrito San Isidro </w:t>
      </w:r>
    </w:p>
    <w:p w:rsidR="00462F75" w:rsidRPr="00517B1D" w:rsidRDefault="00462F75" w:rsidP="00517B1D">
      <w:pPr>
        <w:spacing w:line="240" w:lineRule="auto"/>
        <w:jc w:val="center"/>
        <w:rPr>
          <w:rFonts w:cs="Arial"/>
        </w:rPr>
      </w:pPr>
      <w:r w:rsidRPr="00517B1D">
        <w:rPr>
          <w:rFonts w:cs="Arial"/>
        </w:rPr>
        <w:t>Año 2019</w:t>
      </w:r>
    </w:p>
    <w:p w:rsidR="00462F75" w:rsidRDefault="00462F75" w:rsidP="00462F75">
      <w:pPr>
        <w:rPr>
          <w:rFonts w:cs="Arial"/>
          <w:szCs w:val="22"/>
        </w:rPr>
      </w:pPr>
      <w:r>
        <w:rPr>
          <w:noProof/>
          <w:lang w:eastAsia="es-CR"/>
        </w:rPr>
        <w:drawing>
          <wp:anchor distT="0" distB="0" distL="114300" distR="114300" simplePos="0" relativeHeight="251752448" behindDoc="0" locked="0" layoutInCell="1" allowOverlap="1" wp14:anchorId="7DF870B8" wp14:editId="3F094E5C">
            <wp:simplePos x="0" y="0"/>
            <wp:positionH relativeFrom="column">
              <wp:posOffset>511810</wp:posOffset>
            </wp:positionH>
            <wp:positionV relativeFrom="paragraph">
              <wp:posOffset>69850</wp:posOffset>
            </wp:positionV>
            <wp:extent cx="4581525" cy="2648585"/>
            <wp:effectExtent l="0" t="0" r="9525" b="0"/>
            <wp:wrapSquare wrapText="bothSides"/>
            <wp:docPr id="487"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21" cstate="email">
                      <a:extLst>
                        <a:ext uri="{28A0092B-C50C-407E-A947-70E740481C1C}">
                          <a14:useLocalDpi xmlns:a14="http://schemas.microsoft.com/office/drawing/2010/main"/>
                        </a:ext>
                      </a:extLst>
                    </a:blip>
                    <a:srcRect/>
                    <a:stretch>
                      <a:fillRect/>
                    </a:stretch>
                  </pic:blipFill>
                  <pic:spPr bwMode="auto">
                    <a:xfrm>
                      <a:off x="0" y="0"/>
                      <a:ext cx="4581525" cy="2648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517B1D" w:rsidRDefault="00517B1D" w:rsidP="00517B1D">
      <w:pPr>
        <w:tabs>
          <w:tab w:val="left" w:pos="5259"/>
        </w:tabs>
        <w:ind w:left="708"/>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517B1D" w:rsidRDefault="00517B1D" w:rsidP="00462F75">
      <w:pPr>
        <w:rPr>
          <w:rFonts w:cs="Arial"/>
          <w:szCs w:val="22"/>
        </w:rPr>
      </w:pPr>
    </w:p>
    <w:p w:rsidR="00517B1D" w:rsidRDefault="00517B1D" w:rsidP="00462F75">
      <w:pPr>
        <w:rPr>
          <w:rFonts w:cs="Arial"/>
          <w:szCs w:val="22"/>
        </w:rPr>
      </w:pPr>
    </w:p>
    <w:p w:rsidR="00462F75" w:rsidRDefault="00462F75" w:rsidP="00462F75">
      <w:pPr>
        <w:rPr>
          <w:rFonts w:cs="Arial"/>
          <w:szCs w:val="22"/>
        </w:rPr>
      </w:pPr>
      <w:r>
        <w:rPr>
          <w:rFonts w:cs="Arial"/>
          <w:szCs w:val="22"/>
        </w:rPr>
        <w:t xml:space="preserve">En el Distrito San Isidro, se llevaron a cabo 10 obras presupuestadas con recursos de Aportes en Especie, de las cuales 3 se desarrollaron en plazas de fútbol, 5 en mejoras en salones y cocinas comunales, 2 consistieron en mejoramiento de la red vial cantonal, específicamente un cementado y otra de colocación de lastre en camino. </w:t>
      </w:r>
    </w:p>
    <w:p w:rsidR="00462F75" w:rsidRDefault="00462F75" w:rsidP="00462F75">
      <w:pPr>
        <w:rPr>
          <w:rFonts w:cs="Arial"/>
          <w:szCs w:val="22"/>
        </w:rPr>
      </w:pPr>
    </w:p>
    <w:p w:rsidR="00462F75" w:rsidRDefault="00462F75" w:rsidP="00462F75">
      <w:pPr>
        <w:rPr>
          <w:rFonts w:cs="Arial"/>
          <w:szCs w:val="22"/>
        </w:rPr>
      </w:pPr>
      <w:r>
        <w:rPr>
          <w:rFonts w:cs="Arial"/>
          <w:szCs w:val="22"/>
        </w:rPr>
        <w:lastRenderedPageBreak/>
        <w:t xml:space="preserve">Como parte de esas obras, en las siguientes fotografías se muestran parte de los logros alcanzados: </w:t>
      </w:r>
    </w:p>
    <w:p w:rsidR="00462F75" w:rsidRDefault="00462F75" w:rsidP="00462F75">
      <w:pPr>
        <w:rPr>
          <w:rFonts w:cs="Arial"/>
          <w:szCs w:val="22"/>
        </w:rPr>
      </w:pPr>
    </w:p>
    <w:p w:rsidR="00462F75" w:rsidRDefault="00462F75" w:rsidP="0071355D">
      <w:pPr>
        <w:numPr>
          <w:ilvl w:val="0"/>
          <w:numId w:val="29"/>
        </w:numPr>
        <w:rPr>
          <w:rFonts w:cs="Arial"/>
          <w:szCs w:val="22"/>
          <w:lang w:eastAsia="es-CR"/>
        </w:rPr>
      </w:pPr>
      <w:r w:rsidRPr="00A55DF3">
        <w:rPr>
          <w:rFonts w:cs="Arial"/>
          <w:b/>
          <w:szCs w:val="22"/>
        </w:rPr>
        <w:t>Primera etapa de construcción de los vestidores y servicios sanitarios en la plaza de deportes de Villa Nueva, San Isidro</w:t>
      </w:r>
      <w:r>
        <w:rPr>
          <w:rFonts w:cs="Arial"/>
          <w:szCs w:val="22"/>
        </w:rPr>
        <w:t>.</w:t>
      </w:r>
    </w:p>
    <w:p w:rsidR="00462F75" w:rsidRDefault="00462F75" w:rsidP="00462F75">
      <w:pPr>
        <w:ind w:left="708" w:firstLine="708"/>
        <w:rPr>
          <w:rFonts w:cs="Arial"/>
          <w:szCs w:val="22"/>
        </w:rPr>
      </w:pPr>
    </w:p>
    <w:p w:rsidR="00462F75" w:rsidRDefault="00462F75" w:rsidP="00462F75">
      <w:pPr>
        <w:ind w:left="708" w:firstLine="708"/>
        <w:rPr>
          <w:rFonts w:cs="Arial"/>
          <w:szCs w:val="22"/>
        </w:rPr>
      </w:pPr>
    </w:p>
    <w:p w:rsidR="00462F75" w:rsidRDefault="00462F75" w:rsidP="00462F75">
      <w:pPr>
        <w:ind w:left="708" w:firstLine="708"/>
        <w:rPr>
          <w:rFonts w:cs="Arial"/>
          <w:szCs w:val="22"/>
        </w:rPr>
      </w:pPr>
      <w:r>
        <w:rPr>
          <w:noProof/>
          <w:lang w:eastAsia="es-CR"/>
        </w:rPr>
        <w:drawing>
          <wp:anchor distT="0" distB="0" distL="114300" distR="114300" simplePos="0" relativeHeight="251754496" behindDoc="0" locked="0" layoutInCell="1" allowOverlap="1" wp14:anchorId="631001A7" wp14:editId="781C4286">
            <wp:simplePos x="0" y="0"/>
            <wp:positionH relativeFrom="column">
              <wp:posOffset>3225165</wp:posOffset>
            </wp:positionH>
            <wp:positionV relativeFrom="paragraph">
              <wp:posOffset>-215265</wp:posOffset>
            </wp:positionV>
            <wp:extent cx="2790825" cy="1914525"/>
            <wp:effectExtent l="0" t="0" r="0" b="0"/>
            <wp:wrapSquare wrapText="bothSides"/>
            <wp:docPr id="489" name="Imagen 489" descr="IMG_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IMG_8151"/>
                    <pic:cNvPicPr>
                      <a:picLocks noChangeAspect="1" noChangeArrowheads="1"/>
                    </pic:cNvPicPr>
                  </pic:nvPicPr>
                  <pic:blipFill>
                    <a:blip r:embed="rId622" cstate="email">
                      <a:extLst>
                        <a:ext uri="{28A0092B-C50C-407E-A947-70E740481C1C}">
                          <a14:useLocalDpi xmlns:a14="http://schemas.microsoft.com/office/drawing/2010/main"/>
                        </a:ext>
                      </a:extLst>
                    </a:blip>
                    <a:srcRect/>
                    <a:stretch>
                      <a:fillRect/>
                    </a:stretch>
                  </pic:blipFill>
                  <pic:spPr bwMode="auto">
                    <a:xfrm>
                      <a:off x="0" y="0"/>
                      <a:ext cx="279082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53472" behindDoc="0" locked="0" layoutInCell="1" allowOverlap="1" wp14:anchorId="6F310D3B" wp14:editId="47D588B1">
            <wp:simplePos x="0" y="0"/>
            <wp:positionH relativeFrom="column">
              <wp:posOffset>-3810</wp:posOffset>
            </wp:positionH>
            <wp:positionV relativeFrom="paragraph">
              <wp:posOffset>-158115</wp:posOffset>
            </wp:positionV>
            <wp:extent cx="3167380" cy="1866900"/>
            <wp:effectExtent l="0" t="0" r="0" b="0"/>
            <wp:wrapSquare wrapText="bothSides"/>
            <wp:docPr id="488" name="Imagen 488" descr="IMG_8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IMG_8154"/>
                    <pic:cNvPicPr>
                      <a:picLocks noChangeAspect="1" noChangeArrowheads="1"/>
                    </pic:cNvPicPr>
                  </pic:nvPicPr>
                  <pic:blipFill>
                    <a:blip r:embed="rId623" cstate="email">
                      <a:extLst>
                        <a:ext uri="{28A0092B-C50C-407E-A947-70E740481C1C}">
                          <a14:useLocalDpi xmlns:a14="http://schemas.microsoft.com/office/drawing/2010/main"/>
                        </a:ext>
                      </a:extLst>
                    </a:blip>
                    <a:srcRect/>
                    <a:stretch>
                      <a:fillRect/>
                    </a:stretch>
                  </pic:blipFill>
                  <pic:spPr bwMode="auto">
                    <a:xfrm>
                      <a:off x="0" y="0"/>
                      <a:ext cx="316738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2"/>
        </w:rPr>
        <w:t>Construcción de vestidores en la plaza de fútbol de Villa Nueva.</w:t>
      </w:r>
    </w:p>
    <w:p w:rsidR="00462F75" w:rsidRDefault="00462F75" w:rsidP="00462F75">
      <w:pPr>
        <w:rPr>
          <w:rFonts w:cs="Arial"/>
          <w:color w:val="FF0000"/>
          <w:szCs w:val="22"/>
        </w:rPr>
      </w:pPr>
      <w:r>
        <w:rPr>
          <w:noProof/>
          <w:lang w:eastAsia="es-CR"/>
        </w:rPr>
        <w:drawing>
          <wp:anchor distT="0" distB="0" distL="114300" distR="114300" simplePos="0" relativeHeight="251779072" behindDoc="1" locked="0" layoutInCell="1" allowOverlap="1" wp14:anchorId="65E9DCAB" wp14:editId="57C37B50">
            <wp:simplePos x="0" y="0"/>
            <wp:positionH relativeFrom="column">
              <wp:posOffset>43815</wp:posOffset>
            </wp:positionH>
            <wp:positionV relativeFrom="paragraph">
              <wp:posOffset>231140</wp:posOffset>
            </wp:positionV>
            <wp:extent cx="2985135" cy="1674495"/>
            <wp:effectExtent l="0" t="0" r="0" b="0"/>
            <wp:wrapTight wrapText="bothSides">
              <wp:wrapPolygon edited="0">
                <wp:start x="0" y="0"/>
                <wp:lineTo x="0" y="21379"/>
                <wp:lineTo x="21504" y="21379"/>
                <wp:lineTo x="21504" y="0"/>
                <wp:lineTo x="0" y="0"/>
              </wp:wrapPolygon>
            </wp:wrapTight>
            <wp:docPr id="513" name="Imagen 513" descr="IMG_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IMG_8268"/>
                    <pic:cNvPicPr>
                      <a:picLocks noChangeAspect="1" noChangeArrowheads="1"/>
                    </pic:cNvPicPr>
                  </pic:nvPicPr>
                  <pic:blipFill>
                    <a:blip r:embed="rId624" cstate="email">
                      <a:extLst>
                        <a:ext uri="{28A0092B-C50C-407E-A947-70E740481C1C}">
                          <a14:useLocalDpi xmlns:a14="http://schemas.microsoft.com/office/drawing/2010/main"/>
                        </a:ext>
                      </a:extLst>
                    </a:blip>
                    <a:srcRect/>
                    <a:stretch>
                      <a:fillRect/>
                    </a:stretch>
                  </pic:blipFill>
                  <pic:spPr bwMode="auto">
                    <a:xfrm>
                      <a:off x="0" y="0"/>
                      <a:ext cx="2985135" cy="1674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color w:val="FF0000"/>
          <w:szCs w:val="22"/>
        </w:rPr>
      </w:pPr>
    </w:p>
    <w:p w:rsidR="00462F75" w:rsidRPr="00507A94" w:rsidRDefault="00462F75" w:rsidP="00462F75">
      <w:pPr>
        <w:rPr>
          <w:rFonts w:cs="Arial"/>
          <w:szCs w:val="22"/>
        </w:rPr>
      </w:pPr>
      <w:r w:rsidRPr="00507A94">
        <w:rPr>
          <w:rFonts w:cs="Arial"/>
          <w:szCs w:val="22"/>
        </w:rPr>
        <w:t>Se construyó una edificación que cuenta con dos camerinos con duchas y una batería sanitaria que cumple con las dimensiones reglamentarias para discapacitados. Con el presupuesto disponible la o</w:t>
      </w:r>
      <w:r>
        <w:rPr>
          <w:rFonts w:cs="Arial"/>
          <w:szCs w:val="22"/>
        </w:rPr>
        <w:t>bra quedó en etapa de obra gris, por lo que debe darse seguimiento al proyecto hasta que se finalice.</w:t>
      </w:r>
    </w:p>
    <w:p w:rsidR="00462F75" w:rsidRPr="000E3F08" w:rsidRDefault="00462F75" w:rsidP="0071355D">
      <w:pPr>
        <w:numPr>
          <w:ilvl w:val="0"/>
          <w:numId w:val="29"/>
        </w:numPr>
        <w:rPr>
          <w:rFonts w:cs="Arial"/>
          <w:b/>
          <w:szCs w:val="22"/>
          <w:lang w:eastAsia="es-CR"/>
        </w:rPr>
      </w:pPr>
      <w:r w:rsidRPr="000E3F08">
        <w:rPr>
          <w:rFonts w:cs="Arial"/>
          <w:b/>
          <w:szCs w:val="22"/>
        </w:rPr>
        <w:t>Construcción de graderías en la cancha de fútbol de Pavones, Distrito San Isidro.</w:t>
      </w:r>
    </w:p>
    <w:p w:rsidR="00462F75" w:rsidRDefault="00462F75" w:rsidP="00462F75">
      <w:pPr>
        <w:rPr>
          <w:rFonts w:cs="Arial"/>
          <w:color w:val="FF0000"/>
          <w:szCs w:val="22"/>
        </w:rPr>
      </w:pPr>
    </w:p>
    <w:p w:rsidR="00462F75" w:rsidRDefault="00462F75" w:rsidP="00462F75">
      <w:pPr>
        <w:rPr>
          <w:rFonts w:cs="Arial"/>
          <w:szCs w:val="22"/>
        </w:rPr>
      </w:pPr>
      <w:r w:rsidRPr="00507A94">
        <w:rPr>
          <w:rFonts w:cs="Arial"/>
          <w:szCs w:val="22"/>
        </w:rPr>
        <w:t xml:space="preserve">En la comunidad de Pavones, por parte de la Asociación de Desarrollo se presentó el proyecto para construcción de graderías en la cancha de fútbol, obra para la cual se realizaron las visitas respectivas con el fin de definir el mejor lugar para su construcción. </w:t>
      </w:r>
      <w:r w:rsidRPr="00507A94">
        <w:rPr>
          <w:rFonts w:cs="Arial"/>
          <w:szCs w:val="22"/>
        </w:rPr>
        <w:lastRenderedPageBreak/>
        <w:t xml:space="preserve">Después de varias visitas y posterior a considerar algunos aspectos, se tomó la decisión de construirlas en el </w:t>
      </w:r>
      <w:r w:rsidRPr="00091F70">
        <w:rPr>
          <w:rFonts w:cs="Arial"/>
          <w:szCs w:val="22"/>
        </w:rPr>
        <w:t>costado norte de la plaza de deportes</w:t>
      </w:r>
      <w:r w:rsidRPr="00507A94">
        <w:rPr>
          <w:rFonts w:cs="Arial"/>
          <w:szCs w:val="22"/>
        </w:rPr>
        <w:t xml:space="preserve">. </w:t>
      </w:r>
    </w:p>
    <w:p w:rsidR="00462F75" w:rsidRPr="00507A94" w:rsidRDefault="00462F75" w:rsidP="00462F75">
      <w:pPr>
        <w:rPr>
          <w:rFonts w:cs="Arial"/>
          <w:szCs w:val="22"/>
        </w:rPr>
      </w:pPr>
    </w:p>
    <w:p w:rsidR="00462F75" w:rsidRDefault="00462F75" w:rsidP="00462F75">
      <w:pPr>
        <w:rPr>
          <w:rFonts w:cs="Arial"/>
          <w:szCs w:val="22"/>
        </w:rPr>
      </w:pPr>
      <w:r w:rsidRPr="00507A94">
        <w:rPr>
          <w:rFonts w:cs="Arial"/>
          <w:szCs w:val="22"/>
        </w:rPr>
        <w:t xml:space="preserve">Para este proyecto se destinó un monto de dos millones quinientos mil colones para compra de materiales y por parte de la comunidad se </w:t>
      </w:r>
      <w:r>
        <w:rPr>
          <w:rFonts w:cs="Arial"/>
          <w:szCs w:val="22"/>
        </w:rPr>
        <w:t xml:space="preserve">cubrieron los costos de la mano de obra. </w:t>
      </w:r>
    </w:p>
    <w:p w:rsidR="00462F75" w:rsidRDefault="00462F75" w:rsidP="00462F75">
      <w:pPr>
        <w:rPr>
          <w:rFonts w:cs="Arial"/>
          <w:szCs w:val="22"/>
        </w:rPr>
      </w:pPr>
      <w:r>
        <w:rPr>
          <w:noProof/>
          <w:lang w:eastAsia="es-CR"/>
        </w:rPr>
        <w:drawing>
          <wp:anchor distT="0" distB="0" distL="114300" distR="114300" simplePos="0" relativeHeight="251760640" behindDoc="0" locked="0" layoutInCell="1" allowOverlap="1" wp14:anchorId="015E9B2F" wp14:editId="25741BDD">
            <wp:simplePos x="0" y="0"/>
            <wp:positionH relativeFrom="column">
              <wp:posOffset>2322830</wp:posOffset>
            </wp:positionH>
            <wp:positionV relativeFrom="paragraph">
              <wp:posOffset>413385</wp:posOffset>
            </wp:positionV>
            <wp:extent cx="3156585" cy="2366645"/>
            <wp:effectExtent l="0" t="0" r="0" b="0"/>
            <wp:wrapSquare wrapText="bothSides"/>
            <wp:docPr id="495" name="Imagen 495" descr="IMG_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IMG_2478"/>
                    <pic:cNvPicPr>
                      <a:picLocks noChangeAspect="1" noChangeArrowheads="1"/>
                    </pic:cNvPicPr>
                  </pic:nvPicPr>
                  <pic:blipFill>
                    <a:blip r:embed="rId625" cstate="email">
                      <a:extLst>
                        <a:ext uri="{28A0092B-C50C-407E-A947-70E740481C1C}">
                          <a14:useLocalDpi xmlns:a14="http://schemas.microsoft.com/office/drawing/2010/main"/>
                        </a:ext>
                      </a:extLst>
                    </a:blip>
                    <a:srcRect/>
                    <a:stretch>
                      <a:fillRect/>
                    </a:stretch>
                  </pic:blipFill>
                  <pic:spPr bwMode="auto">
                    <a:xfrm>
                      <a:off x="0" y="0"/>
                      <a:ext cx="3156585" cy="2366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Pr="000E3F08" w:rsidRDefault="00462F75" w:rsidP="0071355D">
      <w:pPr>
        <w:numPr>
          <w:ilvl w:val="0"/>
          <w:numId w:val="29"/>
        </w:numPr>
        <w:jc w:val="left"/>
        <w:rPr>
          <w:rFonts w:cs="Arial"/>
          <w:b/>
          <w:szCs w:val="22"/>
          <w:lang w:eastAsia="es-CR"/>
        </w:rPr>
      </w:pPr>
      <w:r w:rsidRPr="000E3F08">
        <w:rPr>
          <w:b/>
          <w:noProof/>
          <w:lang w:eastAsia="es-CR"/>
        </w:rPr>
        <w:drawing>
          <wp:anchor distT="0" distB="0" distL="114300" distR="114300" simplePos="0" relativeHeight="251759616" behindDoc="0" locked="0" layoutInCell="1" allowOverlap="1" wp14:anchorId="725DB331" wp14:editId="0FB05634">
            <wp:simplePos x="0" y="0"/>
            <wp:positionH relativeFrom="column">
              <wp:posOffset>262255</wp:posOffset>
            </wp:positionH>
            <wp:positionV relativeFrom="paragraph">
              <wp:posOffset>-157480</wp:posOffset>
            </wp:positionV>
            <wp:extent cx="1948180" cy="2480945"/>
            <wp:effectExtent l="0" t="0" r="0" b="0"/>
            <wp:wrapSquare wrapText="bothSides"/>
            <wp:docPr id="494" name="Imagen 494" descr="IMG_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IMG_2482"/>
                    <pic:cNvPicPr>
                      <a:picLocks noChangeAspect="1" noChangeArrowheads="1"/>
                    </pic:cNvPicPr>
                  </pic:nvPicPr>
                  <pic:blipFill>
                    <a:blip r:embed="rId626" cstate="email">
                      <a:extLst>
                        <a:ext uri="{28A0092B-C50C-407E-A947-70E740481C1C}">
                          <a14:useLocalDpi xmlns:a14="http://schemas.microsoft.com/office/drawing/2010/main"/>
                        </a:ext>
                      </a:extLst>
                    </a:blip>
                    <a:srcRect/>
                    <a:stretch>
                      <a:fillRect/>
                    </a:stretch>
                  </pic:blipFill>
                  <pic:spPr bwMode="auto">
                    <a:xfrm>
                      <a:off x="0" y="0"/>
                      <a:ext cx="1948180" cy="2480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3F08">
        <w:rPr>
          <w:rFonts w:cs="Arial"/>
          <w:b/>
          <w:szCs w:val="22"/>
        </w:rPr>
        <w:t xml:space="preserve"> I Etapa cementado en calle 1-19-017 Relleno Arizona</w:t>
      </w:r>
    </w:p>
    <w:p w:rsidR="00462F75" w:rsidRDefault="00462F75" w:rsidP="00462F75">
      <w:pPr>
        <w:rPr>
          <w:rFonts w:cs="Arial"/>
          <w:szCs w:val="22"/>
        </w:rPr>
      </w:pPr>
      <w:r w:rsidRPr="000D1951">
        <w:rPr>
          <w:rFonts w:cs="Arial"/>
          <w:szCs w:val="22"/>
        </w:rPr>
        <w:t xml:space="preserve">En lo que respecta a la intervención </w:t>
      </w:r>
      <w:r>
        <w:rPr>
          <w:rFonts w:cs="Arial"/>
          <w:szCs w:val="22"/>
        </w:rPr>
        <w:t>de</w:t>
      </w:r>
      <w:r w:rsidRPr="000D1951">
        <w:rPr>
          <w:rFonts w:cs="Arial"/>
          <w:szCs w:val="22"/>
        </w:rPr>
        <w:t xml:space="preserve"> la red vial cantonal, en el Distrito San Isidro se llevó a cabo el proyecto de “I Etapa cementado en calle 1-19-017 Relleno Arizona” para lo cual se contó con una contrapartida de la Unidad Técnica de Conservación</w:t>
      </w:r>
      <w:r>
        <w:rPr>
          <w:rFonts w:cs="Arial"/>
          <w:szCs w:val="22"/>
        </w:rPr>
        <w:t xml:space="preserve"> Vial, haciendo posible la construcción de 200 metros lineales de losa de concreto con sus respectivas cunetas revestidas. En este proyecto, hubo un aporte significativo por parte de la comunidad, quienes invirtieron alrededor de 4 millones, reflejados en mano de obra y algunos otros materiales. </w:t>
      </w:r>
    </w:p>
    <w:p w:rsidR="00462F75" w:rsidRDefault="00462F75" w:rsidP="00462F75">
      <w:pPr>
        <w:rPr>
          <w:rFonts w:cs="Arial"/>
          <w:szCs w:val="22"/>
        </w:rPr>
      </w:pPr>
    </w:p>
    <w:p w:rsidR="00462F75" w:rsidRDefault="00462F75" w:rsidP="00462F75">
      <w:pPr>
        <w:rPr>
          <w:rFonts w:cs="Arial"/>
          <w:szCs w:val="22"/>
        </w:rPr>
      </w:pPr>
      <w:r>
        <w:rPr>
          <w:noProof/>
          <w:lang w:eastAsia="es-CR"/>
        </w:rPr>
        <w:lastRenderedPageBreak/>
        <w:drawing>
          <wp:anchor distT="0" distB="0" distL="114300" distR="114300" simplePos="0" relativeHeight="251762688" behindDoc="0" locked="0" layoutInCell="1" allowOverlap="1" wp14:anchorId="7AE7BA44" wp14:editId="26E1B771">
            <wp:simplePos x="0" y="0"/>
            <wp:positionH relativeFrom="column">
              <wp:posOffset>2838450</wp:posOffset>
            </wp:positionH>
            <wp:positionV relativeFrom="paragraph">
              <wp:posOffset>571500</wp:posOffset>
            </wp:positionV>
            <wp:extent cx="2480945" cy="1860550"/>
            <wp:effectExtent l="0" t="0" r="0" b="0"/>
            <wp:wrapSquare wrapText="bothSides"/>
            <wp:docPr id="497" name="Imagen 497" descr="IMG_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IMG_2411"/>
                    <pic:cNvPicPr>
                      <a:picLocks noChangeAspect="1" noChangeArrowheads="1"/>
                    </pic:cNvPicPr>
                  </pic:nvPicPr>
                  <pic:blipFill>
                    <a:blip r:embed="rId627" cstate="email">
                      <a:extLst>
                        <a:ext uri="{28A0092B-C50C-407E-A947-70E740481C1C}">
                          <a14:useLocalDpi xmlns:a14="http://schemas.microsoft.com/office/drawing/2010/main"/>
                        </a:ext>
                      </a:extLst>
                    </a:blip>
                    <a:srcRect/>
                    <a:stretch>
                      <a:fillRect/>
                    </a:stretch>
                  </pic:blipFill>
                  <pic:spPr bwMode="auto">
                    <a:xfrm>
                      <a:off x="0" y="0"/>
                      <a:ext cx="248094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61664" behindDoc="0" locked="0" layoutInCell="1" allowOverlap="1" wp14:anchorId="3C4743E4" wp14:editId="15045381">
            <wp:simplePos x="0" y="0"/>
            <wp:positionH relativeFrom="column">
              <wp:posOffset>279400</wp:posOffset>
            </wp:positionH>
            <wp:positionV relativeFrom="paragraph">
              <wp:posOffset>554990</wp:posOffset>
            </wp:positionV>
            <wp:extent cx="2480945" cy="1860550"/>
            <wp:effectExtent l="0" t="0" r="0" b="0"/>
            <wp:wrapSquare wrapText="bothSides"/>
            <wp:docPr id="496" name="Imagen 496" descr="IMG_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IMG_2401"/>
                    <pic:cNvPicPr>
                      <a:picLocks noChangeAspect="1" noChangeArrowheads="1"/>
                    </pic:cNvPicPr>
                  </pic:nvPicPr>
                  <pic:blipFill>
                    <a:blip r:embed="rId628" cstate="email">
                      <a:extLst>
                        <a:ext uri="{28A0092B-C50C-407E-A947-70E740481C1C}">
                          <a14:useLocalDpi xmlns:a14="http://schemas.microsoft.com/office/drawing/2010/main"/>
                        </a:ext>
                      </a:extLst>
                    </a:blip>
                    <a:srcRect/>
                    <a:stretch>
                      <a:fillRect/>
                    </a:stretch>
                  </pic:blipFill>
                  <pic:spPr bwMode="auto">
                    <a:xfrm>
                      <a:off x="0" y="0"/>
                      <a:ext cx="248094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2"/>
        </w:rPr>
        <w:t>En las siguientes fotografías, se muestra el estado del camino previo a llevar a cabo las obras:</w:t>
      </w:r>
      <w:r w:rsidRPr="000D1951">
        <w:rPr>
          <w:snapToGrid w:val="0"/>
          <w:color w:val="000000"/>
          <w:w w:val="0"/>
          <w:sz w:val="0"/>
          <w:szCs w:val="0"/>
          <w:u w:color="000000"/>
          <w:bdr w:val="none" w:sz="0" w:space="0" w:color="000000"/>
          <w:shd w:val="clear" w:color="000000" w:fill="000000"/>
          <w:lang w:val="x-none" w:eastAsia="x-none" w:bidi="x-none"/>
        </w:rPr>
        <w:t xml:space="preserve"> </w:t>
      </w:r>
    </w:p>
    <w:p w:rsidR="00462F75" w:rsidRDefault="00462F75" w:rsidP="00462F75">
      <w:pPr>
        <w:rPr>
          <w:rFonts w:cs="Arial"/>
          <w:szCs w:val="22"/>
        </w:rPr>
      </w:pPr>
    </w:p>
    <w:p w:rsidR="00462F75" w:rsidRPr="00F52B80" w:rsidRDefault="00462F75" w:rsidP="00462F75">
      <w:pPr>
        <w:rPr>
          <w:rFonts w:cs="Arial"/>
          <w:szCs w:val="22"/>
        </w:rPr>
      </w:pPr>
      <w:r>
        <w:rPr>
          <w:noProof/>
          <w:lang w:eastAsia="es-CR"/>
        </w:rPr>
        <w:drawing>
          <wp:anchor distT="0" distB="0" distL="114300" distR="114300" simplePos="0" relativeHeight="251766784" behindDoc="0" locked="0" layoutInCell="1" allowOverlap="1" wp14:anchorId="62042EE3" wp14:editId="5587AF0D">
            <wp:simplePos x="0" y="0"/>
            <wp:positionH relativeFrom="column">
              <wp:posOffset>-10160</wp:posOffset>
            </wp:positionH>
            <wp:positionV relativeFrom="paragraph">
              <wp:posOffset>613410</wp:posOffset>
            </wp:positionV>
            <wp:extent cx="2336800" cy="1752600"/>
            <wp:effectExtent l="0" t="0" r="0" b="0"/>
            <wp:wrapSquare wrapText="bothSides"/>
            <wp:docPr id="501" name="Imagen 501" descr="IMG_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IMG_9899"/>
                    <pic:cNvPicPr>
                      <a:picLocks noChangeAspect="1" noChangeArrowheads="1"/>
                    </pic:cNvPicPr>
                  </pic:nvPicPr>
                  <pic:blipFill>
                    <a:blip r:embed="rId629" cstate="email">
                      <a:extLst>
                        <a:ext uri="{28A0092B-C50C-407E-A947-70E740481C1C}">
                          <a14:useLocalDpi xmlns:a14="http://schemas.microsoft.com/office/drawing/2010/main"/>
                        </a:ext>
                      </a:extLst>
                    </a:blip>
                    <a:srcRect/>
                    <a:stretch>
                      <a:fillRect/>
                    </a:stretch>
                  </pic:blipFill>
                  <pic:spPr bwMode="auto">
                    <a:xfrm>
                      <a:off x="0" y="0"/>
                      <a:ext cx="233680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2B80">
        <w:rPr>
          <w:rFonts w:cs="Arial"/>
          <w:szCs w:val="22"/>
        </w:rPr>
        <w:t xml:space="preserve">Una vez realizada la entrega de materiales, fue posible dar inicio con los trabajos y </w:t>
      </w:r>
      <w:r>
        <w:rPr>
          <w:rFonts w:cs="Arial"/>
          <w:szCs w:val="22"/>
        </w:rPr>
        <w:t xml:space="preserve">con ello lograr el siguiente resultado: </w:t>
      </w:r>
    </w:p>
    <w:p w:rsidR="00462F75" w:rsidRDefault="00517B1D" w:rsidP="00462F75">
      <w:pPr>
        <w:rPr>
          <w:rFonts w:cs="Arial"/>
          <w:b/>
        </w:rPr>
      </w:pPr>
      <w:r>
        <w:rPr>
          <w:noProof/>
          <w:lang w:eastAsia="es-CR"/>
        </w:rPr>
        <w:drawing>
          <wp:anchor distT="0" distB="0" distL="114300" distR="114300" simplePos="0" relativeHeight="251763712" behindDoc="0" locked="0" layoutInCell="1" allowOverlap="1" wp14:anchorId="515377D6" wp14:editId="0A293F16">
            <wp:simplePos x="0" y="0"/>
            <wp:positionH relativeFrom="column">
              <wp:posOffset>2948305</wp:posOffset>
            </wp:positionH>
            <wp:positionV relativeFrom="paragraph">
              <wp:posOffset>129540</wp:posOffset>
            </wp:positionV>
            <wp:extent cx="2091690" cy="1797685"/>
            <wp:effectExtent l="0" t="0" r="0" b="0"/>
            <wp:wrapSquare wrapText="bothSides"/>
            <wp:docPr id="498" name="Imagen 498" descr="ANHU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ANHU1328"/>
                    <pic:cNvPicPr>
                      <a:picLocks noChangeAspect="1" noChangeArrowheads="1"/>
                    </pic:cNvPicPr>
                  </pic:nvPicPr>
                  <pic:blipFill>
                    <a:blip r:embed="rId630" cstate="email">
                      <a:extLst>
                        <a:ext uri="{28A0092B-C50C-407E-A947-70E740481C1C}">
                          <a14:useLocalDpi xmlns:a14="http://schemas.microsoft.com/office/drawing/2010/main"/>
                        </a:ext>
                      </a:extLst>
                    </a:blip>
                    <a:srcRect/>
                    <a:stretch>
                      <a:fillRect/>
                    </a:stretch>
                  </pic:blipFill>
                  <pic:spPr bwMode="auto">
                    <a:xfrm>
                      <a:off x="0" y="0"/>
                      <a:ext cx="2091690" cy="1797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517B1D" w:rsidP="00462F75">
      <w:pPr>
        <w:rPr>
          <w:rFonts w:cs="Arial"/>
          <w:szCs w:val="22"/>
        </w:rPr>
      </w:pPr>
      <w:r>
        <w:rPr>
          <w:noProof/>
          <w:lang w:eastAsia="es-CR"/>
        </w:rPr>
        <w:drawing>
          <wp:anchor distT="0" distB="0" distL="114300" distR="114300" simplePos="0" relativeHeight="251765760" behindDoc="0" locked="0" layoutInCell="1" allowOverlap="1" wp14:anchorId="6B65E982" wp14:editId="3FBC1B1C">
            <wp:simplePos x="0" y="0"/>
            <wp:positionH relativeFrom="column">
              <wp:posOffset>2964180</wp:posOffset>
            </wp:positionH>
            <wp:positionV relativeFrom="paragraph">
              <wp:posOffset>1779905</wp:posOffset>
            </wp:positionV>
            <wp:extent cx="2078990" cy="1827530"/>
            <wp:effectExtent l="0" t="0" r="0" b="0"/>
            <wp:wrapSquare wrapText="bothSides"/>
            <wp:docPr id="500" name="Imagen 500" descr="IMG_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IMG_9901"/>
                    <pic:cNvPicPr>
                      <a:picLocks noChangeAspect="1" noChangeArrowheads="1"/>
                    </pic:cNvPicPr>
                  </pic:nvPicPr>
                  <pic:blipFill>
                    <a:blip r:embed="rId631" cstate="email">
                      <a:extLst>
                        <a:ext uri="{28A0092B-C50C-407E-A947-70E740481C1C}">
                          <a14:useLocalDpi xmlns:a14="http://schemas.microsoft.com/office/drawing/2010/main"/>
                        </a:ext>
                      </a:extLst>
                    </a:blip>
                    <a:srcRect/>
                    <a:stretch>
                      <a:fillRect/>
                    </a:stretch>
                  </pic:blipFill>
                  <pic:spPr bwMode="auto">
                    <a:xfrm>
                      <a:off x="0" y="0"/>
                      <a:ext cx="2078990" cy="1827530"/>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Pr>
          <w:noProof/>
          <w:lang w:eastAsia="es-CR"/>
        </w:rPr>
        <w:drawing>
          <wp:anchor distT="0" distB="0" distL="114300" distR="114300" simplePos="0" relativeHeight="251764736" behindDoc="0" locked="0" layoutInCell="1" allowOverlap="1" wp14:anchorId="2E68D6D1" wp14:editId="0705DB02">
            <wp:simplePos x="0" y="0"/>
            <wp:positionH relativeFrom="column">
              <wp:posOffset>-8080</wp:posOffset>
            </wp:positionH>
            <wp:positionV relativeFrom="paragraph">
              <wp:posOffset>1802765</wp:posOffset>
            </wp:positionV>
            <wp:extent cx="2322830" cy="1741805"/>
            <wp:effectExtent l="0" t="0" r="0" b="0"/>
            <wp:wrapSquare wrapText="bothSides"/>
            <wp:docPr id="499" name="Imagen 499" descr="IMG_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IMG_0759"/>
                    <pic:cNvPicPr>
                      <a:picLocks noChangeAspect="1" noChangeArrowheads="1"/>
                    </pic:cNvPicPr>
                  </pic:nvPicPr>
                  <pic:blipFill>
                    <a:blip r:embed="rId632" cstate="email">
                      <a:extLst>
                        <a:ext uri="{28A0092B-C50C-407E-A947-70E740481C1C}">
                          <a14:useLocalDpi xmlns:a14="http://schemas.microsoft.com/office/drawing/2010/main"/>
                        </a:ext>
                      </a:extLst>
                    </a:blip>
                    <a:srcRect/>
                    <a:stretch>
                      <a:fillRect/>
                    </a:stretch>
                  </pic:blipFill>
                  <pic:spPr bwMode="auto">
                    <a:xfrm>
                      <a:off x="0" y="0"/>
                      <a:ext cx="2322830"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Pr>
          <w:rFonts w:cs="Arial"/>
          <w:szCs w:val="22"/>
        </w:rPr>
        <w:br w:type="page"/>
      </w:r>
      <w:r w:rsidR="00462F75" w:rsidRPr="000E3F08">
        <w:rPr>
          <w:rFonts w:cs="Arial"/>
          <w:szCs w:val="22"/>
        </w:rPr>
        <w:lastRenderedPageBreak/>
        <w:t>En el siguiente gráfico, se aprecia la inversión de recursos realizada por tipo de proyectos en el Distrito General, encabezando</w:t>
      </w:r>
      <w:r w:rsidR="00462F75">
        <w:rPr>
          <w:rFonts w:cs="Arial"/>
          <w:szCs w:val="22"/>
        </w:rPr>
        <w:t xml:space="preserve"> con un 48% las Mejoras en la infraestructura, ya sea cocinas o salones comunales, seguido de la compra de mobiliario y equipo. </w:t>
      </w:r>
    </w:p>
    <w:p w:rsidR="00462F75" w:rsidRDefault="00462F75" w:rsidP="00462F75">
      <w:pPr>
        <w:jc w:val="center"/>
        <w:rPr>
          <w:rFonts w:cs="Arial"/>
          <w:b/>
        </w:rPr>
      </w:pPr>
    </w:p>
    <w:p w:rsidR="00462F75" w:rsidRPr="00F57359" w:rsidRDefault="00462F75" w:rsidP="00F57359">
      <w:pPr>
        <w:spacing w:line="240" w:lineRule="auto"/>
        <w:jc w:val="center"/>
        <w:rPr>
          <w:rFonts w:cs="Arial"/>
        </w:rPr>
      </w:pPr>
      <w:r w:rsidRPr="00F57359">
        <w:rPr>
          <w:rFonts w:cs="Arial"/>
        </w:rPr>
        <w:t>Gráfico N°.</w:t>
      </w:r>
      <w:r w:rsidR="00410E88">
        <w:rPr>
          <w:rFonts w:cs="Arial"/>
        </w:rPr>
        <w:t>37</w:t>
      </w:r>
    </w:p>
    <w:p w:rsidR="00462F75" w:rsidRPr="00F57359" w:rsidRDefault="00462F75" w:rsidP="00F57359">
      <w:pPr>
        <w:spacing w:line="240" w:lineRule="auto"/>
        <w:jc w:val="center"/>
        <w:rPr>
          <w:rFonts w:cs="Arial"/>
        </w:rPr>
      </w:pPr>
      <w:r w:rsidRPr="00F57359">
        <w:rPr>
          <w:rFonts w:cs="Arial"/>
        </w:rPr>
        <w:t>Municipalidad de Pérez Zeledón</w:t>
      </w:r>
    </w:p>
    <w:p w:rsidR="00462F75" w:rsidRPr="00F57359" w:rsidRDefault="00462F75" w:rsidP="00F57359">
      <w:pPr>
        <w:spacing w:line="240" w:lineRule="auto"/>
        <w:jc w:val="center"/>
        <w:rPr>
          <w:rFonts w:cs="Arial"/>
        </w:rPr>
      </w:pPr>
      <w:r w:rsidRPr="00F57359">
        <w:rPr>
          <w:rFonts w:cs="Arial"/>
        </w:rPr>
        <w:t>Tipo de obras ejecutadas</w:t>
      </w:r>
    </w:p>
    <w:p w:rsidR="00462F75" w:rsidRPr="00F57359" w:rsidRDefault="00462F75" w:rsidP="00F57359">
      <w:pPr>
        <w:spacing w:line="240" w:lineRule="auto"/>
        <w:jc w:val="center"/>
        <w:rPr>
          <w:rFonts w:cs="Arial"/>
        </w:rPr>
      </w:pPr>
      <w:r w:rsidRPr="00F57359">
        <w:rPr>
          <w:rFonts w:cs="Arial"/>
        </w:rPr>
        <w:t xml:space="preserve">Distrito General </w:t>
      </w:r>
    </w:p>
    <w:p w:rsidR="00462F75" w:rsidRPr="00F57359" w:rsidRDefault="00462F75" w:rsidP="00F57359">
      <w:pPr>
        <w:spacing w:line="240" w:lineRule="auto"/>
        <w:jc w:val="center"/>
        <w:rPr>
          <w:rFonts w:cs="Arial"/>
        </w:rPr>
      </w:pPr>
      <w:r w:rsidRPr="00F57359">
        <w:rPr>
          <w:rFonts w:cs="Arial"/>
        </w:rPr>
        <w:t>Año 2019</w:t>
      </w:r>
    </w:p>
    <w:p w:rsidR="00462F75" w:rsidRDefault="00462F75" w:rsidP="00462F75">
      <w:pPr>
        <w:jc w:val="center"/>
        <w:rPr>
          <w:rFonts w:cs="Arial"/>
          <w:b/>
        </w:rPr>
      </w:pPr>
      <w:r>
        <w:rPr>
          <w:noProof/>
          <w:lang w:eastAsia="es-CR"/>
        </w:rPr>
        <w:drawing>
          <wp:anchor distT="0" distB="0" distL="114300" distR="114300" simplePos="0" relativeHeight="251784192" behindDoc="0" locked="0" layoutInCell="1" allowOverlap="1" wp14:anchorId="06AF8F5B" wp14:editId="181B4F4E">
            <wp:simplePos x="0" y="0"/>
            <wp:positionH relativeFrom="column">
              <wp:posOffset>515620</wp:posOffset>
            </wp:positionH>
            <wp:positionV relativeFrom="paragraph">
              <wp:posOffset>61595</wp:posOffset>
            </wp:positionV>
            <wp:extent cx="4581525" cy="2752725"/>
            <wp:effectExtent l="0" t="0" r="0" b="0"/>
            <wp:wrapSquare wrapText="bothSides"/>
            <wp:docPr id="518"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33" cstate="email">
                      <a:extLst>
                        <a:ext uri="{28A0092B-C50C-407E-A947-70E740481C1C}">
                          <a14:useLocalDpi xmlns:a14="http://schemas.microsoft.com/office/drawing/2010/main"/>
                        </a:ext>
                      </a:extLst>
                    </a:blip>
                    <a:srcRect/>
                    <a:stretch>
                      <a:fillRect/>
                    </a:stretch>
                  </pic:blipFill>
                  <pic:spPr bwMode="auto">
                    <a:xfrm>
                      <a:off x="0" y="0"/>
                      <a:ext cx="4581525"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0332A5" w:rsidRDefault="00462F75" w:rsidP="00462F75">
      <w:pPr>
        <w:jc w:val="center"/>
        <w:rPr>
          <w:rFonts w:cs="Arial"/>
          <w:b/>
        </w:rPr>
      </w:pPr>
    </w:p>
    <w:p w:rsidR="00462F75" w:rsidRDefault="00462F75" w:rsidP="00462F75">
      <w:pPr>
        <w:jc w:val="center"/>
        <w:rPr>
          <w:rFonts w:cs="Arial"/>
          <w:b/>
        </w:rPr>
      </w:pPr>
    </w:p>
    <w:p w:rsidR="00462F75" w:rsidRPr="000E3F08" w:rsidRDefault="00462F75" w:rsidP="00462F75">
      <w:pPr>
        <w:rPr>
          <w:rFonts w:cs="Arial"/>
        </w:rPr>
      </w:pPr>
    </w:p>
    <w:p w:rsidR="00462F75" w:rsidRPr="000E3F08" w:rsidRDefault="00462F75" w:rsidP="00462F75">
      <w:pPr>
        <w:rPr>
          <w:rFonts w:cs="Arial"/>
        </w:rPr>
      </w:pPr>
    </w:p>
    <w:p w:rsidR="00462F75" w:rsidRPr="000E3F08" w:rsidRDefault="00462F75" w:rsidP="00462F75">
      <w:pPr>
        <w:rPr>
          <w:rFonts w:cs="Arial"/>
        </w:rPr>
      </w:pPr>
    </w:p>
    <w:p w:rsidR="00462F75" w:rsidRPr="000E3F08" w:rsidRDefault="00462F75" w:rsidP="00462F75">
      <w:pPr>
        <w:rPr>
          <w:rFonts w:cs="Arial"/>
        </w:rPr>
      </w:pPr>
    </w:p>
    <w:p w:rsidR="00462F75" w:rsidRPr="000E3F08" w:rsidRDefault="00462F75" w:rsidP="00462F75">
      <w:pPr>
        <w:rPr>
          <w:rFonts w:cs="Arial"/>
        </w:rPr>
      </w:pPr>
    </w:p>
    <w:p w:rsidR="00462F75" w:rsidRPr="000E3F08" w:rsidRDefault="00462F75" w:rsidP="00462F75">
      <w:pPr>
        <w:rPr>
          <w:rFonts w:cs="Arial"/>
        </w:rPr>
      </w:pPr>
    </w:p>
    <w:p w:rsidR="00462F75" w:rsidRPr="000E3F08" w:rsidRDefault="00462F75" w:rsidP="00462F75">
      <w:pPr>
        <w:rPr>
          <w:rFonts w:cs="Arial"/>
        </w:rPr>
      </w:pPr>
    </w:p>
    <w:p w:rsidR="00462F75" w:rsidRPr="000E3F08" w:rsidRDefault="00462F75" w:rsidP="00462F75">
      <w:pPr>
        <w:rPr>
          <w:rFonts w:cs="Arial"/>
        </w:rPr>
      </w:pPr>
    </w:p>
    <w:p w:rsidR="00410E88" w:rsidRDefault="00410E88" w:rsidP="00410E88">
      <w:pPr>
        <w:tabs>
          <w:tab w:val="left" w:pos="5259"/>
        </w:tabs>
        <w:ind w:left="708"/>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62F75" w:rsidRDefault="00462F75" w:rsidP="00462F75">
      <w:pPr>
        <w:tabs>
          <w:tab w:val="left" w:pos="5259"/>
        </w:tabs>
        <w:jc w:val="center"/>
        <w:rPr>
          <w:rFonts w:cs="Arial"/>
          <w:szCs w:val="22"/>
          <w:lang w:eastAsia="es-MX"/>
        </w:rPr>
      </w:pPr>
    </w:p>
    <w:p w:rsidR="00410E88" w:rsidRDefault="00410E88" w:rsidP="00462F75">
      <w:pPr>
        <w:tabs>
          <w:tab w:val="left" w:pos="5259"/>
        </w:tabs>
        <w:jc w:val="center"/>
        <w:rPr>
          <w:rFonts w:cs="Arial"/>
          <w:szCs w:val="22"/>
          <w:lang w:eastAsia="es-MX"/>
        </w:rPr>
      </w:pPr>
    </w:p>
    <w:p w:rsidR="00462F75" w:rsidRDefault="00462F75" w:rsidP="00462F75">
      <w:pPr>
        <w:rPr>
          <w:rFonts w:cs="Arial"/>
          <w:szCs w:val="22"/>
        </w:rPr>
      </w:pPr>
      <w:r>
        <w:rPr>
          <w:rFonts w:cs="Arial"/>
          <w:szCs w:val="22"/>
        </w:rPr>
        <w:t xml:space="preserve">En cuanto a este rubro, considero importante indicar que parte de esta inversión, se debe a la manera en cómo se han distribuido los recursos, ya que por parte del Consejo de Distrito se ha tenido la costumbre de dividir en partes iguales el monto asignado, imposibilitando con ello la conclusión de obras, motivo por el cual consideramos como Oficina, que es necesario que cada Distrito cuente con un diagnóstico de necesidades que permita observar cuales proyectos son prioritarios así como la manera de la cual se atenderán, para lograr la ejecución de obras importantes y de interés para el Distrito. Además, esto permitirá atender en su totalidad la necesidad y no estar a la expectativa si equis comunidad será tomada en cuenta para los próximos años.  </w:t>
      </w:r>
    </w:p>
    <w:p w:rsidR="00462F75" w:rsidRDefault="00462F75" w:rsidP="00462F75">
      <w:pPr>
        <w:jc w:val="center"/>
        <w:rPr>
          <w:rFonts w:cs="Arial"/>
        </w:rPr>
      </w:pPr>
    </w:p>
    <w:p w:rsidR="00462F75" w:rsidRDefault="00462F75" w:rsidP="00462F75">
      <w:pPr>
        <w:tabs>
          <w:tab w:val="left" w:pos="675"/>
        </w:tabs>
        <w:rPr>
          <w:rFonts w:cs="Arial"/>
          <w:b/>
        </w:rPr>
      </w:pPr>
      <w:r w:rsidRPr="0003223F">
        <w:rPr>
          <w:rFonts w:cs="Arial"/>
          <w:b/>
        </w:rPr>
        <w:lastRenderedPageBreak/>
        <w:t xml:space="preserve">Algunas de las obras iniciadas con estos recursos, son las siguientes: </w:t>
      </w:r>
    </w:p>
    <w:p w:rsidR="00410E88" w:rsidRPr="0003223F" w:rsidRDefault="00410E88" w:rsidP="00462F75">
      <w:pPr>
        <w:tabs>
          <w:tab w:val="left" w:pos="675"/>
        </w:tabs>
        <w:rPr>
          <w:rFonts w:cs="Arial"/>
          <w:b/>
        </w:rPr>
      </w:pPr>
    </w:p>
    <w:p w:rsidR="00462F75" w:rsidRDefault="00462F75" w:rsidP="0071355D">
      <w:pPr>
        <w:numPr>
          <w:ilvl w:val="0"/>
          <w:numId w:val="29"/>
        </w:numPr>
        <w:rPr>
          <w:rFonts w:cs="Arial"/>
          <w:b/>
          <w:szCs w:val="22"/>
          <w:lang w:eastAsia="es-CR"/>
        </w:rPr>
      </w:pPr>
      <w:r w:rsidRPr="0022272A">
        <w:rPr>
          <w:rFonts w:cs="Arial"/>
          <w:b/>
          <w:szCs w:val="22"/>
        </w:rPr>
        <w:t>I Etapa de la construcción de cocina y bodega del salón comunal de Santa Cruz de Miraflores, Distrito General.</w:t>
      </w:r>
    </w:p>
    <w:p w:rsidR="00410E88" w:rsidRPr="0022272A" w:rsidRDefault="00410E88" w:rsidP="00410E88">
      <w:pPr>
        <w:ind w:left="360"/>
        <w:rPr>
          <w:rFonts w:cs="Arial"/>
          <w:b/>
          <w:szCs w:val="22"/>
          <w:lang w:eastAsia="es-CR"/>
        </w:rPr>
      </w:pPr>
    </w:p>
    <w:p w:rsidR="00462F75" w:rsidRDefault="00462F75" w:rsidP="00462F75">
      <w:pPr>
        <w:rPr>
          <w:rFonts w:cs="Arial"/>
          <w:color w:val="000000"/>
          <w:szCs w:val="22"/>
          <w:lang w:eastAsia="es-CR"/>
        </w:rPr>
      </w:pPr>
      <w:r>
        <w:rPr>
          <w:rFonts w:cs="Arial"/>
          <w:color w:val="000000"/>
          <w:szCs w:val="22"/>
          <w:lang w:eastAsia="es-CR"/>
        </w:rPr>
        <w:t xml:space="preserve">En la comunidad de Miraflores no se contaba con un espacio adecuado para la realización de actividades, por lo que solicitaron la construcción de una cocina que contara con las disposiciones necesarias exigidas por el Ministerio de Salud y así lograr realizar actividades. </w:t>
      </w: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r>
        <w:rPr>
          <w:rFonts w:cs="Arial"/>
          <w:color w:val="000000"/>
          <w:szCs w:val="22"/>
          <w:lang w:eastAsia="es-CR"/>
        </w:rPr>
        <w:t>A este proyecto se le asignó la suma de seis millones, con lo que se llevó a cabo la construcción de un área de 120 m2 con área</w:t>
      </w:r>
      <w:r w:rsidRPr="0022272A">
        <w:rPr>
          <w:rFonts w:cs="Arial"/>
          <w:color w:val="000000"/>
          <w:szCs w:val="22"/>
          <w:lang w:eastAsia="es-CR"/>
        </w:rPr>
        <w:t xml:space="preserve"> </w:t>
      </w:r>
      <w:r>
        <w:rPr>
          <w:rFonts w:cs="Arial"/>
          <w:color w:val="000000"/>
          <w:szCs w:val="22"/>
          <w:lang w:eastAsia="es-CR"/>
        </w:rPr>
        <w:t>de cocina y bodega, área de comedor y batería de baño</w:t>
      </w:r>
      <w:r w:rsidRPr="00091F70">
        <w:rPr>
          <w:rFonts w:cs="Arial"/>
          <w:szCs w:val="22"/>
          <w:lang w:eastAsia="es-CR"/>
        </w:rPr>
        <w:t>s.</w:t>
      </w:r>
      <w:r>
        <w:rPr>
          <w:rFonts w:cs="Arial"/>
          <w:color w:val="000000"/>
          <w:szCs w:val="22"/>
          <w:lang w:eastAsia="es-CR"/>
        </w:rPr>
        <w:t xml:space="preserve"> Queda pendiente el cielo raso y la instalación eléctrica. </w:t>
      </w: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r>
        <w:rPr>
          <w:rFonts w:cs="Arial"/>
          <w:color w:val="000000"/>
          <w:szCs w:val="22"/>
          <w:lang w:eastAsia="es-CR"/>
        </w:rPr>
        <w:t>Obras como estas son las que generan un cambio en las comunidades, dado a que se ofrecerán mejores condiciones para que los diferentes grupos organizados lleven a cabo actividades y con ello generen recursos para el desarrollo comunal. Sin embargo, debe existir el compromiso por parte del Consejo de Distrito para que este tipo de proyectos se culminen o al</w:t>
      </w:r>
      <w:r w:rsidR="00CA7F48">
        <w:rPr>
          <w:rFonts w:cs="Arial"/>
          <w:color w:val="000000"/>
          <w:szCs w:val="22"/>
          <w:lang w:eastAsia="es-CR"/>
        </w:rPr>
        <w:t xml:space="preserve"> </w:t>
      </w:r>
      <w:r>
        <w:rPr>
          <w:rFonts w:cs="Arial"/>
          <w:color w:val="000000"/>
          <w:szCs w:val="22"/>
          <w:lang w:eastAsia="es-CR"/>
        </w:rPr>
        <w:t>menos cuenten con las condiciones mínimas para su uso, como lo es instalación eléctrica.</w:t>
      </w:r>
    </w:p>
    <w:p w:rsidR="00462F75" w:rsidRPr="0022272A" w:rsidRDefault="00462F75" w:rsidP="00462F75">
      <w:pPr>
        <w:rPr>
          <w:rFonts w:cs="Arial"/>
        </w:rPr>
      </w:pPr>
      <w:r>
        <w:rPr>
          <w:noProof/>
          <w:lang w:eastAsia="es-CR"/>
        </w:rPr>
        <w:drawing>
          <wp:anchor distT="0" distB="0" distL="114300" distR="114300" simplePos="0" relativeHeight="251785216" behindDoc="1" locked="0" layoutInCell="1" allowOverlap="1" wp14:anchorId="6ABE347B" wp14:editId="1DF04806">
            <wp:simplePos x="0" y="0"/>
            <wp:positionH relativeFrom="column">
              <wp:posOffset>184785</wp:posOffset>
            </wp:positionH>
            <wp:positionV relativeFrom="paragraph">
              <wp:posOffset>744205</wp:posOffset>
            </wp:positionV>
            <wp:extent cx="2327910" cy="1746885"/>
            <wp:effectExtent l="0" t="0" r="0" b="5715"/>
            <wp:wrapSquare wrapText="bothSides"/>
            <wp:docPr id="519" name="Imagen 519" descr="IMG_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IMG_3941"/>
                    <pic:cNvPicPr>
                      <a:picLocks noChangeAspect="1" noChangeArrowheads="1"/>
                    </pic:cNvPicPr>
                  </pic:nvPicPr>
                  <pic:blipFill>
                    <a:blip r:embed="rId634" cstate="email">
                      <a:extLst>
                        <a:ext uri="{28A0092B-C50C-407E-A947-70E740481C1C}">
                          <a14:useLocalDpi xmlns:a14="http://schemas.microsoft.com/office/drawing/2010/main"/>
                        </a:ext>
                      </a:extLst>
                    </a:blip>
                    <a:srcRect/>
                    <a:stretch>
                      <a:fillRect/>
                    </a:stretch>
                  </pic:blipFill>
                  <pic:spPr bwMode="auto">
                    <a:xfrm>
                      <a:off x="0" y="0"/>
                      <a:ext cx="2327910" cy="1746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color w:val="000000"/>
          <w:szCs w:val="22"/>
          <w:lang w:eastAsia="es-CR"/>
        </w:rPr>
        <w:t xml:space="preserve"> En la imagen No. 1, se muestra “la cocina” con la que contaba la comunidad de Miraflores, la cual a simple vista se observa que no es apta para su uso y en la imagen No. 2 el estado actual de la obra ejecutada. </w:t>
      </w:r>
    </w:p>
    <w:p w:rsidR="00462F75" w:rsidRDefault="00462F75" w:rsidP="00462F75">
      <w:pPr>
        <w:jc w:val="center"/>
        <w:rPr>
          <w:rFonts w:cs="Arial"/>
        </w:rPr>
      </w:pPr>
      <w:r>
        <w:rPr>
          <w:rFonts w:cs="Arial"/>
          <w:b/>
          <w:noProof/>
          <w:color w:val="000000"/>
          <w:szCs w:val="22"/>
          <w:lang w:eastAsia="es-CR"/>
        </w:rPr>
        <w:drawing>
          <wp:anchor distT="0" distB="0" distL="114300" distR="114300" simplePos="0" relativeHeight="251786240" behindDoc="1" locked="0" layoutInCell="1" allowOverlap="1" wp14:anchorId="2607D2E4" wp14:editId="15323DF6">
            <wp:simplePos x="0" y="0"/>
            <wp:positionH relativeFrom="column">
              <wp:posOffset>2630170</wp:posOffset>
            </wp:positionH>
            <wp:positionV relativeFrom="paragraph">
              <wp:posOffset>40005</wp:posOffset>
            </wp:positionV>
            <wp:extent cx="2306955" cy="1731010"/>
            <wp:effectExtent l="0" t="0" r="0" b="2540"/>
            <wp:wrapSquare wrapText="bothSides"/>
            <wp:docPr id="520" name="Imagen 520" descr="IMG_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IMG_9991"/>
                    <pic:cNvPicPr>
                      <a:picLocks noChangeAspect="1" noChangeArrowheads="1"/>
                    </pic:cNvPicPr>
                  </pic:nvPicPr>
                  <pic:blipFill>
                    <a:blip r:embed="rId635" cstate="email">
                      <a:extLst>
                        <a:ext uri="{28A0092B-C50C-407E-A947-70E740481C1C}">
                          <a14:useLocalDpi xmlns:a14="http://schemas.microsoft.com/office/drawing/2010/main"/>
                        </a:ext>
                      </a:extLst>
                    </a:blip>
                    <a:srcRect/>
                    <a:stretch>
                      <a:fillRect/>
                    </a:stretch>
                  </pic:blipFill>
                  <pic:spPr bwMode="auto">
                    <a:xfrm>
                      <a:off x="0" y="0"/>
                      <a:ext cx="2306955" cy="173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1E3894" w:rsidRDefault="00462F75" w:rsidP="00462F75">
      <w:pPr>
        <w:rPr>
          <w:rFonts w:cs="Arial"/>
        </w:rPr>
      </w:pPr>
    </w:p>
    <w:p w:rsidR="00462F75" w:rsidRPr="001E3894" w:rsidRDefault="00462F75" w:rsidP="00462F75">
      <w:pPr>
        <w:rPr>
          <w:rFonts w:cs="Arial"/>
        </w:rPr>
      </w:pPr>
    </w:p>
    <w:p w:rsidR="00462F75" w:rsidRPr="001E3894" w:rsidRDefault="00462F75" w:rsidP="00462F75">
      <w:pPr>
        <w:rPr>
          <w:rFonts w:cs="Arial"/>
        </w:rPr>
      </w:pPr>
    </w:p>
    <w:p w:rsidR="00462F75" w:rsidRPr="001E3894" w:rsidRDefault="00462F75" w:rsidP="00462F75">
      <w:pPr>
        <w:rPr>
          <w:rFonts w:cs="Arial"/>
        </w:rPr>
      </w:pPr>
    </w:p>
    <w:p w:rsidR="00462F75" w:rsidRPr="001E3894" w:rsidRDefault="00462F75" w:rsidP="00462F75">
      <w:pPr>
        <w:rPr>
          <w:rFonts w:cs="Arial"/>
        </w:rPr>
      </w:pPr>
    </w:p>
    <w:p w:rsidR="00462F75" w:rsidRPr="001E3894" w:rsidRDefault="00462F75" w:rsidP="00462F75">
      <w:pPr>
        <w:jc w:val="center"/>
        <w:rPr>
          <w:rFonts w:cs="Arial"/>
        </w:rPr>
      </w:pPr>
    </w:p>
    <w:p w:rsidR="00462F75" w:rsidRDefault="00462F75" w:rsidP="00462F75">
      <w:pPr>
        <w:rPr>
          <w:rFonts w:cs="Arial"/>
        </w:rPr>
      </w:pPr>
      <w:r>
        <w:rPr>
          <w:rFonts w:cs="Arial"/>
        </w:rPr>
        <w:t xml:space="preserve">                   Imagen No.1                                                   Imagen No. 2</w:t>
      </w:r>
    </w:p>
    <w:p w:rsidR="00F57359" w:rsidRDefault="00F57359" w:rsidP="00462F75">
      <w:pPr>
        <w:rPr>
          <w:rFonts w:cs="Arial"/>
        </w:rPr>
      </w:pPr>
    </w:p>
    <w:p w:rsidR="00462F75" w:rsidRPr="00F57359" w:rsidRDefault="00462F75" w:rsidP="00F57359">
      <w:pPr>
        <w:spacing w:line="240" w:lineRule="auto"/>
        <w:jc w:val="center"/>
        <w:rPr>
          <w:rFonts w:cs="Arial"/>
        </w:rPr>
      </w:pPr>
      <w:r w:rsidRPr="00F57359">
        <w:rPr>
          <w:rFonts w:cs="Arial"/>
        </w:rPr>
        <w:lastRenderedPageBreak/>
        <w:t xml:space="preserve">Gráfico N°. </w:t>
      </w:r>
      <w:r w:rsidR="00410E88">
        <w:rPr>
          <w:rFonts w:cs="Arial"/>
        </w:rPr>
        <w:t>38</w:t>
      </w:r>
    </w:p>
    <w:p w:rsidR="00462F75" w:rsidRPr="00F57359" w:rsidRDefault="00462F75" w:rsidP="00F57359">
      <w:pPr>
        <w:spacing w:line="240" w:lineRule="auto"/>
        <w:jc w:val="center"/>
        <w:rPr>
          <w:rFonts w:cs="Arial"/>
        </w:rPr>
      </w:pPr>
      <w:r w:rsidRPr="00F57359">
        <w:rPr>
          <w:rFonts w:cs="Arial"/>
        </w:rPr>
        <w:t>Municipalidad de Pérez Zeledón</w:t>
      </w:r>
    </w:p>
    <w:p w:rsidR="00462F75" w:rsidRPr="00F57359" w:rsidRDefault="00462F75" w:rsidP="00F57359">
      <w:pPr>
        <w:spacing w:line="240" w:lineRule="auto"/>
        <w:jc w:val="center"/>
        <w:rPr>
          <w:rFonts w:cs="Arial"/>
        </w:rPr>
      </w:pPr>
      <w:r w:rsidRPr="00F57359">
        <w:rPr>
          <w:rFonts w:cs="Arial"/>
        </w:rPr>
        <w:t>Tipo de obras ejecutadas</w:t>
      </w:r>
    </w:p>
    <w:p w:rsidR="00462F75" w:rsidRPr="000332A5" w:rsidRDefault="00462F75" w:rsidP="00F57359">
      <w:pPr>
        <w:spacing w:line="240" w:lineRule="auto"/>
        <w:jc w:val="center"/>
        <w:rPr>
          <w:rFonts w:cs="Arial"/>
          <w:b/>
        </w:rPr>
      </w:pPr>
      <w:r w:rsidRPr="00F57359">
        <w:rPr>
          <w:rFonts w:cs="Arial"/>
        </w:rPr>
        <w:t>Distrito Daniel Flores</w:t>
      </w:r>
    </w:p>
    <w:p w:rsidR="00462F75" w:rsidRPr="00F57359" w:rsidRDefault="00462F75" w:rsidP="00462F75">
      <w:pPr>
        <w:jc w:val="center"/>
        <w:rPr>
          <w:rFonts w:cs="Arial"/>
        </w:rPr>
      </w:pPr>
      <w:r w:rsidRPr="00F57359">
        <w:rPr>
          <w:rFonts w:cs="Arial"/>
        </w:rPr>
        <w:t>Año 2019</w:t>
      </w:r>
    </w:p>
    <w:p w:rsidR="00462F75" w:rsidRDefault="00462F75" w:rsidP="00462F75">
      <w:pPr>
        <w:rPr>
          <w:rFonts w:cs="Arial"/>
          <w:szCs w:val="22"/>
        </w:rPr>
      </w:pPr>
      <w:r>
        <w:rPr>
          <w:noProof/>
          <w:lang w:eastAsia="es-CR"/>
        </w:rPr>
        <w:drawing>
          <wp:anchor distT="0" distB="0" distL="114300" distR="114300" simplePos="0" relativeHeight="251787264" behindDoc="0" locked="0" layoutInCell="1" allowOverlap="1" wp14:anchorId="437FC4A2" wp14:editId="17A75285">
            <wp:simplePos x="0" y="0"/>
            <wp:positionH relativeFrom="column">
              <wp:align>center</wp:align>
            </wp:positionH>
            <wp:positionV relativeFrom="paragraph">
              <wp:posOffset>635</wp:posOffset>
            </wp:positionV>
            <wp:extent cx="4587875" cy="2759075"/>
            <wp:effectExtent l="0" t="0" r="0" b="0"/>
            <wp:wrapSquare wrapText="bothSides"/>
            <wp:docPr id="521"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36" cstate="email">
                      <a:extLst>
                        <a:ext uri="{28A0092B-C50C-407E-A947-70E740481C1C}">
                          <a14:useLocalDpi xmlns:a14="http://schemas.microsoft.com/office/drawing/2010/main"/>
                        </a:ext>
                      </a:extLst>
                    </a:blip>
                    <a:srcRect/>
                    <a:stretch>
                      <a:fillRect/>
                    </a:stretch>
                  </pic:blipFill>
                  <pic:spPr bwMode="auto">
                    <a:xfrm>
                      <a:off x="0" y="0"/>
                      <a:ext cx="4587875" cy="2759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10E88" w:rsidRDefault="00410E88" w:rsidP="00410E88">
      <w:pPr>
        <w:tabs>
          <w:tab w:val="left" w:pos="5259"/>
        </w:tabs>
        <w:ind w:left="708"/>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62F75" w:rsidRDefault="00462F75" w:rsidP="00462F75">
      <w:pPr>
        <w:tabs>
          <w:tab w:val="left" w:pos="5259"/>
        </w:tabs>
        <w:jc w:val="center"/>
        <w:rPr>
          <w:rFonts w:cs="Arial"/>
          <w:szCs w:val="22"/>
          <w:lang w:eastAsia="es-MX"/>
        </w:rPr>
      </w:pPr>
    </w:p>
    <w:p w:rsidR="00410E88" w:rsidRDefault="00410E88" w:rsidP="00462F75">
      <w:pPr>
        <w:tabs>
          <w:tab w:val="left" w:pos="5259"/>
        </w:tabs>
        <w:jc w:val="center"/>
        <w:rPr>
          <w:rFonts w:cs="Arial"/>
          <w:szCs w:val="22"/>
          <w:lang w:eastAsia="es-MX"/>
        </w:rPr>
      </w:pPr>
    </w:p>
    <w:p w:rsidR="00462F75" w:rsidRDefault="00462F75" w:rsidP="00462F75">
      <w:pPr>
        <w:tabs>
          <w:tab w:val="left" w:pos="480"/>
        </w:tabs>
        <w:rPr>
          <w:rFonts w:cs="Arial"/>
        </w:rPr>
      </w:pPr>
      <w:r>
        <w:rPr>
          <w:rFonts w:cs="Arial"/>
        </w:rPr>
        <w:t xml:space="preserve">El gráfico No. 4 representa al Distrito de Daniel Flores, el cual tuvo una asignación muy pareja, dado a que su 50% lo invirtió en la Red Vial Cantonal y el otro 50% en Mejoramiento de la Infraestructura. </w:t>
      </w:r>
    </w:p>
    <w:p w:rsidR="00462F75" w:rsidRDefault="00462F75" w:rsidP="00462F75">
      <w:pPr>
        <w:rPr>
          <w:rFonts w:cs="Arial"/>
        </w:rPr>
      </w:pPr>
    </w:p>
    <w:p w:rsidR="00462F75" w:rsidRDefault="00462F75" w:rsidP="00462F75">
      <w:pPr>
        <w:rPr>
          <w:rFonts w:cs="Arial"/>
        </w:rPr>
      </w:pPr>
      <w:r>
        <w:rPr>
          <w:rFonts w:cs="Arial"/>
        </w:rPr>
        <w:t xml:space="preserve">En cuanto a este Distrito se debe tener considerar que tiene a su cargo 19 Asociaciones de Desarrollo, por lo que sería imposible llevar a cabo una obra cada año, motivo por el cual el Consejo de Distrito a tomado la decisión de favorecer alrededor de cinco comunidades por año, hasta beneficiar a su totalidad, con lo cual se ha notado que los proyectos que se formulan son alcanzables y no quedan inconclusos. De ahí que lo único sería que cada comunidad realice una buena selección del proyecto a realizar. </w:t>
      </w:r>
    </w:p>
    <w:p w:rsidR="00462F75" w:rsidRDefault="00462F75" w:rsidP="00462F75">
      <w:pPr>
        <w:rPr>
          <w:rFonts w:cs="Arial"/>
        </w:rPr>
      </w:pPr>
    </w:p>
    <w:p w:rsidR="00462F75" w:rsidRDefault="00462F75" w:rsidP="00462F75">
      <w:pPr>
        <w:rPr>
          <w:rFonts w:cs="Arial"/>
        </w:rPr>
      </w:pPr>
      <w:r>
        <w:rPr>
          <w:rFonts w:cs="Arial"/>
        </w:rPr>
        <w:t xml:space="preserve">Para el 2019 en este Distrito se realizaron 5 proyectos financiados con estos recursos, siendo estos los siguientes: </w:t>
      </w:r>
    </w:p>
    <w:p w:rsidR="00462F75" w:rsidRDefault="00462F75" w:rsidP="00462F75">
      <w:pPr>
        <w:jc w:val="center"/>
        <w:rPr>
          <w:rFonts w:cs="Arial"/>
        </w:rPr>
      </w:pPr>
    </w:p>
    <w:p w:rsidR="00462F75" w:rsidRPr="00F0212F" w:rsidRDefault="00462F75" w:rsidP="0071355D">
      <w:pPr>
        <w:numPr>
          <w:ilvl w:val="0"/>
          <w:numId w:val="31"/>
        </w:numPr>
        <w:jc w:val="left"/>
        <w:rPr>
          <w:rFonts w:cs="Arial"/>
        </w:rPr>
      </w:pPr>
      <w:r w:rsidRPr="00F0212F">
        <w:rPr>
          <w:rFonts w:cs="Arial"/>
        </w:rPr>
        <w:t>Mejoras y remodelación del salón comunal de Palmares</w:t>
      </w:r>
    </w:p>
    <w:p w:rsidR="00462F75" w:rsidRPr="00F0212F" w:rsidRDefault="00462F75" w:rsidP="0071355D">
      <w:pPr>
        <w:numPr>
          <w:ilvl w:val="0"/>
          <w:numId w:val="31"/>
        </w:numPr>
        <w:jc w:val="left"/>
        <w:rPr>
          <w:rFonts w:cs="Arial"/>
        </w:rPr>
      </w:pPr>
      <w:r w:rsidRPr="00F0212F">
        <w:rPr>
          <w:rFonts w:cs="Arial"/>
        </w:rPr>
        <w:t>Mejoras en el salón comunal de Quebrada Honda, Distrito Daniel Flores.</w:t>
      </w:r>
    </w:p>
    <w:p w:rsidR="00462F75" w:rsidRPr="00F0212F" w:rsidRDefault="00462F75" w:rsidP="0071355D">
      <w:pPr>
        <w:numPr>
          <w:ilvl w:val="0"/>
          <w:numId w:val="31"/>
        </w:numPr>
        <w:jc w:val="left"/>
        <w:rPr>
          <w:rFonts w:cs="Arial"/>
        </w:rPr>
      </w:pPr>
      <w:r w:rsidRPr="00F0212F">
        <w:rPr>
          <w:rFonts w:cs="Arial"/>
        </w:rPr>
        <w:t>Compra de lastre para arreglo de camino principal y secundarios de Las Lagunas, Distrito Daniel Flores.</w:t>
      </w:r>
    </w:p>
    <w:p w:rsidR="00462F75" w:rsidRPr="00F0212F" w:rsidRDefault="00462F75" w:rsidP="0071355D">
      <w:pPr>
        <w:numPr>
          <w:ilvl w:val="0"/>
          <w:numId w:val="31"/>
        </w:numPr>
        <w:jc w:val="left"/>
        <w:rPr>
          <w:rFonts w:cs="Arial"/>
        </w:rPr>
      </w:pPr>
      <w:r w:rsidRPr="00F0212F">
        <w:rPr>
          <w:rFonts w:cs="Arial"/>
        </w:rPr>
        <w:t>I etapa, cerramiento del salón comunal de Barrio Dora Obando, Distrito Daniel Flores.</w:t>
      </w:r>
    </w:p>
    <w:p w:rsidR="00462F75" w:rsidRPr="00F0212F" w:rsidRDefault="00462F75" w:rsidP="0071355D">
      <w:pPr>
        <w:numPr>
          <w:ilvl w:val="0"/>
          <w:numId w:val="31"/>
        </w:numPr>
        <w:jc w:val="left"/>
        <w:rPr>
          <w:rFonts w:cs="Arial"/>
        </w:rPr>
      </w:pPr>
      <w:r w:rsidRPr="00F0212F">
        <w:rPr>
          <w:rFonts w:cs="Arial"/>
        </w:rPr>
        <w:t>Construcción I etapa acera en Barrio Laboratorio, Distrito Daniel Flores.</w:t>
      </w:r>
    </w:p>
    <w:p w:rsidR="00462F75" w:rsidRPr="00F0212F" w:rsidRDefault="00462F75" w:rsidP="00462F75">
      <w:pPr>
        <w:ind w:firstLine="60"/>
        <w:rPr>
          <w:rFonts w:cs="Arial"/>
        </w:rPr>
      </w:pPr>
    </w:p>
    <w:p w:rsidR="00462F75" w:rsidRDefault="00462F75" w:rsidP="00462F75">
      <w:pPr>
        <w:tabs>
          <w:tab w:val="left" w:pos="735"/>
        </w:tabs>
        <w:rPr>
          <w:rFonts w:cs="Arial"/>
        </w:rPr>
      </w:pPr>
      <w:r>
        <w:rPr>
          <w:rFonts w:cs="Arial"/>
        </w:rPr>
        <w:t>Cada proyecto contó con un presupuesto de cinco millones. En el caso de Palmares y Barrio Laboratorio, a la fecha, están en desarrollo.</w:t>
      </w:r>
    </w:p>
    <w:p w:rsidR="00462F75" w:rsidRDefault="00462F75" w:rsidP="00462F75">
      <w:pPr>
        <w:tabs>
          <w:tab w:val="left" w:pos="735"/>
        </w:tabs>
        <w:rPr>
          <w:rFonts w:cs="Arial"/>
        </w:rPr>
      </w:pPr>
    </w:p>
    <w:p w:rsidR="00462F75" w:rsidRDefault="00462F75" w:rsidP="0071355D">
      <w:pPr>
        <w:numPr>
          <w:ilvl w:val="0"/>
          <w:numId w:val="29"/>
        </w:numPr>
        <w:rPr>
          <w:rFonts w:cs="Arial"/>
          <w:b/>
          <w:szCs w:val="22"/>
        </w:rPr>
      </w:pPr>
      <w:r w:rsidRPr="00F0212F">
        <w:rPr>
          <w:rFonts w:cs="Arial"/>
          <w:b/>
          <w:szCs w:val="22"/>
        </w:rPr>
        <w:t>Mejoras en el salón comunal de Quebrada Honda, Distrito Daniel Flores.</w:t>
      </w:r>
    </w:p>
    <w:p w:rsidR="00462F75" w:rsidRDefault="00462F75" w:rsidP="00462F75">
      <w:pPr>
        <w:rPr>
          <w:rFonts w:cs="Arial"/>
          <w:b/>
          <w:szCs w:val="22"/>
        </w:rPr>
      </w:pPr>
    </w:p>
    <w:p w:rsidR="00462F75" w:rsidRDefault="00462F75" w:rsidP="00462F75">
      <w:pPr>
        <w:rPr>
          <w:rFonts w:cs="Arial"/>
        </w:rPr>
      </w:pPr>
      <w:r w:rsidRPr="00F0212F">
        <w:rPr>
          <w:rFonts w:cs="Arial"/>
        </w:rPr>
        <w:t>Este proyecto consistió en</w:t>
      </w:r>
      <w:r>
        <w:rPr>
          <w:rFonts w:cs="Arial"/>
        </w:rPr>
        <w:t xml:space="preserve"> la construcción de una oficina de reuniones con un servicio sanitario que cumple la ley 7600. Además de la construcción del portón y rejas para cerrar la fachada principal del Salón Comunal. </w:t>
      </w:r>
      <w:r w:rsidR="00410E88">
        <w:rPr>
          <w:rFonts w:cs="Arial"/>
        </w:rPr>
        <w:t xml:space="preserve">  </w:t>
      </w:r>
      <w:r>
        <w:rPr>
          <w:rFonts w:cs="Arial"/>
        </w:rPr>
        <w:t xml:space="preserve">En las siguientes fotografías se muestra lo realizado: </w:t>
      </w:r>
    </w:p>
    <w:p w:rsidR="00462F75" w:rsidRPr="008F61C8" w:rsidRDefault="00462F75" w:rsidP="00462F75">
      <w:pPr>
        <w:ind w:left="360"/>
        <w:rPr>
          <w:rFonts w:cs="Arial"/>
          <w:b/>
          <w:szCs w:val="22"/>
        </w:rPr>
      </w:pPr>
    </w:p>
    <w:p w:rsidR="00462F75" w:rsidRPr="008F61C8" w:rsidRDefault="00462F75" w:rsidP="00462F75">
      <w:pPr>
        <w:ind w:left="360"/>
        <w:rPr>
          <w:rFonts w:cs="Arial"/>
          <w:b/>
          <w:szCs w:val="22"/>
        </w:rPr>
      </w:pPr>
      <w:r>
        <w:rPr>
          <w:noProof/>
          <w:lang w:eastAsia="es-CR"/>
        </w:rPr>
        <w:drawing>
          <wp:anchor distT="0" distB="0" distL="114300" distR="114300" simplePos="0" relativeHeight="251789312" behindDoc="0" locked="0" layoutInCell="1" allowOverlap="1" wp14:anchorId="09157FBA" wp14:editId="18D1BA05">
            <wp:simplePos x="0" y="0"/>
            <wp:positionH relativeFrom="column">
              <wp:posOffset>2680335</wp:posOffset>
            </wp:positionH>
            <wp:positionV relativeFrom="paragraph">
              <wp:posOffset>98425</wp:posOffset>
            </wp:positionV>
            <wp:extent cx="1936115" cy="1452245"/>
            <wp:effectExtent l="0" t="0" r="0" b="0"/>
            <wp:wrapSquare wrapText="bothSides"/>
            <wp:docPr id="523" name="Imagen 523" descr="IMG_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IMG_2494"/>
                    <pic:cNvPicPr>
                      <a:picLocks noChangeAspect="1" noChangeArrowheads="1"/>
                    </pic:cNvPicPr>
                  </pic:nvPicPr>
                  <pic:blipFill>
                    <a:blip r:embed="rId637" cstate="email">
                      <a:extLst>
                        <a:ext uri="{28A0092B-C50C-407E-A947-70E740481C1C}">
                          <a14:useLocalDpi xmlns:a14="http://schemas.microsoft.com/office/drawing/2010/main"/>
                        </a:ext>
                      </a:extLst>
                    </a:blip>
                    <a:srcRect/>
                    <a:stretch>
                      <a:fillRect/>
                    </a:stretch>
                  </pic:blipFill>
                  <pic:spPr bwMode="auto">
                    <a:xfrm>
                      <a:off x="0" y="0"/>
                      <a:ext cx="1936115" cy="1452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88288" behindDoc="0" locked="0" layoutInCell="1" allowOverlap="1" wp14:anchorId="40DA152D" wp14:editId="096B4481">
            <wp:simplePos x="0" y="0"/>
            <wp:positionH relativeFrom="column">
              <wp:posOffset>628015</wp:posOffset>
            </wp:positionH>
            <wp:positionV relativeFrom="paragraph">
              <wp:posOffset>88900</wp:posOffset>
            </wp:positionV>
            <wp:extent cx="1945640" cy="1459230"/>
            <wp:effectExtent l="0" t="0" r="0" b="0"/>
            <wp:wrapSquare wrapText="bothSides"/>
            <wp:docPr id="522" name="Imagen 522" descr="IMG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IMG_0029"/>
                    <pic:cNvPicPr>
                      <a:picLocks noChangeAspect="1" noChangeArrowheads="1"/>
                    </pic:cNvPicPr>
                  </pic:nvPicPr>
                  <pic:blipFill>
                    <a:blip r:embed="rId638" cstate="email">
                      <a:extLst>
                        <a:ext uri="{28A0092B-C50C-407E-A947-70E740481C1C}">
                          <a14:useLocalDpi xmlns:a14="http://schemas.microsoft.com/office/drawing/2010/main"/>
                        </a:ext>
                      </a:extLst>
                    </a:blip>
                    <a:srcRect/>
                    <a:stretch>
                      <a:fillRect/>
                    </a:stretch>
                  </pic:blipFill>
                  <pic:spPr bwMode="auto">
                    <a:xfrm>
                      <a:off x="0" y="0"/>
                      <a:ext cx="1945640" cy="1459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F61C8" w:rsidRDefault="00462F75" w:rsidP="00462F75">
      <w:pPr>
        <w:ind w:left="360"/>
        <w:rPr>
          <w:rFonts w:cs="Arial"/>
          <w:b/>
          <w:szCs w:val="22"/>
        </w:rPr>
      </w:pPr>
    </w:p>
    <w:p w:rsidR="00462F75" w:rsidRPr="008F61C8" w:rsidRDefault="00462F75" w:rsidP="00462F75">
      <w:pPr>
        <w:ind w:left="360"/>
        <w:rPr>
          <w:rFonts w:cs="Arial"/>
          <w:b/>
          <w:szCs w:val="22"/>
        </w:rPr>
      </w:pPr>
    </w:p>
    <w:p w:rsidR="00462F75" w:rsidRDefault="00462F75" w:rsidP="00462F75">
      <w:pPr>
        <w:ind w:left="720"/>
      </w:pPr>
    </w:p>
    <w:p w:rsidR="00462F75" w:rsidRPr="008506EB" w:rsidRDefault="00462F75" w:rsidP="00462F75"/>
    <w:p w:rsidR="00462F75" w:rsidRPr="008506EB" w:rsidRDefault="00462F75" w:rsidP="00462F75"/>
    <w:p w:rsidR="00462F75" w:rsidRPr="008506EB" w:rsidRDefault="00462F75" w:rsidP="00462F75"/>
    <w:p w:rsidR="00462F75" w:rsidRPr="008506EB" w:rsidRDefault="00462F75" w:rsidP="00462F75"/>
    <w:p w:rsidR="00462F75" w:rsidRDefault="00462F75" w:rsidP="0071355D">
      <w:pPr>
        <w:numPr>
          <w:ilvl w:val="0"/>
          <w:numId w:val="29"/>
        </w:numPr>
        <w:rPr>
          <w:rFonts w:cs="Arial"/>
          <w:b/>
          <w:szCs w:val="22"/>
        </w:rPr>
      </w:pPr>
      <w:r w:rsidRPr="008F61C8">
        <w:rPr>
          <w:rFonts w:cs="Arial"/>
          <w:b/>
          <w:szCs w:val="22"/>
        </w:rPr>
        <w:t>Compra de lastre para arreglo de camino principal y secundarios de Las Lagunas, Distrito Daniel Flores.</w:t>
      </w:r>
    </w:p>
    <w:p w:rsidR="00462F75" w:rsidRDefault="00462F75" w:rsidP="00462F75">
      <w:pPr>
        <w:rPr>
          <w:rFonts w:cs="Arial"/>
          <w:b/>
          <w:szCs w:val="22"/>
        </w:rPr>
      </w:pPr>
    </w:p>
    <w:p w:rsidR="00462F75" w:rsidRPr="008F61C8" w:rsidRDefault="00462F75" w:rsidP="00462F75">
      <w:pPr>
        <w:rPr>
          <w:rFonts w:cs="Arial"/>
        </w:rPr>
      </w:pPr>
      <w:r w:rsidRPr="008F61C8">
        <w:rPr>
          <w:rFonts w:cs="Arial"/>
        </w:rPr>
        <w:t xml:space="preserve">Este proyecto se ejecutó en conjunto con la maquinaria municipal, dado a que se contó con colaboración del equipo para la colocación del material. </w:t>
      </w:r>
    </w:p>
    <w:p w:rsidR="00462F75" w:rsidRPr="008F61C8" w:rsidRDefault="00462F75" w:rsidP="00462F75">
      <w:pPr>
        <w:rPr>
          <w:rFonts w:cs="Arial"/>
        </w:rPr>
      </w:pPr>
    </w:p>
    <w:p w:rsidR="00462F75" w:rsidRPr="008F61C8" w:rsidRDefault="00462F75" w:rsidP="00462F75">
      <w:pPr>
        <w:rPr>
          <w:rFonts w:cs="Arial"/>
        </w:rPr>
      </w:pPr>
      <w:r w:rsidRPr="008F61C8">
        <w:rPr>
          <w:rFonts w:cs="Arial"/>
        </w:rPr>
        <w:t xml:space="preserve">En la siguiente fotografía se muestra el estado del camino, una vez colocado el material. </w:t>
      </w:r>
    </w:p>
    <w:p w:rsidR="00462F75" w:rsidRDefault="00462F75" w:rsidP="00462F75">
      <w:pPr>
        <w:rPr>
          <w:rFonts w:cs="Arial"/>
          <w:b/>
          <w:szCs w:val="22"/>
        </w:rPr>
      </w:pPr>
      <w:r>
        <w:rPr>
          <w:rFonts w:cs="Arial"/>
          <w:b/>
          <w:noProof/>
          <w:szCs w:val="22"/>
          <w:lang w:eastAsia="es-CR"/>
        </w:rPr>
        <w:drawing>
          <wp:anchor distT="0" distB="0" distL="114300" distR="114300" simplePos="0" relativeHeight="251791360" behindDoc="0" locked="0" layoutInCell="1" allowOverlap="1" wp14:anchorId="732FC494" wp14:editId="0A95590E">
            <wp:simplePos x="0" y="0"/>
            <wp:positionH relativeFrom="column">
              <wp:posOffset>2956560</wp:posOffset>
            </wp:positionH>
            <wp:positionV relativeFrom="paragraph">
              <wp:posOffset>125095</wp:posOffset>
            </wp:positionV>
            <wp:extent cx="2727960" cy="2258695"/>
            <wp:effectExtent l="0" t="0" r="0" b="0"/>
            <wp:wrapSquare wrapText="bothSides"/>
            <wp:docPr id="5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39" cstate="email">
                      <a:extLst>
                        <a:ext uri="{28A0092B-C50C-407E-A947-70E740481C1C}">
                          <a14:useLocalDpi xmlns:a14="http://schemas.microsoft.com/office/drawing/2010/main"/>
                        </a:ext>
                      </a:extLst>
                    </a:blip>
                    <a:srcRect/>
                    <a:stretch>
                      <a:fillRect/>
                    </a:stretch>
                  </pic:blipFill>
                  <pic:spPr bwMode="auto">
                    <a:xfrm>
                      <a:off x="0" y="0"/>
                      <a:ext cx="2727960" cy="2258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noProof/>
          <w:szCs w:val="22"/>
          <w:lang w:eastAsia="es-CR"/>
        </w:rPr>
        <w:drawing>
          <wp:anchor distT="0" distB="0" distL="114300" distR="114300" simplePos="0" relativeHeight="251790336" behindDoc="0" locked="0" layoutInCell="1" allowOverlap="1" wp14:anchorId="1E862828" wp14:editId="1BBF579B">
            <wp:simplePos x="0" y="0"/>
            <wp:positionH relativeFrom="column">
              <wp:posOffset>-130810</wp:posOffset>
            </wp:positionH>
            <wp:positionV relativeFrom="paragraph">
              <wp:posOffset>115570</wp:posOffset>
            </wp:positionV>
            <wp:extent cx="2983230" cy="2239010"/>
            <wp:effectExtent l="0" t="0" r="0" b="0"/>
            <wp:wrapSquare wrapText="bothSides"/>
            <wp:docPr id="5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40" cstate="email">
                      <a:extLst>
                        <a:ext uri="{28A0092B-C50C-407E-A947-70E740481C1C}">
                          <a14:useLocalDpi xmlns:a14="http://schemas.microsoft.com/office/drawing/2010/main"/>
                        </a:ext>
                      </a:extLst>
                    </a:blip>
                    <a:srcRect/>
                    <a:stretch>
                      <a:fillRect/>
                    </a:stretch>
                  </pic:blipFill>
                  <pic:spPr bwMode="auto">
                    <a:xfrm>
                      <a:off x="0" y="0"/>
                      <a:ext cx="2983230" cy="2239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F61C8" w:rsidRDefault="00462F75" w:rsidP="00462F75">
      <w:pPr>
        <w:rPr>
          <w:rFonts w:cs="Arial"/>
          <w:szCs w:val="22"/>
        </w:rPr>
      </w:pPr>
    </w:p>
    <w:p w:rsidR="00462F75" w:rsidRDefault="00462F75" w:rsidP="0071355D">
      <w:pPr>
        <w:numPr>
          <w:ilvl w:val="0"/>
          <w:numId w:val="29"/>
        </w:numPr>
        <w:jc w:val="left"/>
        <w:rPr>
          <w:rFonts w:cs="Arial"/>
          <w:b/>
          <w:szCs w:val="22"/>
        </w:rPr>
      </w:pPr>
      <w:r w:rsidRPr="00F0212F">
        <w:rPr>
          <w:rFonts w:cs="Arial"/>
          <w:b/>
          <w:szCs w:val="22"/>
        </w:rPr>
        <w:t>I etapa, cerramiento del salón comunal de Barrio Dora Obando, Distrito Daniel Flores.</w:t>
      </w:r>
    </w:p>
    <w:p w:rsidR="00462F75" w:rsidRDefault="00462F75" w:rsidP="00462F75">
      <w:pPr>
        <w:rPr>
          <w:rFonts w:cs="Arial"/>
          <w:b/>
          <w:szCs w:val="22"/>
        </w:rPr>
      </w:pPr>
    </w:p>
    <w:p w:rsidR="00462F75" w:rsidRDefault="00462F75" w:rsidP="00462F75">
      <w:pPr>
        <w:rPr>
          <w:rFonts w:cs="Arial"/>
        </w:rPr>
      </w:pPr>
      <w:r>
        <w:rPr>
          <w:rFonts w:cs="Arial"/>
        </w:rPr>
        <w:t xml:space="preserve">La Asociación de Dora Obando presentó este proyecto, con el fin de brindar protección a este inmueble y así evitar el ingreso de personas sin autorización, dado a que estaban en construcción del salón comunal con recursos provenientes de DINADECO, por lo que vieron la necesidad de llevar a cabo la colocación de malla perimetral y así resguardar el material acareado en este terreno y con ello evitar daños futuros en este inmueble. Es importante indicar que ambas obras contaron con la supervisión y dirección técnica del personal de esta Oficina. </w:t>
      </w:r>
    </w:p>
    <w:p w:rsidR="00410E88" w:rsidRDefault="00410E88" w:rsidP="00462F75">
      <w:pPr>
        <w:rPr>
          <w:rFonts w:cs="Arial"/>
        </w:rPr>
      </w:pPr>
    </w:p>
    <w:p w:rsidR="00462F75" w:rsidRDefault="00462F75" w:rsidP="00462F75">
      <w:pPr>
        <w:rPr>
          <w:rFonts w:cs="Arial"/>
        </w:rPr>
      </w:pPr>
      <w:r>
        <w:rPr>
          <w:rFonts w:cs="Arial"/>
        </w:rPr>
        <w:t xml:space="preserve">En las siguientes fotografías se muestra la obra ya finalizada.  </w:t>
      </w:r>
    </w:p>
    <w:p w:rsidR="00462F75" w:rsidRDefault="00462F75" w:rsidP="00462F75">
      <w:pPr>
        <w:rPr>
          <w:rFonts w:cs="Arial"/>
        </w:rPr>
      </w:pPr>
      <w:r>
        <w:rPr>
          <w:noProof/>
          <w:lang w:eastAsia="es-CR"/>
        </w:rPr>
        <w:lastRenderedPageBreak/>
        <w:drawing>
          <wp:anchor distT="0" distB="0" distL="114300" distR="114300" simplePos="0" relativeHeight="251812864" behindDoc="0" locked="0" layoutInCell="1" allowOverlap="1" wp14:anchorId="16909D51" wp14:editId="44EFF542">
            <wp:simplePos x="0" y="0"/>
            <wp:positionH relativeFrom="column">
              <wp:posOffset>2709545</wp:posOffset>
            </wp:positionH>
            <wp:positionV relativeFrom="paragraph">
              <wp:posOffset>36830</wp:posOffset>
            </wp:positionV>
            <wp:extent cx="2492375" cy="1868805"/>
            <wp:effectExtent l="0" t="0" r="0" b="0"/>
            <wp:wrapSquare wrapText="bothSides"/>
            <wp:docPr id="547" name="Imagen 547" descr="IMG_20200120_08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IMG_20200120_081719"/>
                    <pic:cNvPicPr>
                      <a:picLocks noChangeAspect="1" noChangeArrowheads="1"/>
                    </pic:cNvPicPr>
                  </pic:nvPicPr>
                  <pic:blipFill>
                    <a:blip r:embed="rId641" cstate="email">
                      <a:extLst>
                        <a:ext uri="{28A0092B-C50C-407E-A947-70E740481C1C}">
                          <a14:useLocalDpi xmlns:a14="http://schemas.microsoft.com/office/drawing/2010/main"/>
                        </a:ext>
                      </a:extLst>
                    </a:blip>
                    <a:srcRect/>
                    <a:stretch>
                      <a:fillRect/>
                    </a:stretch>
                  </pic:blipFill>
                  <pic:spPr bwMode="auto">
                    <a:xfrm>
                      <a:off x="0" y="0"/>
                      <a:ext cx="2492375" cy="1868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11840" behindDoc="0" locked="0" layoutInCell="1" allowOverlap="1" wp14:anchorId="44A0ADBB" wp14:editId="6335C715">
            <wp:simplePos x="0" y="0"/>
            <wp:positionH relativeFrom="column">
              <wp:posOffset>91440</wp:posOffset>
            </wp:positionH>
            <wp:positionV relativeFrom="paragraph">
              <wp:posOffset>39370</wp:posOffset>
            </wp:positionV>
            <wp:extent cx="2494280" cy="1870710"/>
            <wp:effectExtent l="0" t="0" r="0" b="0"/>
            <wp:wrapSquare wrapText="bothSides"/>
            <wp:docPr id="546" name="Imagen 546" descr="IMG_20200120_08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IMG_20200120_081713"/>
                    <pic:cNvPicPr>
                      <a:picLocks noChangeAspect="1" noChangeArrowheads="1"/>
                    </pic:cNvPicPr>
                  </pic:nvPicPr>
                  <pic:blipFill>
                    <a:blip r:embed="rId642" cstate="email">
                      <a:extLst>
                        <a:ext uri="{28A0092B-C50C-407E-A947-70E740481C1C}">
                          <a14:useLocalDpi xmlns:a14="http://schemas.microsoft.com/office/drawing/2010/main"/>
                        </a:ext>
                      </a:extLst>
                    </a:blip>
                    <a:srcRect/>
                    <a:stretch>
                      <a:fillRect/>
                    </a:stretch>
                  </pic:blipFill>
                  <pic:spPr bwMode="auto">
                    <a:xfrm>
                      <a:off x="0" y="0"/>
                      <a:ext cx="2494280" cy="1870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F0212F" w:rsidRDefault="00462F75" w:rsidP="00462F75">
      <w:pPr>
        <w:ind w:left="720"/>
        <w:rPr>
          <w:rFonts w:cs="Arial"/>
          <w:b/>
          <w:szCs w:val="22"/>
        </w:rPr>
      </w:pPr>
    </w:p>
    <w:p w:rsidR="00462F75" w:rsidRPr="00F0212F" w:rsidRDefault="00462F75" w:rsidP="00462F75">
      <w:pPr>
        <w:tabs>
          <w:tab w:val="left" w:pos="735"/>
        </w:tabs>
        <w:rPr>
          <w:rFonts w:cs="Arial"/>
        </w:rPr>
      </w:pPr>
    </w:p>
    <w:p w:rsidR="00462F75" w:rsidRDefault="00462F75" w:rsidP="00462F75">
      <w:pPr>
        <w:jc w:val="center"/>
        <w:rPr>
          <w:rFonts w:cs="Arial"/>
        </w:rPr>
      </w:pPr>
    </w:p>
    <w:p w:rsidR="00462F75" w:rsidRPr="001C1AA6" w:rsidRDefault="00462F75" w:rsidP="00462F75">
      <w:pPr>
        <w:rPr>
          <w:rFonts w:cs="Arial"/>
        </w:rPr>
      </w:pPr>
    </w:p>
    <w:p w:rsidR="00462F75" w:rsidRPr="001C1AA6" w:rsidRDefault="00462F75" w:rsidP="00462F75">
      <w:pPr>
        <w:rPr>
          <w:rFonts w:cs="Arial"/>
        </w:rPr>
      </w:pPr>
    </w:p>
    <w:p w:rsidR="00462F75" w:rsidRPr="001C1AA6" w:rsidRDefault="00462F75" w:rsidP="00462F75">
      <w:pPr>
        <w:rPr>
          <w:rFonts w:cs="Arial"/>
        </w:rPr>
      </w:pPr>
    </w:p>
    <w:p w:rsidR="00462F75" w:rsidRPr="001C1AA6" w:rsidRDefault="00462F75" w:rsidP="00462F75">
      <w:pPr>
        <w:rPr>
          <w:rFonts w:cs="Arial"/>
        </w:rPr>
      </w:pPr>
    </w:p>
    <w:p w:rsidR="00462F75" w:rsidRPr="001C1AA6" w:rsidRDefault="00462F75" w:rsidP="00462F75">
      <w:pPr>
        <w:rPr>
          <w:rFonts w:cs="Arial"/>
        </w:rPr>
      </w:pPr>
    </w:p>
    <w:p w:rsidR="00462F75" w:rsidRPr="001C1AA6" w:rsidRDefault="00462F75" w:rsidP="00462F75">
      <w:pPr>
        <w:rPr>
          <w:rFonts w:cs="Arial"/>
        </w:rPr>
      </w:pPr>
    </w:p>
    <w:p w:rsidR="00462F75" w:rsidRPr="00410E88" w:rsidRDefault="00462F75" w:rsidP="00410E88">
      <w:pPr>
        <w:tabs>
          <w:tab w:val="left" w:pos="1021"/>
        </w:tabs>
        <w:spacing w:line="240" w:lineRule="auto"/>
        <w:jc w:val="center"/>
        <w:rPr>
          <w:rFonts w:cs="Arial"/>
        </w:rPr>
      </w:pPr>
      <w:r w:rsidRPr="00410E88">
        <w:rPr>
          <w:rFonts w:cs="Arial"/>
        </w:rPr>
        <w:t xml:space="preserve">Gráfico N°. </w:t>
      </w:r>
      <w:r w:rsidR="00410E88">
        <w:rPr>
          <w:rFonts w:cs="Arial"/>
        </w:rPr>
        <w:t>39</w:t>
      </w:r>
    </w:p>
    <w:p w:rsidR="00462F75" w:rsidRPr="00410E88" w:rsidRDefault="00462F75" w:rsidP="00410E88">
      <w:pPr>
        <w:spacing w:line="240" w:lineRule="auto"/>
        <w:jc w:val="center"/>
        <w:rPr>
          <w:rFonts w:cs="Arial"/>
        </w:rPr>
      </w:pPr>
      <w:r w:rsidRPr="00410E88">
        <w:rPr>
          <w:rFonts w:cs="Arial"/>
        </w:rPr>
        <w:t>Municipalidad de Pérez Zeledón</w:t>
      </w:r>
    </w:p>
    <w:p w:rsidR="00462F75" w:rsidRPr="00410E88" w:rsidRDefault="00462F75" w:rsidP="00410E88">
      <w:pPr>
        <w:spacing w:line="240" w:lineRule="auto"/>
        <w:jc w:val="center"/>
        <w:rPr>
          <w:rFonts w:cs="Arial"/>
        </w:rPr>
      </w:pPr>
      <w:r w:rsidRPr="00410E88">
        <w:rPr>
          <w:rFonts w:cs="Arial"/>
        </w:rPr>
        <w:t>Tipo de obras ejecutadas</w:t>
      </w:r>
    </w:p>
    <w:p w:rsidR="00462F75" w:rsidRPr="00410E88" w:rsidRDefault="00462F75" w:rsidP="00410E88">
      <w:pPr>
        <w:spacing w:line="240" w:lineRule="auto"/>
        <w:jc w:val="center"/>
        <w:rPr>
          <w:rFonts w:cs="Arial"/>
        </w:rPr>
      </w:pPr>
      <w:r w:rsidRPr="00410E88">
        <w:rPr>
          <w:rFonts w:cs="Arial"/>
        </w:rPr>
        <w:t>Distrito Rivas</w:t>
      </w:r>
    </w:p>
    <w:p w:rsidR="00462F75" w:rsidRPr="00410E88" w:rsidRDefault="00462F75" w:rsidP="00410E88">
      <w:pPr>
        <w:spacing w:line="240" w:lineRule="auto"/>
        <w:jc w:val="center"/>
        <w:rPr>
          <w:rFonts w:cs="Arial"/>
        </w:rPr>
      </w:pPr>
      <w:r w:rsidRPr="00410E88">
        <w:rPr>
          <w:rFonts w:cs="Arial"/>
        </w:rPr>
        <w:t>Año 2019</w:t>
      </w:r>
    </w:p>
    <w:p w:rsidR="00462F75" w:rsidRDefault="00462F75" w:rsidP="00462F75">
      <w:pPr>
        <w:rPr>
          <w:rFonts w:cs="Arial"/>
          <w:szCs w:val="22"/>
        </w:rPr>
      </w:pPr>
      <w:r>
        <w:rPr>
          <w:noProof/>
          <w:lang w:eastAsia="es-CR"/>
        </w:rPr>
        <w:drawing>
          <wp:anchor distT="0" distB="0" distL="114300" distR="114300" simplePos="0" relativeHeight="251792384" behindDoc="0" locked="0" layoutInCell="1" allowOverlap="1" wp14:anchorId="21235CE7" wp14:editId="64AFCF73">
            <wp:simplePos x="0" y="0"/>
            <wp:positionH relativeFrom="column">
              <wp:posOffset>537845</wp:posOffset>
            </wp:positionH>
            <wp:positionV relativeFrom="paragraph">
              <wp:posOffset>71120</wp:posOffset>
            </wp:positionV>
            <wp:extent cx="4587875" cy="2759075"/>
            <wp:effectExtent l="0" t="0" r="0" b="0"/>
            <wp:wrapSquare wrapText="bothSides"/>
            <wp:docPr id="527"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43" cstate="email">
                      <a:extLst>
                        <a:ext uri="{28A0092B-C50C-407E-A947-70E740481C1C}">
                          <a14:useLocalDpi xmlns:a14="http://schemas.microsoft.com/office/drawing/2010/main"/>
                        </a:ext>
                      </a:extLst>
                    </a:blip>
                    <a:srcRect/>
                    <a:stretch>
                      <a:fillRect/>
                    </a:stretch>
                  </pic:blipFill>
                  <pic:spPr bwMode="auto">
                    <a:xfrm>
                      <a:off x="0" y="0"/>
                      <a:ext cx="4587875" cy="2759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10E88" w:rsidRDefault="00410E88" w:rsidP="00410E88">
      <w:pPr>
        <w:tabs>
          <w:tab w:val="left" w:pos="5259"/>
        </w:tabs>
        <w:ind w:left="708"/>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10E88" w:rsidRDefault="00410E88" w:rsidP="00462F75">
      <w:pPr>
        <w:rPr>
          <w:rFonts w:cs="Arial"/>
        </w:rPr>
      </w:pPr>
    </w:p>
    <w:p w:rsidR="00462F75" w:rsidRPr="00B83FE3" w:rsidRDefault="00462F75" w:rsidP="00462F75">
      <w:pPr>
        <w:rPr>
          <w:rFonts w:cs="Arial"/>
        </w:rPr>
      </w:pPr>
      <w:r w:rsidRPr="00B83FE3">
        <w:rPr>
          <w:rFonts w:cs="Arial"/>
        </w:rPr>
        <w:t xml:space="preserve">En el Distrito de Rivas la mayoría de recursos se invirtieron en la realización de cementados, donde se invirtieron 16 millones de los 25 asignados. </w:t>
      </w:r>
    </w:p>
    <w:p w:rsidR="00462F75" w:rsidRDefault="00462F75" w:rsidP="00462F75">
      <w:pPr>
        <w:rPr>
          <w:rFonts w:cs="Arial"/>
        </w:rPr>
      </w:pPr>
    </w:p>
    <w:p w:rsidR="00462F75" w:rsidRPr="00B83FE3" w:rsidRDefault="00462F75" w:rsidP="00462F75">
      <w:pPr>
        <w:rPr>
          <w:rFonts w:cs="Arial"/>
        </w:rPr>
      </w:pPr>
    </w:p>
    <w:p w:rsidR="00462F75" w:rsidRPr="00B83FE3" w:rsidRDefault="00462F75" w:rsidP="00462F75">
      <w:pPr>
        <w:rPr>
          <w:rFonts w:cs="Arial"/>
        </w:rPr>
      </w:pPr>
      <w:r w:rsidRPr="00B83FE3">
        <w:rPr>
          <w:rFonts w:cs="Arial"/>
        </w:rPr>
        <w:lastRenderedPageBreak/>
        <w:t xml:space="preserve">Se llevaron a cabo cementados en las comunidades de: Sector La Chuma en San Gerardo, Calle Lagunillas en Pueblo Nuevo y en el Jardín. En la comunidad de San Martín se dio inicio con la I etapa del muro de contención en la propiedad del salón comunal y en Piedra Alta se llevaron a cabo mejoras en el salón comunal. </w:t>
      </w:r>
    </w:p>
    <w:p w:rsidR="00462F75" w:rsidRDefault="00462F75" w:rsidP="00462F75">
      <w:pPr>
        <w:rPr>
          <w:rFonts w:cs="Arial"/>
        </w:rPr>
      </w:pPr>
    </w:p>
    <w:p w:rsidR="00462F75" w:rsidRDefault="00462F75" w:rsidP="00462F75">
      <w:pPr>
        <w:rPr>
          <w:rFonts w:cs="Arial"/>
          <w:szCs w:val="22"/>
          <w:lang w:eastAsia="es-CR"/>
        </w:rPr>
      </w:pPr>
      <w:r w:rsidRPr="00B83FE3">
        <w:rPr>
          <w:noProof/>
          <w:lang w:eastAsia="es-CR"/>
        </w:rPr>
        <w:drawing>
          <wp:anchor distT="0" distB="0" distL="114300" distR="114300" simplePos="0" relativeHeight="251795456" behindDoc="1" locked="0" layoutInCell="1" allowOverlap="1" wp14:anchorId="47B65E32" wp14:editId="3A4881D3">
            <wp:simplePos x="0" y="0"/>
            <wp:positionH relativeFrom="column">
              <wp:posOffset>4166235</wp:posOffset>
            </wp:positionH>
            <wp:positionV relativeFrom="paragraph">
              <wp:posOffset>745490</wp:posOffset>
            </wp:positionV>
            <wp:extent cx="1813560" cy="1704975"/>
            <wp:effectExtent l="0" t="0" r="0" b="0"/>
            <wp:wrapTight wrapText="bothSides">
              <wp:wrapPolygon edited="0">
                <wp:start x="0" y="0"/>
                <wp:lineTo x="0" y="21479"/>
                <wp:lineTo x="21328" y="21479"/>
                <wp:lineTo x="21328" y="0"/>
                <wp:lineTo x="0" y="0"/>
              </wp:wrapPolygon>
            </wp:wrapTight>
            <wp:docPr id="530" name="Imagen 530" descr="IMG_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IMG_5439"/>
                    <pic:cNvPicPr>
                      <a:picLocks noChangeAspect="1" noChangeArrowheads="1"/>
                    </pic:cNvPicPr>
                  </pic:nvPicPr>
                  <pic:blipFill>
                    <a:blip r:embed="rId644" cstate="email">
                      <a:extLst>
                        <a:ext uri="{28A0092B-C50C-407E-A947-70E740481C1C}">
                          <a14:useLocalDpi xmlns:a14="http://schemas.microsoft.com/office/drawing/2010/main"/>
                        </a:ext>
                      </a:extLst>
                    </a:blip>
                    <a:srcRect/>
                    <a:stretch>
                      <a:fillRect/>
                    </a:stretch>
                  </pic:blipFill>
                  <pic:spPr bwMode="auto">
                    <a:xfrm>
                      <a:off x="0" y="0"/>
                      <a:ext cx="181356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3FE3">
        <w:rPr>
          <w:noProof/>
          <w:lang w:eastAsia="es-CR"/>
        </w:rPr>
        <w:drawing>
          <wp:anchor distT="0" distB="0" distL="114300" distR="114300" simplePos="0" relativeHeight="251794432" behindDoc="1" locked="0" layoutInCell="1" allowOverlap="1" wp14:anchorId="0AA95771" wp14:editId="1D8C5116">
            <wp:simplePos x="0" y="0"/>
            <wp:positionH relativeFrom="column">
              <wp:posOffset>2042160</wp:posOffset>
            </wp:positionH>
            <wp:positionV relativeFrom="paragraph">
              <wp:posOffset>696595</wp:posOffset>
            </wp:positionV>
            <wp:extent cx="2162175" cy="1772920"/>
            <wp:effectExtent l="0" t="0" r="0" b="0"/>
            <wp:wrapTight wrapText="bothSides">
              <wp:wrapPolygon edited="0">
                <wp:start x="0" y="0"/>
                <wp:lineTo x="0" y="21352"/>
                <wp:lineTo x="21505" y="21352"/>
                <wp:lineTo x="21505" y="0"/>
                <wp:lineTo x="0" y="0"/>
              </wp:wrapPolygon>
            </wp:wrapTight>
            <wp:docPr id="529" name="Imagen 529" descr="IMG_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IMG_5461"/>
                    <pic:cNvPicPr>
                      <a:picLocks noChangeAspect="1" noChangeArrowheads="1"/>
                    </pic:cNvPicPr>
                  </pic:nvPicPr>
                  <pic:blipFill>
                    <a:blip r:embed="rId645" cstate="email">
                      <a:extLst>
                        <a:ext uri="{28A0092B-C50C-407E-A947-70E740481C1C}">
                          <a14:useLocalDpi xmlns:a14="http://schemas.microsoft.com/office/drawing/2010/main"/>
                        </a:ext>
                      </a:extLst>
                    </a:blip>
                    <a:srcRect/>
                    <a:stretch>
                      <a:fillRect/>
                    </a:stretch>
                  </pic:blipFill>
                  <pic:spPr bwMode="auto">
                    <a:xfrm>
                      <a:off x="0" y="0"/>
                      <a:ext cx="2162175" cy="177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3FE3">
        <w:rPr>
          <w:noProof/>
          <w:lang w:eastAsia="es-CR"/>
        </w:rPr>
        <w:drawing>
          <wp:anchor distT="0" distB="0" distL="114300" distR="114300" simplePos="0" relativeHeight="251793408" behindDoc="1" locked="0" layoutInCell="1" allowOverlap="1" wp14:anchorId="2B0F73F6" wp14:editId="0AE07C56">
            <wp:simplePos x="0" y="0"/>
            <wp:positionH relativeFrom="column">
              <wp:posOffset>-5715</wp:posOffset>
            </wp:positionH>
            <wp:positionV relativeFrom="paragraph">
              <wp:posOffset>680720</wp:posOffset>
            </wp:positionV>
            <wp:extent cx="2009775" cy="1779270"/>
            <wp:effectExtent l="0" t="0" r="0" b="0"/>
            <wp:wrapTight wrapText="bothSides">
              <wp:wrapPolygon edited="0">
                <wp:start x="0" y="0"/>
                <wp:lineTo x="0" y="21276"/>
                <wp:lineTo x="21498" y="21276"/>
                <wp:lineTo x="21498" y="0"/>
                <wp:lineTo x="0" y="0"/>
              </wp:wrapPolygon>
            </wp:wrapTight>
            <wp:docPr id="528" name="Imagen 528" descr="IMG_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IMG_5454"/>
                    <pic:cNvPicPr>
                      <a:picLocks noChangeAspect="1" noChangeArrowheads="1"/>
                    </pic:cNvPicPr>
                  </pic:nvPicPr>
                  <pic:blipFill>
                    <a:blip r:embed="rId646" cstate="email">
                      <a:extLst>
                        <a:ext uri="{28A0092B-C50C-407E-A947-70E740481C1C}">
                          <a14:useLocalDpi xmlns:a14="http://schemas.microsoft.com/office/drawing/2010/main"/>
                        </a:ext>
                      </a:extLst>
                    </a:blip>
                    <a:srcRect/>
                    <a:stretch>
                      <a:fillRect/>
                    </a:stretch>
                  </pic:blipFill>
                  <pic:spPr bwMode="auto">
                    <a:xfrm>
                      <a:off x="0" y="0"/>
                      <a:ext cx="2009775" cy="1779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3FE3">
        <w:rPr>
          <w:rFonts w:cs="Arial"/>
        </w:rPr>
        <w:t xml:space="preserve">La siguiente fotografía corresponde al cementado realizado en la comunidad de San Gerardo. </w:t>
      </w:r>
    </w:p>
    <w:p w:rsidR="00462F75" w:rsidRDefault="00462F75" w:rsidP="00462F75">
      <w:pPr>
        <w:rPr>
          <w:rFonts w:cs="Arial"/>
        </w:rPr>
      </w:pPr>
    </w:p>
    <w:p w:rsidR="00462F75" w:rsidRDefault="00462F75" w:rsidP="00462F75">
      <w:pPr>
        <w:rPr>
          <w:rFonts w:cs="Arial"/>
          <w:b/>
          <w:color w:val="000000"/>
          <w:szCs w:val="22"/>
        </w:rPr>
      </w:pPr>
      <w:r>
        <w:rPr>
          <w:rFonts w:cs="Arial"/>
        </w:rPr>
        <w:t>En las siguientes imágenes se muestra el cementado realizado en Pueblo Nuevo de Rivas.</w:t>
      </w:r>
    </w:p>
    <w:p w:rsidR="00462F75" w:rsidRDefault="00462F75" w:rsidP="00462F75">
      <w:pPr>
        <w:ind w:left="720"/>
        <w:rPr>
          <w:rFonts w:cs="Arial"/>
          <w:szCs w:val="22"/>
        </w:rPr>
      </w:pPr>
      <w:r>
        <w:rPr>
          <w:noProof/>
          <w:lang w:eastAsia="es-CR"/>
        </w:rPr>
        <w:drawing>
          <wp:anchor distT="0" distB="0" distL="114300" distR="114300" simplePos="0" relativeHeight="251797504" behindDoc="1" locked="0" layoutInCell="1" allowOverlap="1" wp14:anchorId="610EAC28" wp14:editId="0AEF6E39">
            <wp:simplePos x="0" y="0"/>
            <wp:positionH relativeFrom="column">
              <wp:posOffset>2653665</wp:posOffset>
            </wp:positionH>
            <wp:positionV relativeFrom="paragraph">
              <wp:posOffset>216535</wp:posOffset>
            </wp:positionV>
            <wp:extent cx="2689860" cy="2024380"/>
            <wp:effectExtent l="0" t="0" r="0" b="0"/>
            <wp:wrapTight wrapText="bothSides">
              <wp:wrapPolygon edited="0">
                <wp:start x="0" y="0"/>
                <wp:lineTo x="0" y="21343"/>
                <wp:lineTo x="21416" y="21343"/>
                <wp:lineTo x="21416" y="0"/>
                <wp:lineTo x="0" y="0"/>
              </wp:wrapPolygon>
            </wp:wrapTight>
            <wp:docPr id="532" name="Imagen 532" descr="IMG_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IMG_5491"/>
                    <pic:cNvPicPr>
                      <a:picLocks noChangeAspect="1" noChangeArrowheads="1"/>
                    </pic:cNvPicPr>
                  </pic:nvPicPr>
                  <pic:blipFill>
                    <a:blip r:embed="rId647" cstate="email">
                      <a:extLst>
                        <a:ext uri="{28A0092B-C50C-407E-A947-70E740481C1C}">
                          <a14:useLocalDpi xmlns:a14="http://schemas.microsoft.com/office/drawing/2010/main"/>
                        </a:ext>
                      </a:extLst>
                    </a:blip>
                    <a:srcRect/>
                    <a:stretch>
                      <a:fillRect/>
                    </a:stretch>
                  </pic:blipFill>
                  <pic:spPr bwMode="auto">
                    <a:xfrm>
                      <a:off x="0" y="0"/>
                      <a:ext cx="2689860" cy="2024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96480" behindDoc="1" locked="0" layoutInCell="1" allowOverlap="1" wp14:anchorId="1E644592" wp14:editId="07CDA2BF">
            <wp:simplePos x="0" y="0"/>
            <wp:positionH relativeFrom="column">
              <wp:posOffset>-83185</wp:posOffset>
            </wp:positionH>
            <wp:positionV relativeFrom="paragraph">
              <wp:posOffset>212090</wp:posOffset>
            </wp:positionV>
            <wp:extent cx="2705100" cy="2028825"/>
            <wp:effectExtent l="0" t="0" r="0" b="0"/>
            <wp:wrapTight wrapText="bothSides">
              <wp:wrapPolygon edited="0">
                <wp:start x="0" y="0"/>
                <wp:lineTo x="0" y="21499"/>
                <wp:lineTo x="21448" y="21499"/>
                <wp:lineTo x="21448" y="0"/>
                <wp:lineTo x="0" y="0"/>
              </wp:wrapPolygon>
            </wp:wrapTight>
            <wp:docPr id="531" name="Imagen 531" descr="IMG_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IMG_5498"/>
                    <pic:cNvPicPr>
                      <a:picLocks noChangeAspect="1" noChangeArrowheads="1"/>
                    </pic:cNvPicPr>
                  </pic:nvPicPr>
                  <pic:blipFill>
                    <a:blip r:embed="rId648" cstate="email">
                      <a:extLst>
                        <a:ext uri="{28A0092B-C50C-407E-A947-70E740481C1C}">
                          <a14:useLocalDpi xmlns:a14="http://schemas.microsoft.com/office/drawing/2010/main"/>
                        </a:ext>
                      </a:extLst>
                    </a:blip>
                    <a:srcRect/>
                    <a:stretch>
                      <a:fillRect/>
                    </a:stretch>
                  </pic:blipFill>
                  <pic:spPr bwMode="auto">
                    <a:xfrm>
                      <a:off x="0" y="0"/>
                      <a:ext cx="2705100"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A050D2" w:rsidRDefault="00462F75" w:rsidP="00462F75">
      <w:pPr>
        <w:rPr>
          <w:rFonts w:cs="Arial"/>
          <w:szCs w:val="22"/>
        </w:rPr>
      </w:pPr>
    </w:p>
    <w:p w:rsidR="00462F75" w:rsidRDefault="00462F75" w:rsidP="00462F75">
      <w:pPr>
        <w:rPr>
          <w:rFonts w:cs="Arial"/>
        </w:rPr>
      </w:pPr>
    </w:p>
    <w:p w:rsidR="00462F75" w:rsidRPr="00B83FE3" w:rsidRDefault="00462F75" w:rsidP="00462F75">
      <w:pPr>
        <w:rPr>
          <w:rFonts w:cs="Arial"/>
        </w:rPr>
      </w:pPr>
      <w:r w:rsidRPr="00B83FE3">
        <w:rPr>
          <w:rFonts w:cs="Arial"/>
        </w:rPr>
        <w:t>En la comunidad de San Martín se dio inicio con la construcción de un muro de contención de 30</w:t>
      </w:r>
      <w:r w:rsidRPr="00B83FE3">
        <w:rPr>
          <w:rFonts w:cs="Arial"/>
          <w:color w:val="FF0000"/>
        </w:rPr>
        <w:t xml:space="preserve"> </w:t>
      </w:r>
      <w:r w:rsidRPr="00B83FE3">
        <w:rPr>
          <w:rFonts w:cs="Arial"/>
        </w:rPr>
        <w:t xml:space="preserve">metros lineales, con el fin de brindar mayor protección al terreno donde se encuentra construido el salón comunal. </w:t>
      </w:r>
    </w:p>
    <w:p w:rsidR="00462F75" w:rsidRDefault="00462F75" w:rsidP="00462F75">
      <w:pPr>
        <w:tabs>
          <w:tab w:val="left" w:pos="3600"/>
        </w:tabs>
        <w:jc w:val="center"/>
        <w:rPr>
          <w:rFonts w:cs="Arial"/>
          <w:szCs w:val="22"/>
        </w:rPr>
      </w:pPr>
    </w:p>
    <w:p w:rsidR="00462F75" w:rsidRDefault="00462F75" w:rsidP="00462F75">
      <w:pPr>
        <w:tabs>
          <w:tab w:val="left" w:pos="3600"/>
        </w:tabs>
        <w:jc w:val="center"/>
        <w:rPr>
          <w:rFonts w:cs="Arial"/>
          <w:szCs w:val="22"/>
        </w:rPr>
      </w:pPr>
      <w:r w:rsidRPr="00B83FE3">
        <w:rPr>
          <w:noProof/>
          <w:lang w:eastAsia="es-CR"/>
        </w:rPr>
        <w:lastRenderedPageBreak/>
        <w:drawing>
          <wp:anchor distT="0" distB="0" distL="114300" distR="114300" simplePos="0" relativeHeight="251799552" behindDoc="1" locked="0" layoutInCell="1" allowOverlap="1" wp14:anchorId="76E92F68" wp14:editId="6ACCA78F">
            <wp:simplePos x="0" y="0"/>
            <wp:positionH relativeFrom="column">
              <wp:posOffset>2693670</wp:posOffset>
            </wp:positionH>
            <wp:positionV relativeFrom="paragraph">
              <wp:posOffset>21590</wp:posOffset>
            </wp:positionV>
            <wp:extent cx="3048000" cy="2286000"/>
            <wp:effectExtent l="0" t="0" r="0" b="0"/>
            <wp:wrapTight wrapText="bothSides">
              <wp:wrapPolygon edited="0">
                <wp:start x="0" y="0"/>
                <wp:lineTo x="0" y="21420"/>
                <wp:lineTo x="21465" y="21420"/>
                <wp:lineTo x="21465" y="0"/>
                <wp:lineTo x="0" y="0"/>
              </wp:wrapPolygon>
            </wp:wrapTight>
            <wp:docPr id="5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49" cstate="email">
                      <a:extLst>
                        <a:ext uri="{28A0092B-C50C-407E-A947-70E740481C1C}">
                          <a14:useLocalDpi xmlns:a14="http://schemas.microsoft.com/office/drawing/2010/main"/>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3FE3">
        <w:rPr>
          <w:noProof/>
          <w:lang w:eastAsia="es-CR"/>
        </w:rPr>
        <w:drawing>
          <wp:anchor distT="0" distB="0" distL="114300" distR="114300" simplePos="0" relativeHeight="251798528" behindDoc="1" locked="0" layoutInCell="1" allowOverlap="1" wp14:anchorId="4844FFAD" wp14:editId="1A116AE3">
            <wp:simplePos x="0" y="0"/>
            <wp:positionH relativeFrom="column">
              <wp:posOffset>-6985</wp:posOffset>
            </wp:positionH>
            <wp:positionV relativeFrom="paragraph">
              <wp:posOffset>21590</wp:posOffset>
            </wp:positionV>
            <wp:extent cx="2625725" cy="2343785"/>
            <wp:effectExtent l="0" t="0" r="0" b="0"/>
            <wp:wrapTight wrapText="bothSides">
              <wp:wrapPolygon edited="0">
                <wp:start x="0" y="0"/>
                <wp:lineTo x="0" y="21419"/>
                <wp:lineTo x="21469" y="21419"/>
                <wp:lineTo x="21469" y="0"/>
                <wp:lineTo x="0" y="0"/>
              </wp:wrapPolygon>
            </wp:wrapTight>
            <wp:docPr id="53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650" cstate="email">
                      <a:extLst>
                        <a:ext uri="{28A0092B-C50C-407E-A947-70E740481C1C}">
                          <a14:useLocalDpi xmlns:a14="http://schemas.microsoft.com/office/drawing/2010/main"/>
                        </a:ext>
                      </a:extLst>
                    </a:blip>
                    <a:srcRect/>
                    <a:stretch>
                      <a:fillRect/>
                    </a:stretch>
                  </pic:blipFill>
                  <pic:spPr bwMode="auto">
                    <a:xfrm>
                      <a:off x="0" y="0"/>
                      <a:ext cx="2625725" cy="2343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2"/>
        </w:rPr>
        <w:t>Situación previa a dar inicio con el muro.</w:t>
      </w:r>
    </w:p>
    <w:p w:rsidR="00462F75" w:rsidRDefault="00462F75" w:rsidP="00462F75">
      <w:pPr>
        <w:tabs>
          <w:tab w:val="left" w:pos="3600"/>
        </w:tabs>
        <w:rPr>
          <w:rFonts w:cs="Arial"/>
        </w:rPr>
      </w:pPr>
    </w:p>
    <w:p w:rsidR="00462F75" w:rsidRPr="00B83FE3" w:rsidRDefault="00462F75" w:rsidP="00462F75">
      <w:pPr>
        <w:tabs>
          <w:tab w:val="left" w:pos="3600"/>
        </w:tabs>
        <w:rPr>
          <w:rFonts w:cs="Arial"/>
        </w:rPr>
      </w:pPr>
      <w:r w:rsidRPr="00B83FE3">
        <w:rPr>
          <w:rFonts w:cs="Arial"/>
        </w:rPr>
        <w:t xml:space="preserve">Con la realización de este muro, se le brindará mayor soporte al terreno y garantizará minimizar los riesgos en caso de alguna emergencia con el desbordamiento del rio. </w:t>
      </w:r>
    </w:p>
    <w:p w:rsidR="00462F75" w:rsidRPr="00A050D2" w:rsidRDefault="00462F75" w:rsidP="00462F75">
      <w:pPr>
        <w:rPr>
          <w:rFonts w:cs="Arial"/>
          <w:szCs w:val="22"/>
        </w:rPr>
      </w:pPr>
      <w:r>
        <w:rPr>
          <w:noProof/>
          <w:lang w:eastAsia="es-CR"/>
        </w:rPr>
        <w:drawing>
          <wp:anchor distT="0" distB="0" distL="114300" distR="114300" simplePos="0" relativeHeight="251801600" behindDoc="1" locked="0" layoutInCell="1" allowOverlap="1" wp14:anchorId="293E548B" wp14:editId="573E1650">
            <wp:simplePos x="0" y="0"/>
            <wp:positionH relativeFrom="column">
              <wp:posOffset>2821940</wp:posOffset>
            </wp:positionH>
            <wp:positionV relativeFrom="paragraph">
              <wp:posOffset>97155</wp:posOffset>
            </wp:positionV>
            <wp:extent cx="2790825" cy="2092960"/>
            <wp:effectExtent l="0" t="0" r="0" b="0"/>
            <wp:wrapTight wrapText="bothSides">
              <wp:wrapPolygon edited="0">
                <wp:start x="0" y="0"/>
                <wp:lineTo x="0" y="21430"/>
                <wp:lineTo x="21526" y="21430"/>
                <wp:lineTo x="21526" y="0"/>
                <wp:lineTo x="0" y="0"/>
              </wp:wrapPolygon>
            </wp:wrapTight>
            <wp:docPr id="536" name="Imagen 536" descr="IMG_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IMG_3927"/>
                    <pic:cNvPicPr>
                      <a:picLocks noChangeAspect="1" noChangeArrowheads="1"/>
                    </pic:cNvPicPr>
                  </pic:nvPicPr>
                  <pic:blipFill>
                    <a:blip r:embed="rId651" cstate="email">
                      <a:extLst>
                        <a:ext uri="{28A0092B-C50C-407E-A947-70E740481C1C}">
                          <a14:useLocalDpi xmlns:a14="http://schemas.microsoft.com/office/drawing/2010/main"/>
                        </a:ext>
                      </a:extLst>
                    </a:blip>
                    <a:srcRect/>
                    <a:stretch>
                      <a:fillRect/>
                    </a:stretch>
                  </pic:blipFill>
                  <pic:spPr bwMode="auto">
                    <a:xfrm>
                      <a:off x="0" y="0"/>
                      <a:ext cx="2790825" cy="2092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00576" behindDoc="1" locked="0" layoutInCell="1" allowOverlap="1" wp14:anchorId="03EACF49" wp14:editId="621EDD4A">
            <wp:simplePos x="0" y="0"/>
            <wp:positionH relativeFrom="column">
              <wp:posOffset>-143510</wp:posOffset>
            </wp:positionH>
            <wp:positionV relativeFrom="paragraph">
              <wp:posOffset>104140</wp:posOffset>
            </wp:positionV>
            <wp:extent cx="2781300" cy="2085975"/>
            <wp:effectExtent l="0" t="0" r="0" b="0"/>
            <wp:wrapTight wrapText="bothSides">
              <wp:wrapPolygon edited="0">
                <wp:start x="0" y="0"/>
                <wp:lineTo x="0" y="21501"/>
                <wp:lineTo x="21452" y="21501"/>
                <wp:lineTo x="21452" y="0"/>
                <wp:lineTo x="0" y="0"/>
              </wp:wrapPolygon>
            </wp:wrapTight>
            <wp:docPr id="535" name="Imagen 535" descr="IMG_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IMG_3920"/>
                    <pic:cNvPicPr>
                      <a:picLocks noChangeAspect="1" noChangeArrowheads="1"/>
                    </pic:cNvPicPr>
                  </pic:nvPicPr>
                  <pic:blipFill>
                    <a:blip r:embed="rId652" cstate="email">
                      <a:extLst>
                        <a:ext uri="{28A0092B-C50C-407E-A947-70E740481C1C}">
                          <a14:useLocalDpi xmlns:a14="http://schemas.microsoft.com/office/drawing/2010/main"/>
                        </a:ext>
                      </a:extLst>
                    </a:blip>
                    <a:srcRect/>
                    <a:stretch>
                      <a:fillRect/>
                    </a:stretch>
                  </pic:blipFill>
                  <pic:spPr bwMode="auto">
                    <a:xfrm>
                      <a:off x="0" y="0"/>
                      <a:ext cx="2781300"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11BC" w:rsidRDefault="00462F75" w:rsidP="003311BC">
      <w:pPr>
        <w:spacing w:line="240" w:lineRule="auto"/>
        <w:jc w:val="center"/>
        <w:rPr>
          <w:rFonts w:cs="Arial"/>
        </w:rPr>
      </w:pPr>
      <w:r>
        <w:rPr>
          <w:rFonts w:cs="Arial"/>
          <w:b/>
        </w:rPr>
        <w:br w:type="page"/>
      </w:r>
      <w:r w:rsidRPr="003311BC">
        <w:rPr>
          <w:rFonts w:cs="Arial"/>
        </w:rPr>
        <w:lastRenderedPageBreak/>
        <w:t xml:space="preserve">Gráfico N°. </w:t>
      </w:r>
      <w:r w:rsidR="003311BC">
        <w:rPr>
          <w:rFonts w:cs="Arial"/>
        </w:rPr>
        <w:t>40</w:t>
      </w:r>
    </w:p>
    <w:p w:rsidR="00462F75" w:rsidRPr="003311BC" w:rsidRDefault="00462F75" w:rsidP="003311BC">
      <w:pPr>
        <w:spacing w:line="240" w:lineRule="auto"/>
        <w:jc w:val="center"/>
        <w:rPr>
          <w:rFonts w:cs="Arial"/>
        </w:rPr>
      </w:pPr>
      <w:r w:rsidRPr="003311BC">
        <w:rPr>
          <w:rFonts w:cs="Arial"/>
        </w:rPr>
        <w:t>Municipalidad de Pérez Zeledón</w:t>
      </w:r>
    </w:p>
    <w:p w:rsidR="00462F75" w:rsidRPr="003311BC" w:rsidRDefault="00462F75" w:rsidP="003311BC">
      <w:pPr>
        <w:spacing w:line="240" w:lineRule="auto"/>
        <w:jc w:val="center"/>
        <w:rPr>
          <w:rFonts w:cs="Arial"/>
        </w:rPr>
      </w:pPr>
      <w:r w:rsidRPr="003311BC">
        <w:rPr>
          <w:rFonts w:cs="Arial"/>
        </w:rPr>
        <w:t>Tipo de obras ejecutadas</w:t>
      </w:r>
    </w:p>
    <w:p w:rsidR="00462F75" w:rsidRPr="003311BC" w:rsidRDefault="00462F75" w:rsidP="003311BC">
      <w:pPr>
        <w:spacing w:line="240" w:lineRule="auto"/>
        <w:jc w:val="center"/>
        <w:rPr>
          <w:rFonts w:cs="Arial"/>
        </w:rPr>
      </w:pPr>
      <w:r w:rsidRPr="003311BC">
        <w:rPr>
          <w:rFonts w:cs="Arial"/>
        </w:rPr>
        <w:t>Distrito San Pedro</w:t>
      </w:r>
    </w:p>
    <w:p w:rsidR="00462F75" w:rsidRPr="003311BC" w:rsidRDefault="00462F75" w:rsidP="003311BC">
      <w:pPr>
        <w:spacing w:line="240" w:lineRule="auto"/>
        <w:jc w:val="center"/>
        <w:rPr>
          <w:rFonts w:cs="Arial"/>
        </w:rPr>
      </w:pPr>
      <w:r w:rsidRPr="003311BC">
        <w:rPr>
          <w:rFonts w:cs="Arial"/>
        </w:rPr>
        <w:t>Año 2019</w:t>
      </w:r>
    </w:p>
    <w:p w:rsidR="00462F75" w:rsidRDefault="00462F75" w:rsidP="00462F75">
      <w:pPr>
        <w:rPr>
          <w:rFonts w:cs="Arial"/>
          <w:szCs w:val="22"/>
        </w:rPr>
      </w:pPr>
      <w:r>
        <w:rPr>
          <w:noProof/>
          <w:lang w:eastAsia="es-CR"/>
        </w:rPr>
        <w:drawing>
          <wp:anchor distT="0" distB="0" distL="114300" distR="114300" simplePos="0" relativeHeight="251802624" behindDoc="0" locked="0" layoutInCell="1" allowOverlap="1" wp14:anchorId="551C3B72" wp14:editId="37215CE8">
            <wp:simplePos x="0" y="0"/>
            <wp:positionH relativeFrom="column">
              <wp:align>center</wp:align>
            </wp:positionH>
            <wp:positionV relativeFrom="paragraph">
              <wp:posOffset>635</wp:posOffset>
            </wp:positionV>
            <wp:extent cx="4587875" cy="2759075"/>
            <wp:effectExtent l="0" t="0" r="0" b="0"/>
            <wp:wrapSquare wrapText="bothSides"/>
            <wp:docPr id="537"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53" cstate="email">
                      <a:extLst>
                        <a:ext uri="{28A0092B-C50C-407E-A947-70E740481C1C}">
                          <a14:useLocalDpi xmlns:a14="http://schemas.microsoft.com/office/drawing/2010/main"/>
                        </a:ext>
                      </a:extLst>
                    </a:blip>
                    <a:srcRect/>
                    <a:stretch>
                      <a:fillRect/>
                    </a:stretch>
                  </pic:blipFill>
                  <pic:spPr bwMode="auto">
                    <a:xfrm>
                      <a:off x="0" y="0"/>
                      <a:ext cx="4587875" cy="2759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3311BC" w:rsidRDefault="003311BC" w:rsidP="003311BC">
      <w:pPr>
        <w:tabs>
          <w:tab w:val="left" w:pos="5259"/>
        </w:tabs>
        <w:ind w:left="708"/>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62F75" w:rsidRDefault="00462F75" w:rsidP="00462F75">
      <w:pPr>
        <w:tabs>
          <w:tab w:val="left" w:pos="5259"/>
        </w:tabs>
        <w:jc w:val="center"/>
        <w:rPr>
          <w:rFonts w:cs="Arial"/>
          <w:szCs w:val="22"/>
          <w:lang w:eastAsia="es-MX"/>
        </w:rPr>
      </w:pPr>
    </w:p>
    <w:p w:rsidR="00462F75" w:rsidRDefault="00462F75" w:rsidP="00462F75">
      <w:pPr>
        <w:tabs>
          <w:tab w:val="left" w:pos="3255"/>
        </w:tabs>
        <w:rPr>
          <w:rFonts w:cs="Arial"/>
          <w:color w:val="000000"/>
          <w:lang w:eastAsia="es-CR"/>
        </w:rPr>
      </w:pPr>
    </w:p>
    <w:p w:rsidR="00462F75" w:rsidRPr="00B83FE3" w:rsidRDefault="00462F75" w:rsidP="00462F75">
      <w:pPr>
        <w:tabs>
          <w:tab w:val="left" w:pos="3255"/>
        </w:tabs>
        <w:rPr>
          <w:rFonts w:cs="Arial"/>
          <w:color w:val="000000"/>
          <w:lang w:eastAsia="es-CR"/>
        </w:rPr>
      </w:pPr>
      <w:r w:rsidRPr="00B83FE3">
        <w:rPr>
          <w:rFonts w:cs="Arial"/>
          <w:color w:val="000000"/>
          <w:lang w:eastAsia="es-CR"/>
        </w:rPr>
        <w:t xml:space="preserve">Para el 2019 se contó con 8 obras en el Distrito de San Pedro, entre las cuales se encontraba desde mejorar una plaza de fútbol hasta la construcción de una acera, de las cuales únicamente una no fue posible de concluir, dado a que consistía en la compra de un equipo de cómputo que no fue aprobado por el Departamento de Servicios Informáticos de esta Municipalidad, el restante fue realizado a satisfacción de las partes. </w:t>
      </w:r>
    </w:p>
    <w:p w:rsidR="00462F75" w:rsidRPr="00B83FE3" w:rsidRDefault="00462F75" w:rsidP="00462F75">
      <w:pPr>
        <w:tabs>
          <w:tab w:val="left" w:pos="3255"/>
        </w:tabs>
        <w:rPr>
          <w:rFonts w:cs="Arial"/>
          <w:color w:val="000000"/>
          <w:lang w:eastAsia="es-CR"/>
        </w:rPr>
      </w:pPr>
    </w:p>
    <w:p w:rsidR="00462F75" w:rsidRPr="00B83FE3" w:rsidRDefault="00462F75" w:rsidP="00462F75">
      <w:pPr>
        <w:rPr>
          <w:rFonts w:cs="Arial"/>
          <w:color w:val="000000"/>
          <w:lang w:eastAsia="es-CR"/>
        </w:rPr>
      </w:pPr>
      <w:r w:rsidRPr="00B83FE3">
        <w:rPr>
          <w:rFonts w:cs="Arial"/>
          <w:color w:val="000000"/>
          <w:lang w:eastAsia="es-CR"/>
        </w:rPr>
        <w:t>En este Distrito se obtuvo una ejecución de 95.8% de los recursos asignados.</w:t>
      </w:r>
    </w:p>
    <w:p w:rsidR="00462F75" w:rsidRDefault="00462F75" w:rsidP="00462F75">
      <w:pPr>
        <w:rPr>
          <w:rFonts w:cs="Arial"/>
          <w:color w:val="000000"/>
          <w:lang w:eastAsia="es-CR"/>
        </w:rPr>
      </w:pPr>
    </w:p>
    <w:p w:rsidR="00462F75" w:rsidRDefault="00462F75" w:rsidP="00462F75">
      <w:pPr>
        <w:rPr>
          <w:rFonts w:cs="Arial"/>
          <w:color w:val="000000"/>
          <w:lang w:eastAsia="es-CR"/>
        </w:rPr>
      </w:pPr>
    </w:p>
    <w:p w:rsidR="00462F75" w:rsidRPr="00B83FE3" w:rsidRDefault="00462F75" w:rsidP="00462F75">
      <w:pPr>
        <w:rPr>
          <w:rFonts w:cs="Arial"/>
          <w:color w:val="000000"/>
          <w:lang w:eastAsia="es-CR"/>
        </w:rPr>
      </w:pPr>
    </w:p>
    <w:p w:rsidR="00462F75" w:rsidRDefault="00462F75" w:rsidP="00462F75">
      <w:pPr>
        <w:rPr>
          <w:rFonts w:cs="Arial"/>
          <w:color w:val="000000"/>
          <w:lang w:eastAsia="es-CR"/>
        </w:rPr>
      </w:pPr>
      <w:r w:rsidRPr="00B83FE3">
        <w:rPr>
          <w:rFonts w:cs="Arial"/>
          <w:color w:val="000000"/>
          <w:lang w:eastAsia="es-CR"/>
        </w:rPr>
        <w:t xml:space="preserve">Dentro de las obras realizadas, se encuentran las siguientes: </w:t>
      </w:r>
    </w:p>
    <w:p w:rsidR="003311BC" w:rsidRDefault="003311BC" w:rsidP="00462F75">
      <w:pPr>
        <w:rPr>
          <w:rFonts w:cs="Arial"/>
          <w:color w:val="000000"/>
          <w:lang w:eastAsia="es-CR"/>
        </w:rPr>
      </w:pPr>
    </w:p>
    <w:p w:rsidR="003311BC" w:rsidRDefault="003311BC" w:rsidP="00462F75">
      <w:pPr>
        <w:rPr>
          <w:rFonts w:cs="Arial"/>
          <w:color w:val="000000"/>
          <w:lang w:eastAsia="es-CR"/>
        </w:rPr>
      </w:pPr>
    </w:p>
    <w:p w:rsidR="00462F75" w:rsidRPr="00B83FE3" w:rsidRDefault="00462F75" w:rsidP="0071355D">
      <w:pPr>
        <w:numPr>
          <w:ilvl w:val="0"/>
          <w:numId w:val="29"/>
        </w:numPr>
        <w:jc w:val="left"/>
        <w:rPr>
          <w:rFonts w:cs="Arial"/>
          <w:b/>
          <w:color w:val="000000"/>
          <w:lang w:eastAsia="es-CR"/>
        </w:rPr>
      </w:pPr>
      <w:r w:rsidRPr="00B83FE3">
        <w:rPr>
          <w:rFonts w:cs="Arial"/>
          <w:b/>
          <w:color w:val="000000"/>
        </w:rPr>
        <w:lastRenderedPageBreak/>
        <w:t>Primera etapa construcción de Vestidores, batería sanitaria y cocina para la cancha de fútbol de San Pedro, Distrito San Pedro.</w:t>
      </w:r>
    </w:p>
    <w:p w:rsidR="00462F75" w:rsidRDefault="00462F75" w:rsidP="00462F75">
      <w:pPr>
        <w:rPr>
          <w:rFonts w:cs="Arial"/>
          <w:color w:val="000000"/>
          <w:szCs w:val="22"/>
          <w:lang w:eastAsia="es-CR"/>
        </w:rPr>
      </w:pPr>
      <w:r>
        <w:rPr>
          <w:rFonts w:cs="Arial"/>
          <w:noProof/>
          <w:color w:val="000000"/>
          <w:szCs w:val="22"/>
          <w:lang w:eastAsia="es-CR"/>
        </w:rPr>
        <w:drawing>
          <wp:anchor distT="0" distB="0" distL="114300" distR="114300" simplePos="0" relativeHeight="251803648" behindDoc="1" locked="0" layoutInCell="1" allowOverlap="1" wp14:anchorId="15F5F79E" wp14:editId="182918E1">
            <wp:simplePos x="0" y="0"/>
            <wp:positionH relativeFrom="column">
              <wp:posOffset>2824480</wp:posOffset>
            </wp:positionH>
            <wp:positionV relativeFrom="paragraph">
              <wp:posOffset>123825</wp:posOffset>
            </wp:positionV>
            <wp:extent cx="2390775" cy="1793875"/>
            <wp:effectExtent l="0" t="0" r="0" b="0"/>
            <wp:wrapSquare wrapText="bothSides"/>
            <wp:docPr id="538" name="Imagen 538" descr="IMG_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IMG_3929"/>
                    <pic:cNvPicPr>
                      <a:picLocks noChangeAspect="1" noChangeArrowheads="1"/>
                    </pic:cNvPicPr>
                  </pic:nvPicPr>
                  <pic:blipFill>
                    <a:blip r:embed="rId654" cstate="email">
                      <a:extLst>
                        <a:ext uri="{28A0092B-C50C-407E-A947-70E740481C1C}">
                          <a14:useLocalDpi xmlns:a14="http://schemas.microsoft.com/office/drawing/2010/main"/>
                        </a:ext>
                      </a:extLst>
                    </a:blip>
                    <a:srcRect/>
                    <a:stretch>
                      <a:fillRect/>
                    </a:stretch>
                  </pic:blipFill>
                  <pic:spPr bwMode="auto">
                    <a:xfrm>
                      <a:off x="0" y="0"/>
                      <a:ext cx="2390775" cy="1793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color w:val="000000"/>
          <w:szCs w:val="22"/>
          <w:lang w:eastAsia="es-CR"/>
        </w:rPr>
        <w:drawing>
          <wp:anchor distT="0" distB="0" distL="114300" distR="114300" simplePos="0" relativeHeight="251804672" behindDoc="1" locked="0" layoutInCell="1" allowOverlap="1" wp14:anchorId="7BAC3737" wp14:editId="18CF4420">
            <wp:simplePos x="0" y="0"/>
            <wp:positionH relativeFrom="column">
              <wp:posOffset>381000</wp:posOffset>
            </wp:positionH>
            <wp:positionV relativeFrom="paragraph">
              <wp:posOffset>132080</wp:posOffset>
            </wp:positionV>
            <wp:extent cx="2314575" cy="1736725"/>
            <wp:effectExtent l="0" t="0" r="0" b="0"/>
            <wp:wrapSquare wrapText="bothSides"/>
            <wp:docPr id="539" name="Imagen 539" descr="IMG_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IMG_3930"/>
                    <pic:cNvPicPr>
                      <a:picLocks noChangeAspect="1" noChangeArrowheads="1"/>
                    </pic:cNvPicPr>
                  </pic:nvPicPr>
                  <pic:blipFill>
                    <a:blip r:embed="rId655" cstate="email">
                      <a:extLst>
                        <a:ext uri="{28A0092B-C50C-407E-A947-70E740481C1C}">
                          <a14:useLocalDpi xmlns:a14="http://schemas.microsoft.com/office/drawing/2010/main"/>
                        </a:ext>
                      </a:extLst>
                    </a:blip>
                    <a:srcRect/>
                    <a:stretch>
                      <a:fillRect/>
                    </a:stretch>
                  </pic:blipFill>
                  <pic:spPr bwMode="auto">
                    <a:xfrm>
                      <a:off x="0" y="0"/>
                      <a:ext cx="2314575" cy="173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3311BC" w:rsidRDefault="003311BC" w:rsidP="00462F75">
      <w:pPr>
        <w:jc w:val="center"/>
        <w:rPr>
          <w:rFonts w:cs="Arial"/>
          <w:b/>
        </w:rPr>
      </w:pPr>
    </w:p>
    <w:p w:rsidR="003311BC" w:rsidRDefault="003311BC" w:rsidP="00462F75">
      <w:pPr>
        <w:jc w:val="center"/>
        <w:rPr>
          <w:rFonts w:cs="Arial"/>
          <w:b/>
        </w:rPr>
      </w:pPr>
    </w:p>
    <w:p w:rsidR="003311BC" w:rsidRDefault="003311BC" w:rsidP="00462F75">
      <w:pPr>
        <w:jc w:val="center"/>
        <w:rPr>
          <w:rFonts w:cs="Arial"/>
          <w:b/>
        </w:rPr>
      </w:pPr>
    </w:p>
    <w:p w:rsidR="00462F75" w:rsidRPr="00B83FE3" w:rsidRDefault="00462F75" w:rsidP="0071355D">
      <w:pPr>
        <w:numPr>
          <w:ilvl w:val="0"/>
          <w:numId w:val="29"/>
        </w:numPr>
        <w:jc w:val="left"/>
        <w:rPr>
          <w:rFonts w:cs="Arial"/>
          <w:b/>
          <w:color w:val="000000"/>
        </w:rPr>
      </w:pPr>
      <w:r w:rsidRPr="00B83FE3">
        <w:rPr>
          <w:rFonts w:cs="Arial"/>
          <w:b/>
          <w:color w:val="000000"/>
        </w:rPr>
        <w:t>II Etapa ampliación de la cocina de la plaza de deportes de La Guaria, Distrito San Pedro.</w:t>
      </w:r>
    </w:p>
    <w:p w:rsidR="00462F75" w:rsidRPr="00B83FE3" w:rsidRDefault="00462F75" w:rsidP="00462F75">
      <w:pPr>
        <w:rPr>
          <w:rFonts w:cs="Arial"/>
          <w:b/>
          <w:color w:val="000000"/>
        </w:rPr>
      </w:pPr>
    </w:p>
    <w:p w:rsidR="00462F75" w:rsidRPr="00B83FE3" w:rsidRDefault="00462F75" w:rsidP="00462F75">
      <w:pPr>
        <w:tabs>
          <w:tab w:val="left" w:pos="4962"/>
        </w:tabs>
        <w:rPr>
          <w:rFonts w:cs="Arial"/>
          <w:color w:val="000000"/>
        </w:rPr>
      </w:pPr>
      <w:r w:rsidRPr="00B83FE3">
        <w:rPr>
          <w:rFonts w:cs="Arial"/>
          <w:color w:val="000000"/>
        </w:rPr>
        <w:t xml:space="preserve">En esta comunidad se realizó la ampliación de la cocina de la plaza de deportes la cual consistió en la construcción del espacio para comedor de la cocina y una nueva cocina dejando la cocina original como alacena que sirve a la cocina. </w:t>
      </w:r>
    </w:p>
    <w:p w:rsidR="00462F75" w:rsidRPr="00B86BB4" w:rsidRDefault="00462F75" w:rsidP="00462F75">
      <w:pPr>
        <w:ind w:left="720"/>
        <w:rPr>
          <w:rFonts w:cs="Arial"/>
          <w:b/>
          <w:color w:val="000000"/>
          <w:szCs w:val="22"/>
        </w:rPr>
      </w:pPr>
      <w:r>
        <w:rPr>
          <w:noProof/>
          <w:lang w:eastAsia="es-CR"/>
        </w:rPr>
        <w:drawing>
          <wp:anchor distT="0" distB="0" distL="114300" distR="114300" simplePos="0" relativeHeight="251809792" behindDoc="0" locked="0" layoutInCell="1" allowOverlap="1" wp14:anchorId="62753EF0" wp14:editId="46FC69AF">
            <wp:simplePos x="0" y="0"/>
            <wp:positionH relativeFrom="column">
              <wp:posOffset>127000</wp:posOffset>
            </wp:positionH>
            <wp:positionV relativeFrom="paragraph">
              <wp:posOffset>129540</wp:posOffset>
            </wp:positionV>
            <wp:extent cx="2931795" cy="2193925"/>
            <wp:effectExtent l="0" t="0" r="0" b="0"/>
            <wp:wrapSquare wrapText="bothSides"/>
            <wp:docPr id="544" name="Imagen 544" descr="IMG_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IMG_4254"/>
                    <pic:cNvPicPr>
                      <a:picLocks noChangeAspect="1" noChangeArrowheads="1"/>
                    </pic:cNvPicPr>
                  </pic:nvPicPr>
                  <pic:blipFill>
                    <a:blip r:embed="rId656" cstate="email">
                      <a:extLst>
                        <a:ext uri="{28A0092B-C50C-407E-A947-70E740481C1C}">
                          <a14:useLocalDpi xmlns:a14="http://schemas.microsoft.com/office/drawing/2010/main"/>
                        </a:ext>
                      </a:extLst>
                    </a:blip>
                    <a:srcRect/>
                    <a:stretch>
                      <a:fillRect/>
                    </a:stretch>
                  </pic:blipFill>
                  <pic:spPr bwMode="auto">
                    <a:xfrm>
                      <a:off x="0" y="0"/>
                      <a:ext cx="2931795" cy="2193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10816" behindDoc="0" locked="0" layoutInCell="1" allowOverlap="1" wp14:anchorId="5C6F3903" wp14:editId="31EB0B25">
            <wp:simplePos x="0" y="0"/>
            <wp:positionH relativeFrom="column">
              <wp:posOffset>3129915</wp:posOffset>
            </wp:positionH>
            <wp:positionV relativeFrom="paragraph">
              <wp:posOffset>224790</wp:posOffset>
            </wp:positionV>
            <wp:extent cx="2697480" cy="2022475"/>
            <wp:effectExtent l="0" t="0" r="0" b="0"/>
            <wp:wrapSquare wrapText="bothSides"/>
            <wp:docPr id="545" name="Imagen 545" descr="IMG_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IMG_4249"/>
                    <pic:cNvPicPr>
                      <a:picLocks noChangeAspect="1" noChangeArrowheads="1"/>
                    </pic:cNvPicPr>
                  </pic:nvPicPr>
                  <pic:blipFill>
                    <a:blip r:embed="rId657" cstate="email">
                      <a:extLst>
                        <a:ext uri="{28A0092B-C50C-407E-A947-70E740481C1C}">
                          <a14:useLocalDpi xmlns:a14="http://schemas.microsoft.com/office/drawing/2010/main"/>
                        </a:ext>
                      </a:extLst>
                    </a:blip>
                    <a:srcRect/>
                    <a:stretch>
                      <a:fillRect/>
                    </a:stretch>
                  </pic:blipFill>
                  <pic:spPr bwMode="auto">
                    <a:xfrm>
                      <a:off x="0" y="0"/>
                      <a:ext cx="2697480" cy="202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pStyle w:val="Prrafodelista"/>
        <w:ind w:left="0"/>
        <w:rPr>
          <w:rFonts w:cs="Arial"/>
          <w:b/>
          <w:color w:val="000000"/>
        </w:rPr>
      </w:pP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462F75" w:rsidRPr="00B83FE3" w:rsidRDefault="00462F75" w:rsidP="0071355D">
      <w:pPr>
        <w:numPr>
          <w:ilvl w:val="0"/>
          <w:numId w:val="29"/>
        </w:numPr>
        <w:jc w:val="left"/>
        <w:rPr>
          <w:rFonts w:cs="Arial"/>
          <w:b/>
          <w:color w:val="000000"/>
        </w:rPr>
      </w:pPr>
      <w:r w:rsidRPr="00B83FE3">
        <w:rPr>
          <w:rFonts w:cs="Arial"/>
          <w:b/>
          <w:color w:val="000000"/>
        </w:rPr>
        <w:lastRenderedPageBreak/>
        <w:t>Compra de equipo y utensilios para cocina, salón comunal y plaza de deportes de Cristo Rey, Distrito San Pedro.</w:t>
      </w:r>
    </w:p>
    <w:p w:rsidR="00462F75" w:rsidRDefault="00462F75" w:rsidP="00462F75">
      <w:pPr>
        <w:rPr>
          <w:rFonts w:cs="Arial"/>
          <w:b/>
        </w:rPr>
      </w:pPr>
      <w:r>
        <w:rPr>
          <w:noProof/>
          <w:lang w:eastAsia="es-CR"/>
        </w:rPr>
        <w:drawing>
          <wp:anchor distT="0" distB="0" distL="114300" distR="114300" simplePos="0" relativeHeight="251814912" behindDoc="0" locked="0" layoutInCell="1" allowOverlap="1" wp14:anchorId="2117693A" wp14:editId="1A2CA74C">
            <wp:simplePos x="0" y="0"/>
            <wp:positionH relativeFrom="column">
              <wp:posOffset>2921000</wp:posOffset>
            </wp:positionH>
            <wp:positionV relativeFrom="paragraph">
              <wp:posOffset>104140</wp:posOffset>
            </wp:positionV>
            <wp:extent cx="2696210" cy="2023110"/>
            <wp:effectExtent l="0" t="0" r="0" b="0"/>
            <wp:wrapSquare wrapText="bothSides"/>
            <wp:docPr id="549" name="Imagen 549" descr="IMG-20190927-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IMG-20190927-WA0016"/>
                    <pic:cNvPicPr>
                      <a:picLocks noChangeAspect="1" noChangeArrowheads="1"/>
                    </pic:cNvPicPr>
                  </pic:nvPicPr>
                  <pic:blipFill>
                    <a:blip r:embed="rId658" cstate="email">
                      <a:extLst>
                        <a:ext uri="{28A0092B-C50C-407E-A947-70E740481C1C}">
                          <a14:useLocalDpi xmlns:a14="http://schemas.microsoft.com/office/drawing/2010/main"/>
                        </a:ext>
                      </a:extLst>
                    </a:blip>
                    <a:srcRect/>
                    <a:stretch>
                      <a:fillRect/>
                    </a:stretch>
                  </pic:blipFill>
                  <pic:spPr bwMode="auto">
                    <a:xfrm>
                      <a:off x="0" y="0"/>
                      <a:ext cx="2696210" cy="2023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13888" behindDoc="0" locked="0" layoutInCell="1" allowOverlap="1" wp14:anchorId="3E1ABE30" wp14:editId="22FF1E64">
            <wp:simplePos x="0" y="0"/>
            <wp:positionH relativeFrom="column">
              <wp:posOffset>1270</wp:posOffset>
            </wp:positionH>
            <wp:positionV relativeFrom="paragraph">
              <wp:posOffset>104140</wp:posOffset>
            </wp:positionV>
            <wp:extent cx="2696845" cy="2023110"/>
            <wp:effectExtent l="0" t="0" r="0" b="0"/>
            <wp:wrapSquare wrapText="bothSides"/>
            <wp:docPr id="548" name="Imagen 548" descr="IMG-20190910-WA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IMG-20190910-WA0036"/>
                    <pic:cNvPicPr>
                      <a:picLocks noChangeAspect="1" noChangeArrowheads="1"/>
                    </pic:cNvPicPr>
                  </pic:nvPicPr>
                  <pic:blipFill>
                    <a:blip r:embed="rId659" cstate="email">
                      <a:extLst>
                        <a:ext uri="{28A0092B-C50C-407E-A947-70E740481C1C}">
                          <a14:useLocalDpi xmlns:a14="http://schemas.microsoft.com/office/drawing/2010/main"/>
                        </a:ext>
                      </a:extLst>
                    </a:blip>
                    <a:srcRect/>
                    <a:stretch>
                      <a:fillRect/>
                    </a:stretch>
                  </pic:blipFill>
                  <pic:spPr bwMode="auto">
                    <a:xfrm>
                      <a:off x="0" y="0"/>
                      <a:ext cx="2696845" cy="202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3311BC" w:rsidRDefault="00462F75" w:rsidP="003311BC">
      <w:pPr>
        <w:spacing w:line="240" w:lineRule="auto"/>
        <w:jc w:val="center"/>
        <w:rPr>
          <w:rFonts w:cs="Arial"/>
        </w:rPr>
      </w:pPr>
      <w:r w:rsidRPr="003311BC">
        <w:rPr>
          <w:rFonts w:cs="Arial"/>
        </w:rPr>
        <w:t xml:space="preserve">Gráfico N°. </w:t>
      </w:r>
      <w:r w:rsidR="003311BC">
        <w:rPr>
          <w:rFonts w:cs="Arial"/>
        </w:rPr>
        <w:t>41</w:t>
      </w:r>
    </w:p>
    <w:p w:rsidR="00462F75" w:rsidRPr="003311BC" w:rsidRDefault="00462F75" w:rsidP="003311BC">
      <w:pPr>
        <w:spacing w:line="240" w:lineRule="auto"/>
        <w:jc w:val="center"/>
        <w:rPr>
          <w:rFonts w:cs="Arial"/>
        </w:rPr>
      </w:pPr>
      <w:r w:rsidRPr="003311BC">
        <w:rPr>
          <w:rFonts w:cs="Arial"/>
        </w:rPr>
        <w:t>Municipalidad de Pérez Zeledón</w:t>
      </w:r>
    </w:p>
    <w:p w:rsidR="00462F75" w:rsidRPr="003311BC" w:rsidRDefault="00462F75" w:rsidP="003311BC">
      <w:pPr>
        <w:spacing w:line="240" w:lineRule="auto"/>
        <w:jc w:val="center"/>
        <w:rPr>
          <w:rFonts w:cs="Arial"/>
        </w:rPr>
      </w:pPr>
      <w:r w:rsidRPr="003311BC">
        <w:rPr>
          <w:rFonts w:cs="Arial"/>
        </w:rPr>
        <w:t>Tipo de obras ejecutadas</w:t>
      </w:r>
    </w:p>
    <w:p w:rsidR="00462F75" w:rsidRPr="003311BC" w:rsidRDefault="00462F75" w:rsidP="003311BC">
      <w:pPr>
        <w:spacing w:line="240" w:lineRule="auto"/>
        <w:jc w:val="center"/>
        <w:rPr>
          <w:rFonts w:cs="Arial"/>
        </w:rPr>
      </w:pPr>
      <w:r w:rsidRPr="003311BC">
        <w:rPr>
          <w:rFonts w:cs="Arial"/>
        </w:rPr>
        <w:t>Distrito Platanares</w:t>
      </w:r>
    </w:p>
    <w:p w:rsidR="00462F75" w:rsidRPr="003311BC" w:rsidRDefault="00462F75" w:rsidP="003311BC">
      <w:pPr>
        <w:spacing w:line="240" w:lineRule="auto"/>
        <w:jc w:val="center"/>
        <w:rPr>
          <w:rFonts w:cs="Arial"/>
        </w:rPr>
      </w:pPr>
      <w:r w:rsidRPr="003311BC">
        <w:rPr>
          <w:rFonts w:cs="Arial"/>
        </w:rPr>
        <w:t>Año 2019</w:t>
      </w:r>
    </w:p>
    <w:p w:rsidR="00462F75" w:rsidRDefault="00462F75" w:rsidP="00462F75">
      <w:pPr>
        <w:rPr>
          <w:rFonts w:cs="Arial"/>
          <w:szCs w:val="22"/>
        </w:rPr>
      </w:pPr>
      <w:r>
        <w:rPr>
          <w:noProof/>
          <w:lang w:eastAsia="es-CR"/>
        </w:rPr>
        <w:drawing>
          <wp:anchor distT="0" distB="0" distL="114300" distR="114300" simplePos="0" relativeHeight="251805696" behindDoc="0" locked="0" layoutInCell="1" allowOverlap="1" wp14:anchorId="303DABD6" wp14:editId="48F5EB7C">
            <wp:simplePos x="0" y="0"/>
            <wp:positionH relativeFrom="column">
              <wp:posOffset>561975</wp:posOffset>
            </wp:positionH>
            <wp:positionV relativeFrom="paragraph">
              <wp:posOffset>170815</wp:posOffset>
            </wp:positionV>
            <wp:extent cx="4587875" cy="2759075"/>
            <wp:effectExtent l="0" t="0" r="0" b="0"/>
            <wp:wrapSquare wrapText="bothSides"/>
            <wp:docPr id="540"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60" cstate="email">
                      <a:extLst>
                        <a:ext uri="{28A0092B-C50C-407E-A947-70E740481C1C}">
                          <a14:useLocalDpi xmlns:a14="http://schemas.microsoft.com/office/drawing/2010/main"/>
                        </a:ext>
                      </a:extLst>
                    </a:blip>
                    <a:srcRect/>
                    <a:stretch>
                      <a:fillRect/>
                    </a:stretch>
                  </pic:blipFill>
                  <pic:spPr bwMode="auto">
                    <a:xfrm>
                      <a:off x="0" y="0"/>
                      <a:ext cx="4587875" cy="2759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3311BC" w:rsidRDefault="003311BC" w:rsidP="003311BC">
      <w:pPr>
        <w:tabs>
          <w:tab w:val="left" w:pos="5259"/>
        </w:tabs>
        <w:ind w:left="708"/>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3311BC" w:rsidRDefault="003311BC" w:rsidP="003311BC">
      <w:pPr>
        <w:tabs>
          <w:tab w:val="left" w:pos="5259"/>
        </w:tabs>
        <w:ind w:left="708"/>
        <w:rPr>
          <w:rFonts w:cs="Arial"/>
          <w:szCs w:val="22"/>
          <w:lang w:eastAsia="es-MX"/>
        </w:rPr>
      </w:pPr>
    </w:p>
    <w:p w:rsidR="003311BC" w:rsidRDefault="003311BC" w:rsidP="003311BC">
      <w:pPr>
        <w:tabs>
          <w:tab w:val="left" w:pos="5259"/>
        </w:tabs>
        <w:ind w:left="708"/>
        <w:rPr>
          <w:rFonts w:cs="Arial"/>
          <w:szCs w:val="22"/>
          <w:lang w:eastAsia="es-MX"/>
        </w:rPr>
      </w:pPr>
    </w:p>
    <w:p w:rsidR="003311BC" w:rsidRDefault="003311BC" w:rsidP="003311BC">
      <w:pPr>
        <w:tabs>
          <w:tab w:val="left" w:pos="5259"/>
        </w:tabs>
        <w:ind w:left="708"/>
        <w:rPr>
          <w:rFonts w:cs="Arial"/>
          <w:szCs w:val="22"/>
          <w:lang w:eastAsia="es-MX"/>
        </w:rPr>
      </w:pPr>
    </w:p>
    <w:p w:rsidR="003311BC" w:rsidRDefault="003311BC" w:rsidP="003311BC">
      <w:pPr>
        <w:tabs>
          <w:tab w:val="left" w:pos="5259"/>
        </w:tabs>
        <w:ind w:left="708"/>
        <w:rPr>
          <w:rFonts w:cs="Arial"/>
          <w:szCs w:val="22"/>
          <w:lang w:eastAsia="es-MX"/>
        </w:rPr>
      </w:pPr>
    </w:p>
    <w:p w:rsidR="00462F75" w:rsidRPr="000E3F08" w:rsidRDefault="00462F75" w:rsidP="0071355D">
      <w:pPr>
        <w:numPr>
          <w:ilvl w:val="0"/>
          <w:numId w:val="29"/>
        </w:numPr>
        <w:jc w:val="left"/>
        <w:rPr>
          <w:rFonts w:cs="Arial"/>
          <w:b/>
          <w:color w:val="000000"/>
          <w:szCs w:val="22"/>
          <w:lang w:eastAsia="es-CR"/>
        </w:rPr>
      </w:pPr>
      <w:r w:rsidRPr="000E3F08">
        <w:rPr>
          <w:rFonts w:cs="Arial"/>
          <w:b/>
          <w:color w:val="000000"/>
          <w:szCs w:val="22"/>
        </w:rPr>
        <w:lastRenderedPageBreak/>
        <w:t>II Etapa salón comunal del Socorro, Distrito Platanares.</w:t>
      </w:r>
    </w:p>
    <w:p w:rsidR="00462F75" w:rsidRDefault="00462F75" w:rsidP="00462F75">
      <w:pPr>
        <w:jc w:val="center"/>
        <w:rPr>
          <w:rFonts w:cs="Arial"/>
          <w:color w:val="000000"/>
          <w:szCs w:val="22"/>
          <w:lang w:eastAsia="es-CR"/>
        </w:rPr>
      </w:pPr>
    </w:p>
    <w:p w:rsidR="00462F75" w:rsidRPr="00B83FE3" w:rsidRDefault="00462F75" w:rsidP="00462F75">
      <w:pPr>
        <w:rPr>
          <w:rFonts w:cs="Arial"/>
          <w:color w:val="000000"/>
          <w:lang w:eastAsia="es-CR"/>
        </w:rPr>
      </w:pPr>
      <w:r w:rsidRPr="00B83FE3">
        <w:rPr>
          <w:rFonts w:cs="Arial"/>
          <w:color w:val="000000"/>
          <w:lang w:eastAsia="es-CR"/>
        </w:rPr>
        <w:t>La segunda etapa de éste proyecto consistió en la construcción de la cocina del Salón del Socorro, la cual cuenta con espacio de cocina 36 m2 y un espacio de comedor de 84 m2.</w:t>
      </w:r>
    </w:p>
    <w:p w:rsidR="00462F75" w:rsidRPr="00B83FE3" w:rsidRDefault="00462F75" w:rsidP="00462F75">
      <w:pPr>
        <w:rPr>
          <w:rFonts w:cs="Arial"/>
          <w:color w:val="000000"/>
          <w:lang w:eastAsia="es-CR"/>
        </w:rPr>
      </w:pPr>
    </w:p>
    <w:p w:rsidR="00462F75" w:rsidRDefault="00462F75" w:rsidP="00462F75">
      <w:pPr>
        <w:rPr>
          <w:rFonts w:cs="Arial"/>
          <w:color w:val="000000"/>
          <w:lang w:eastAsia="es-CR"/>
        </w:rPr>
      </w:pPr>
      <w:r w:rsidRPr="00B83FE3">
        <w:rPr>
          <w:rFonts w:cs="Arial"/>
          <w:color w:val="000000"/>
          <w:lang w:eastAsia="es-CR"/>
        </w:rPr>
        <w:t xml:space="preserve">El presupuesto asignado a este proyecto era de cinco millones de colones, con ello, se compró el material necesario para la obra gris y para enchape de paredes del baño y cerámica del área de cocina, así como para realizar el cerramiento del área de la cocina con rejas. Por parte de la comunidad se aportó el costo de la mano de obra y se realizaron las gestiones de la construcción de la obra eléctrica </w:t>
      </w:r>
    </w:p>
    <w:p w:rsidR="003311BC" w:rsidRDefault="003311BC" w:rsidP="00462F75">
      <w:pPr>
        <w:rPr>
          <w:rFonts w:cs="Arial"/>
          <w:color w:val="000000"/>
          <w:lang w:eastAsia="es-CR"/>
        </w:rPr>
      </w:pPr>
    </w:p>
    <w:p w:rsidR="003311BC" w:rsidRPr="00B83FE3" w:rsidRDefault="003311BC" w:rsidP="00462F75">
      <w:pPr>
        <w:rPr>
          <w:rFonts w:cs="Arial"/>
          <w:color w:val="000000"/>
          <w:lang w:eastAsia="es-CR"/>
        </w:rPr>
      </w:pPr>
    </w:p>
    <w:p w:rsidR="00462F75" w:rsidRDefault="003311BC" w:rsidP="00462F75">
      <w:pPr>
        <w:rPr>
          <w:rFonts w:cs="Arial"/>
          <w:color w:val="000000"/>
          <w:szCs w:val="22"/>
          <w:lang w:eastAsia="es-CR"/>
        </w:rPr>
      </w:pPr>
      <w:r>
        <w:rPr>
          <w:noProof/>
          <w:lang w:eastAsia="es-CR"/>
        </w:rPr>
        <w:drawing>
          <wp:anchor distT="0" distB="0" distL="114300" distR="114300" simplePos="0" relativeHeight="251806720" behindDoc="1" locked="0" layoutInCell="1" allowOverlap="1" wp14:anchorId="1D57DD79" wp14:editId="4ED8343C">
            <wp:simplePos x="0" y="0"/>
            <wp:positionH relativeFrom="column">
              <wp:posOffset>-361950</wp:posOffset>
            </wp:positionH>
            <wp:positionV relativeFrom="paragraph">
              <wp:posOffset>75565</wp:posOffset>
            </wp:positionV>
            <wp:extent cx="2903855" cy="2179320"/>
            <wp:effectExtent l="0" t="0" r="0" b="0"/>
            <wp:wrapSquare wrapText="bothSides"/>
            <wp:docPr id="541" name="Imagen 541" descr="IMG_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IMG_3844"/>
                    <pic:cNvPicPr>
                      <a:picLocks noChangeAspect="1" noChangeArrowheads="1"/>
                    </pic:cNvPicPr>
                  </pic:nvPicPr>
                  <pic:blipFill>
                    <a:blip r:embed="rId661" cstate="email">
                      <a:extLst>
                        <a:ext uri="{28A0092B-C50C-407E-A947-70E740481C1C}">
                          <a14:useLocalDpi xmlns:a14="http://schemas.microsoft.com/office/drawing/2010/main"/>
                        </a:ext>
                      </a:extLst>
                    </a:blip>
                    <a:srcRect/>
                    <a:stretch>
                      <a:fillRect/>
                    </a:stretch>
                  </pic:blipFill>
                  <pic:spPr bwMode="auto">
                    <a:xfrm>
                      <a:off x="0" y="0"/>
                      <a:ext cx="2903855" cy="2179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Default="00462F75" w:rsidP="00462F75">
      <w:pPr>
        <w:rPr>
          <w:rFonts w:cs="Arial"/>
          <w:color w:val="000000"/>
          <w:szCs w:val="22"/>
          <w:lang w:eastAsia="es-CR"/>
        </w:rPr>
      </w:pPr>
    </w:p>
    <w:p w:rsidR="00462F75" w:rsidRDefault="003311BC" w:rsidP="00462F75">
      <w:pPr>
        <w:rPr>
          <w:rFonts w:cs="Arial"/>
          <w:color w:val="000000"/>
          <w:szCs w:val="22"/>
          <w:lang w:eastAsia="es-CR"/>
        </w:rPr>
      </w:pPr>
      <w:r>
        <w:rPr>
          <w:noProof/>
          <w:lang w:eastAsia="es-CR"/>
        </w:rPr>
        <w:drawing>
          <wp:anchor distT="0" distB="0" distL="114300" distR="114300" simplePos="0" relativeHeight="251807744" behindDoc="1" locked="0" layoutInCell="1" allowOverlap="1" wp14:anchorId="5758D45C" wp14:editId="05D7C337">
            <wp:simplePos x="0" y="0"/>
            <wp:positionH relativeFrom="column">
              <wp:posOffset>2897505</wp:posOffset>
            </wp:positionH>
            <wp:positionV relativeFrom="paragraph">
              <wp:posOffset>334010</wp:posOffset>
            </wp:positionV>
            <wp:extent cx="2974340" cy="2232660"/>
            <wp:effectExtent l="0" t="0" r="0" b="0"/>
            <wp:wrapTight wrapText="bothSides">
              <wp:wrapPolygon edited="0">
                <wp:start x="0" y="0"/>
                <wp:lineTo x="0" y="21379"/>
                <wp:lineTo x="21443" y="21379"/>
                <wp:lineTo x="21443" y="0"/>
                <wp:lineTo x="0" y="0"/>
              </wp:wrapPolygon>
            </wp:wrapTight>
            <wp:docPr id="542" name="Imagen 542" descr="IMG_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IMG_3839"/>
                    <pic:cNvPicPr>
                      <a:picLocks noChangeAspect="1" noChangeArrowheads="1"/>
                    </pic:cNvPicPr>
                  </pic:nvPicPr>
                  <pic:blipFill>
                    <a:blip r:embed="rId662" cstate="email">
                      <a:extLst>
                        <a:ext uri="{28A0092B-C50C-407E-A947-70E740481C1C}">
                          <a14:useLocalDpi xmlns:a14="http://schemas.microsoft.com/office/drawing/2010/main"/>
                        </a:ext>
                      </a:extLst>
                    </a:blip>
                    <a:srcRect/>
                    <a:stretch>
                      <a:fillRect/>
                    </a:stretch>
                  </pic:blipFill>
                  <pic:spPr bwMode="auto">
                    <a:xfrm>
                      <a:off x="0" y="0"/>
                      <a:ext cx="2974340" cy="2232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3311BC" w:rsidRDefault="003311BC" w:rsidP="00462F75">
      <w:pPr>
        <w:ind w:left="720"/>
        <w:rPr>
          <w:rFonts w:cs="Arial"/>
          <w:b/>
          <w:color w:val="000000"/>
          <w:szCs w:val="22"/>
        </w:rPr>
      </w:pPr>
    </w:p>
    <w:p w:rsidR="003311BC" w:rsidRDefault="003311BC" w:rsidP="00462F75">
      <w:pPr>
        <w:ind w:left="720"/>
        <w:rPr>
          <w:rFonts w:cs="Arial"/>
          <w:b/>
          <w:color w:val="000000"/>
          <w:szCs w:val="22"/>
        </w:rPr>
      </w:pPr>
    </w:p>
    <w:p w:rsidR="003311BC" w:rsidRDefault="003311BC" w:rsidP="00462F75">
      <w:pPr>
        <w:ind w:left="720"/>
        <w:rPr>
          <w:rFonts w:cs="Arial"/>
          <w:b/>
          <w:color w:val="000000"/>
          <w:szCs w:val="22"/>
        </w:rPr>
      </w:pPr>
    </w:p>
    <w:p w:rsidR="003311BC" w:rsidRDefault="003311BC" w:rsidP="00462F75">
      <w:pPr>
        <w:ind w:left="720"/>
        <w:rPr>
          <w:rFonts w:cs="Arial"/>
          <w:b/>
          <w:color w:val="000000"/>
          <w:szCs w:val="22"/>
        </w:rPr>
      </w:pPr>
    </w:p>
    <w:p w:rsidR="003311BC" w:rsidRDefault="003311BC" w:rsidP="00462F75">
      <w:pPr>
        <w:ind w:left="720"/>
        <w:rPr>
          <w:rFonts w:cs="Arial"/>
          <w:b/>
          <w:color w:val="000000"/>
          <w:szCs w:val="22"/>
        </w:rPr>
      </w:pPr>
    </w:p>
    <w:p w:rsidR="00462F75" w:rsidRDefault="00462F75" w:rsidP="00462F75">
      <w:pPr>
        <w:rPr>
          <w:rFonts w:cs="Arial"/>
          <w:color w:val="000000"/>
          <w:lang w:eastAsia="es-CR"/>
        </w:rPr>
      </w:pPr>
      <w:r w:rsidRPr="00776EFC">
        <w:rPr>
          <w:rFonts w:cs="Arial"/>
          <w:color w:val="000000"/>
          <w:lang w:eastAsia="es-CR"/>
        </w:rPr>
        <w:lastRenderedPageBreak/>
        <w:t xml:space="preserve">En cuanto a este proyecto, es necesario que tanto el Concejo de Distrito como la Asociación, </w:t>
      </w:r>
      <w:r>
        <w:rPr>
          <w:rFonts w:cs="Arial"/>
          <w:color w:val="000000"/>
          <w:lang w:eastAsia="es-CR"/>
        </w:rPr>
        <w:t xml:space="preserve">continúen uniendo esfuerzos para ver concluida la obra y aprovechar al máximo esta estructura. </w:t>
      </w: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462F75" w:rsidRPr="003311BC" w:rsidRDefault="00462F75" w:rsidP="003311BC">
      <w:pPr>
        <w:spacing w:line="240" w:lineRule="auto"/>
        <w:jc w:val="center"/>
        <w:rPr>
          <w:rFonts w:cs="Arial"/>
        </w:rPr>
      </w:pPr>
      <w:r w:rsidRPr="003311BC">
        <w:rPr>
          <w:rFonts w:cs="Arial"/>
        </w:rPr>
        <w:t>Gráfico N°. 8</w:t>
      </w:r>
    </w:p>
    <w:p w:rsidR="00462F75" w:rsidRPr="003311BC" w:rsidRDefault="00462F75" w:rsidP="003311BC">
      <w:pPr>
        <w:spacing w:line="240" w:lineRule="auto"/>
        <w:jc w:val="center"/>
        <w:rPr>
          <w:rFonts w:cs="Arial"/>
        </w:rPr>
      </w:pPr>
      <w:r w:rsidRPr="003311BC">
        <w:rPr>
          <w:rFonts w:cs="Arial"/>
        </w:rPr>
        <w:t>Municipalidad de Pérez Zeledón</w:t>
      </w:r>
    </w:p>
    <w:p w:rsidR="00462F75" w:rsidRPr="003311BC" w:rsidRDefault="00462F75" w:rsidP="003311BC">
      <w:pPr>
        <w:spacing w:line="240" w:lineRule="auto"/>
        <w:jc w:val="center"/>
        <w:rPr>
          <w:rFonts w:cs="Arial"/>
        </w:rPr>
      </w:pPr>
      <w:r w:rsidRPr="003311BC">
        <w:rPr>
          <w:rFonts w:cs="Arial"/>
        </w:rPr>
        <w:t>Tipo de obras ejecutadas</w:t>
      </w:r>
    </w:p>
    <w:p w:rsidR="00462F75" w:rsidRPr="003311BC" w:rsidRDefault="00462F75" w:rsidP="003311BC">
      <w:pPr>
        <w:spacing w:line="240" w:lineRule="auto"/>
        <w:jc w:val="center"/>
        <w:rPr>
          <w:rFonts w:cs="Arial"/>
        </w:rPr>
      </w:pPr>
      <w:r w:rsidRPr="003311BC">
        <w:rPr>
          <w:rFonts w:cs="Arial"/>
        </w:rPr>
        <w:t>Distrito Pejibaye</w:t>
      </w:r>
    </w:p>
    <w:p w:rsidR="00462F75" w:rsidRPr="003311BC" w:rsidRDefault="00462F75" w:rsidP="003311BC">
      <w:pPr>
        <w:spacing w:line="240" w:lineRule="auto"/>
        <w:jc w:val="center"/>
        <w:rPr>
          <w:rFonts w:cs="Arial"/>
        </w:rPr>
      </w:pPr>
      <w:r w:rsidRPr="003311BC">
        <w:rPr>
          <w:rFonts w:cs="Arial"/>
        </w:rPr>
        <w:t>Año 2019</w:t>
      </w:r>
    </w:p>
    <w:p w:rsidR="00462F75" w:rsidRDefault="003311BC" w:rsidP="00462F75">
      <w:pPr>
        <w:rPr>
          <w:rFonts w:cs="Arial"/>
          <w:szCs w:val="22"/>
        </w:rPr>
      </w:pPr>
      <w:r>
        <w:rPr>
          <w:noProof/>
          <w:lang w:eastAsia="es-CR"/>
        </w:rPr>
        <w:drawing>
          <wp:anchor distT="0" distB="0" distL="114300" distR="114300" simplePos="0" relativeHeight="251808768" behindDoc="0" locked="0" layoutInCell="1" allowOverlap="1" wp14:anchorId="4168B6C6" wp14:editId="6938A0B2">
            <wp:simplePos x="0" y="0"/>
            <wp:positionH relativeFrom="column">
              <wp:posOffset>512445</wp:posOffset>
            </wp:positionH>
            <wp:positionV relativeFrom="paragraph">
              <wp:posOffset>13970</wp:posOffset>
            </wp:positionV>
            <wp:extent cx="4189095" cy="2491740"/>
            <wp:effectExtent l="0" t="0" r="1905" b="3810"/>
            <wp:wrapSquare wrapText="bothSides"/>
            <wp:docPr id="543"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63" cstate="email">
                      <a:extLst>
                        <a:ext uri="{28A0092B-C50C-407E-A947-70E740481C1C}">
                          <a14:useLocalDpi xmlns:a14="http://schemas.microsoft.com/office/drawing/2010/main"/>
                        </a:ext>
                      </a:extLst>
                    </a:blip>
                    <a:srcRect/>
                    <a:stretch>
                      <a:fillRect/>
                    </a:stretch>
                  </pic:blipFill>
                  <pic:spPr bwMode="auto">
                    <a:xfrm>
                      <a:off x="0" y="0"/>
                      <a:ext cx="4189095" cy="2491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3311BC" w:rsidRDefault="003311BC" w:rsidP="00462F75">
      <w:pPr>
        <w:tabs>
          <w:tab w:val="left" w:pos="5259"/>
        </w:tabs>
        <w:jc w:val="center"/>
        <w:rPr>
          <w:rFonts w:cs="Arial"/>
          <w:szCs w:val="22"/>
          <w:lang w:eastAsia="es-MX"/>
        </w:rPr>
      </w:pPr>
    </w:p>
    <w:p w:rsidR="003311BC" w:rsidRDefault="003311BC" w:rsidP="00462F75">
      <w:pPr>
        <w:tabs>
          <w:tab w:val="left" w:pos="5259"/>
        </w:tabs>
        <w:jc w:val="center"/>
        <w:rPr>
          <w:rFonts w:cs="Arial"/>
          <w:szCs w:val="22"/>
          <w:lang w:eastAsia="es-MX"/>
        </w:rPr>
      </w:pPr>
    </w:p>
    <w:p w:rsidR="003311BC" w:rsidRDefault="003311BC" w:rsidP="00462F75">
      <w:pPr>
        <w:tabs>
          <w:tab w:val="left" w:pos="5259"/>
        </w:tabs>
        <w:jc w:val="center"/>
        <w:rPr>
          <w:rFonts w:cs="Arial"/>
          <w:szCs w:val="22"/>
          <w:lang w:eastAsia="es-MX"/>
        </w:rPr>
      </w:pPr>
    </w:p>
    <w:p w:rsidR="003311BC" w:rsidRDefault="003311BC" w:rsidP="003311BC">
      <w:pPr>
        <w:tabs>
          <w:tab w:val="left" w:pos="5259"/>
        </w:tabs>
        <w:rPr>
          <w:rFonts w:cs="Arial"/>
          <w:szCs w:val="22"/>
          <w:lang w:eastAsia="es-MX"/>
        </w:rPr>
      </w:pPr>
      <w:r>
        <w:rPr>
          <w:rFonts w:cs="Arial"/>
          <w:szCs w:val="22"/>
          <w:lang w:eastAsia="es-MX"/>
        </w:rPr>
        <w:t xml:space="preserve">                      </w:t>
      </w:r>
      <w:r w:rsidRPr="009A4918">
        <w:rPr>
          <w:rFonts w:cs="Arial"/>
          <w:szCs w:val="22"/>
          <w:lang w:eastAsia="es-MX"/>
        </w:rPr>
        <w:t xml:space="preserve">  Fuente: </w:t>
      </w:r>
      <w:r>
        <w:rPr>
          <w:rFonts w:cs="Arial"/>
          <w:szCs w:val="22"/>
          <w:lang w:eastAsia="es-MX"/>
        </w:rPr>
        <w:t>Informe Labores 2019 del Eje Nº. 5 del IGM.  2020.</w:t>
      </w:r>
    </w:p>
    <w:p w:rsidR="003311BC" w:rsidRDefault="003311BC" w:rsidP="00462F75">
      <w:pPr>
        <w:tabs>
          <w:tab w:val="left" w:pos="5259"/>
        </w:tabs>
        <w:jc w:val="center"/>
        <w:rPr>
          <w:rFonts w:cs="Arial"/>
          <w:szCs w:val="22"/>
          <w:lang w:eastAsia="es-MX"/>
        </w:rPr>
      </w:pPr>
    </w:p>
    <w:p w:rsidR="003311BC" w:rsidRDefault="003311BC" w:rsidP="00462F75">
      <w:pPr>
        <w:tabs>
          <w:tab w:val="left" w:pos="5259"/>
        </w:tabs>
        <w:jc w:val="center"/>
        <w:rPr>
          <w:rFonts w:cs="Arial"/>
          <w:szCs w:val="22"/>
          <w:lang w:eastAsia="es-MX"/>
        </w:rPr>
      </w:pPr>
    </w:p>
    <w:p w:rsidR="00462F75" w:rsidRPr="00C64118" w:rsidRDefault="00462F75" w:rsidP="00462F75">
      <w:pPr>
        <w:ind w:left="720"/>
        <w:rPr>
          <w:rFonts w:cs="Arial"/>
          <w:b/>
          <w:color w:val="000000"/>
          <w:szCs w:val="22"/>
        </w:rPr>
      </w:pPr>
    </w:p>
    <w:p w:rsidR="00462F75" w:rsidRDefault="00462F75" w:rsidP="0071355D">
      <w:pPr>
        <w:numPr>
          <w:ilvl w:val="0"/>
          <w:numId w:val="29"/>
        </w:numPr>
        <w:jc w:val="left"/>
        <w:rPr>
          <w:rFonts w:cs="Arial"/>
          <w:b/>
          <w:color w:val="000000"/>
        </w:rPr>
      </w:pPr>
      <w:r w:rsidRPr="00B83FE3">
        <w:rPr>
          <w:rFonts w:cs="Arial"/>
          <w:b/>
          <w:color w:val="000000"/>
        </w:rPr>
        <w:t>I Etapa del cementado en Barrio Los Leones, Distrito Pejibaye.</w:t>
      </w:r>
    </w:p>
    <w:p w:rsidR="003311BC" w:rsidRPr="00B83FE3" w:rsidRDefault="003311BC" w:rsidP="003311BC">
      <w:pPr>
        <w:jc w:val="left"/>
        <w:rPr>
          <w:rFonts w:cs="Arial"/>
          <w:b/>
          <w:color w:val="000000"/>
        </w:rPr>
      </w:pPr>
    </w:p>
    <w:p w:rsidR="00462F75" w:rsidRPr="00B83FE3" w:rsidRDefault="00462F75" w:rsidP="00462F75">
      <w:pPr>
        <w:rPr>
          <w:rFonts w:cs="Arial"/>
          <w:color w:val="000000"/>
          <w:lang w:eastAsia="es-CR"/>
        </w:rPr>
      </w:pPr>
      <w:r w:rsidRPr="00B83FE3">
        <w:rPr>
          <w:rFonts w:cs="Arial"/>
          <w:color w:val="000000"/>
          <w:lang w:eastAsia="es-CR"/>
        </w:rPr>
        <w:t xml:space="preserve">Al igual que el proyecto anterior, éste proyecto se construyó con una contrapartida del Proceso de Gestión Vial, con ello, fue posible realizar un cementado de un total de 250 metros lineales, además se construyeron cunetas revestidas a ambos lados del cementado y dos pasos de alcantarilla con sus respectivos cabezales. </w:t>
      </w:r>
    </w:p>
    <w:p w:rsidR="00462F75" w:rsidRDefault="00462F75" w:rsidP="00462F75">
      <w:pPr>
        <w:rPr>
          <w:rFonts w:cs="Arial"/>
          <w:color w:val="000000"/>
          <w:lang w:eastAsia="es-CR"/>
        </w:rPr>
      </w:pPr>
      <w:r>
        <w:rPr>
          <w:noProof/>
          <w:lang w:eastAsia="es-CR"/>
        </w:rPr>
        <w:lastRenderedPageBreak/>
        <w:drawing>
          <wp:anchor distT="0" distB="0" distL="114300" distR="114300" simplePos="0" relativeHeight="251781120" behindDoc="1" locked="0" layoutInCell="1" allowOverlap="1" wp14:anchorId="3C79B38B" wp14:editId="23E99E09">
            <wp:simplePos x="0" y="0"/>
            <wp:positionH relativeFrom="column">
              <wp:posOffset>2715260</wp:posOffset>
            </wp:positionH>
            <wp:positionV relativeFrom="paragraph">
              <wp:posOffset>496939</wp:posOffset>
            </wp:positionV>
            <wp:extent cx="2602230" cy="1715135"/>
            <wp:effectExtent l="0" t="0" r="7620" b="0"/>
            <wp:wrapTight wrapText="bothSides">
              <wp:wrapPolygon edited="0">
                <wp:start x="0" y="0"/>
                <wp:lineTo x="0" y="21352"/>
                <wp:lineTo x="21505" y="21352"/>
                <wp:lineTo x="21505" y="0"/>
                <wp:lineTo x="0" y="0"/>
              </wp:wrapPolygon>
            </wp:wrapTight>
            <wp:docPr id="515" name="Imagen 515" descr="IMG_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IMG_9578"/>
                    <pic:cNvPicPr>
                      <a:picLocks noChangeAspect="1" noChangeArrowheads="1"/>
                    </pic:cNvPicPr>
                  </pic:nvPicPr>
                  <pic:blipFill>
                    <a:blip r:embed="rId664" cstate="email">
                      <a:extLst>
                        <a:ext uri="{28A0092B-C50C-407E-A947-70E740481C1C}">
                          <a14:useLocalDpi xmlns:a14="http://schemas.microsoft.com/office/drawing/2010/main"/>
                        </a:ext>
                      </a:extLst>
                    </a:blip>
                    <a:srcRect/>
                    <a:stretch>
                      <a:fillRect/>
                    </a:stretch>
                  </pic:blipFill>
                  <pic:spPr bwMode="auto">
                    <a:xfrm>
                      <a:off x="0" y="0"/>
                      <a:ext cx="2602230" cy="1715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780096" behindDoc="1" locked="0" layoutInCell="1" allowOverlap="1" wp14:anchorId="54607E22" wp14:editId="14D3C767">
            <wp:simplePos x="0" y="0"/>
            <wp:positionH relativeFrom="column">
              <wp:posOffset>333375</wp:posOffset>
            </wp:positionH>
            <wp:positionV relativeFrom="paragraph">
              <wp:posOffset>496673</wp:posOffset>
            </wp:positionV>
            <wp:extent cx="2286000" cy="1715135"/>
            <wp:effectExtent l="0" t="0" r="0" b="0"/>
            <wp:wrapSquare wrapText="bothSides"/>
            <wp:docPr id="514" name="Imagen 514" descr="IMG_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IMG_1292"/>
                    <pic:cNvPicPr>
                      <a:picLocks noChangeAspect="1" noChangeArrowheads="1"/>
                    </pic:cNvPicPr>
                  </pic:nvPicPr>
                  <pic:blipFill>
                    <a:blip r:embed="rId665" cstate="email">
                      <a:extLst>
                        <a:ext uri="{28A0092B-C50C-407E-A947-70E740481C1C}">
                          <a14:useLocalDpi xmlns:a14="http://schemas.microsoft.com/office/drawing/2010/main"/>
                        </a:ext>
                      </a:extLst>
                    </a:blip>
                    <a:srcRect/>
                    <a:stretch>
                      <a:fillRect/>
                    </a:stretch>
                  </pic:blipFill>
                  <pic:spPr bwMode="auto">
                    <a:xfrm>
                      <a:off x="0" y="0"/>
                      <a:ext cx="2286000" cy="1715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3FE3">
        <w:rPr>
          <w:rFonts w:cs="Arial"/>
          <w:color w:val="000000"/>
          <w:lang w:eastAsia="es-CR"/>
        </w:rPr>
        <w:t xml:space="preserve">En la siguiente fotografía se muestra el estado del camino, una vez realizado el cementado. </w:t>
      </w:r>
    </w:p>
    <w:p w:rsidR="004C44CB" w:rsidRDefault="004C44CB" w:rsidP="00462F75">
      <w:pPr>
        <w:rPr>
          <w:rFonts w:cs="Arial"/>
          <w:color w:val="000000"/>
          <w:lang w:eastAsia="es-CR"/>
        </w:rPr>
      </w:pPr>
    </w:p>
    <w:p w:rsidR="004C44CB" w:rsidRDefault="004C44CB" w:rsidP="00462F75">
      <w:pPr>
        <w:rPr>
          <w:rFonts w:cs="Arial"/>
          <w:color w:val="000000"/>
          <w:lang w:eastAsia="es-CR"/>
        </w:rPr>
      </w:pPr>
    </w:p>
    <w:p w:rsidR="004C44CB" w:rsidRPr="006A18CE" w:rsidRDefault="004C44CB" w:rsidP="00462F75">
      <w:pPr>
        <w:rPr>
          <w:rFonts w:cs="Arial"/>
          <w:color w:val="000000"/>
          <w:szCs w:val="22"/>
          <w:lang w:eastAsia="es-CR"/>
        </w:rPr>
      </w:pPr>
    </w:p>
    <w:p w:rsidR="00462F75" w:rsidRDefault="00462F75" w:rsidP="0071355D">
      <w:pPr>
        <w:numPr>
          <w:ilvl w:val="0"/>
          <w:numId w:val="29"/>
        </w:numPr>
        <w:jc w:val="left"/>
        <w:rPr>
          <w:rFonts w:cs="Arial"/>
          <w:b/>
          <w:color w:val="000000"/>
          <w:szCs w:val="22"/>
          <w:lang w:eastAsia="es-CR"/>
        </w:rPr>
      </w:pPr>
      <w:r w:rsidRPr="001F7CAA">
        <w:rPr>
          <w:rFonts w:cs="Arial"/>
          <w:b/>
          <w:color w:val="000000"/>
          <w:szCs w:val="22"/>
        </w:rPr>
        <w:t>I Etapa construcción del muro de contención y refuerzo del salón multiuso de San Antonio, Distrito La Amistad.</w:t>
      </w:r>
    </w:p>
    <w:p w:rsidR="004C44CB" w:rsidRPr="001F7CAA" w:rsidRDefault="004C44CB" w:rsidP="004C44CB">
      <w:pPr>
        <w:ind w:left="360"/>
        <w:jc w:val="left"/>
        <w:rPr>
          <w:rFonts w:cs="Arial"/>
          <w:b/>
          <w:color w:val="000000"/>
          <w:szCs w:val="22"/>
          <w:lang w:eastAsia="es-CR"/>
        </w:rPr>
      </w:pPr>
    </w:p>
    <w:p w:rsidR="00462F75" w:rsidRPr="00A262A3" w:rsidRDefault="00462F75" w:rsidP="00462F75">
      <w:pPr>
        <w:rPr>
          <w:rFonts w:cs="Arial"/>
          <w:color w:val="000000"/>
          <w:lang w:eastAsia="es-CR"/>
        </w:rPr>
      </w:pPr>
      <w:r>
        <w:rPr>
          <w:noProof/>
          <w:lang w:eastAsia="es-CR"/>
        </w:rPr>
        <w:drawing>
          <wp:anchor distT="0" distB="0" distL="114300" distR="114300" simplePos="0" relativeHeight="251782144" behindDoc="1" locked="0" layoutInCell="1" allowOverlap="1" wp14:anchorId="1B958739" wp14:editId="52715026">
            <wp:simplePos x="0" y="0"/>
            <wp:positionH relativeFrom="column">
              <wp:posOffset>-6350</wp:posOffset>
            </wp:positionH>
            <wp:positionV relativeFrom="paragraph">
              <wp:posOffset>1600200</wp:posOffset>
            </wp:positionV>
            <wp:extent cx="2743200" cy="1838960"/>
            <wp:effectExtent l="0" t="0" r="0" b="8890"/>
            <wp:wrapTight wrapText="bothSides">
              <wp:wrapPolygon edited="0">
                <wp:start x="0" y="0"/>
                <wp:lineTo x="0" y="21481"/>
                <wp:lineTo x="21450" y="21481"/>
                <wp:lineTo x="21450" y="0"/>
                <wp:lineTo x="0" y="0"/>
              </wp:wrapPolygon>
            </wp:wrapTight>
            <wp:docPr id="516" name="Imagen 516" descr="IMG_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IMG_1312"/>
                    <pic:cNvPicPr>
                      <a:picLocks noChangeAspect="1" noChangeArrowheads="1"/>
                    </pic:cNvPicPr>
                  </pic:nvPicPr>
                  <pic:blipFill>
                    <a:blip r:embed="rId666" cstate="email">
                      <a:extLst>
                        <a:ext uri="{28A0092B-C50C-407E-A947-70E740481C1C}">
                          <a14:useLocalDpi xmlns:a14="http://schemas.microsoft.com/office/drawing/2010/main"/>
                        </a:ext>
                      </a:extLst>
                    </a:blip>
                    <a:srcRect/>
                    <a:stretch>
                      <a:fillRect/>
                    </a:stretch>
                  </pic:blipFill>
                  <pic:spPr bwMode="auto">
                    <a:xfrm>
                      <a:off x="0" y="0"/>
                      <a:ext cx="2743200" cy="1838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2A3">
        <w:rPr>
          <w:rFonts w:cs="Arial"/>
          <w:color w:val="000000"/>
          <w:lang w:eastAsia="es-CR"/>
        </w:rPr>
        <w:t xml:space="preserve">Debido a que cerca del Salón de ésta comunidad tenían problemas de deslizamiento debido a una excavación que se realizó para hacer la entrada al redondel contiguo al salón. Es por ello que la Asociación de Desarrollo presentó la solicitud de construir un muro en el sector con mayor inestabilidad para asegurar el inmueble. Con el presupuesto asignado de 4 millones de colones, se construyó un muro de 20 metros de largo por 3 metros de alto. </w:t>
      </w:r>
    </w:p>
    <w:p w:rsidR="004C44CB" w:rsidRDefault="004C44CB" w:rsidP="00462F75">
      <w:pPr>
        <w:jc w:val="center"/>
        <w:rPr>
          <w:rFonts w:cs="Arial"/>
          <w:b/>
        </w:rPr>
      </w:pPr>
    </w:p>
    <w:p w:rsidR="004C44CB" w:rsidRDefault="004C44CB" w:rsidP="00462F75">
      <w:pPr>
        <w:jc w:val="center"/>
        <w:rPr>
          <w:rFonts w:cs="Arial"/>
          <w:b/>
        </w:rPr>
      </w:pPr>
      <w:r>
        <w:rPr>
          <w:noProof/>
          <w:lang w:eastAsia="es-CR"/>
        </w:rPr>
        <w:drawing>
          <wp:anchor distT="0" distB="0" distL="114300" distR="114300" simplePos="0" relativeHeight="251783168" behindDoc="1" locked="0" layoutInCell="1" allowOverlap="1" wp14:anchorId="601CB5B8" wp14:editId="48742D9C">
            <wp:simplePos x="0" y="0"/>
            <wp:positionH relativeFrom="column">
              <wp:posOffset>2851785</wp:posOffset>
            </wp:positionH>
            <wp:positionV relativeFrom="paragraph">
              <wp:posOffset>178435</wp:posOffset>
            </wp:positionV>
            <wp:extent cx="3007995" cy="1816100"/>
            <wp:effectExtent l="0" t="0" r="1905" b="0"/>
            <wp:wrapTight wrapText="bothSides">
              <wp:wrapPolygon edited="0">
                <wp:start x="0" y="0"/>
                <wp:lineTo x="0" y="21298"/>
                <wp:lineTo x="21477" y="21298"/>
                <wp:lineTo x="21477" y="0"/>
                <wp:lineTo x="0" y="0"/>
              </wp:wrapPolygon>
            </wp:wrapTight>
            <wp:docPr id="517" name="Imagen 517" descr="IMG_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IMG_2512"/>
                    <pic:cNvPicPr>
                      <a:picLocks noChangeAspect="1" noChangeArrowheads="1"/>
                    </pic:cNvPicPr>
                  </pic:nvPicPr>
                  <pic:blipFill>
                    <a:blip r:embed="rId667" cstate="email">
                      <a:extLst>
                        <a:ext uri="{28A0092B-C50C-407E-A947-70E740481C1C}">
                          <a14:useLocalDpi xmlns:a14="http://schemas.microsoft.com/office/drawing/2010/main"/>
                        </a:ext>
                      </a:extLst>
                    </a:blip>
                    <a:srcRect/>
                    <a:stretch>
                      <a:fillRect/>
                    </a:stretch>
                  </pic:blipFill>
                  <pic:spPr bwMode="auto">
                    <a:xfrm>
                      <a:off x="0" y="0"/>
                      <a:ext cx="3007995" cy="181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44CB" w:rsidRDefault="004C44CB" w:rsidP="00462F75">
      <w:pPr>
        <w:jc w:val="center"/>
        <w:rPr>
          <w:rFonts w:cs="Arial"/>
          <w:b/>
        </w:rPr>
      </w:pPr>
    </w:p>
    <w:p w:rsidR="004C44CB" w:rsidRDefault="004C44CB" w:rsidP="00462F75">
      <w:pPr>
        <w:jc w:val="center"/>
        <w:rPr>
          <w:rFonts w:cs="Arial"/>
          <w:b/>
        </w:rPr>
      </w:pPr>
    </w:p>
    <w:p w:rsidR="004C44CB" w:rsidRDefault="004C44CB" w:rsidP="00462F75">
      <w:pPr>
        <w:jc w:val="center"/>
        <w:rPr>
          <w:rFonts w:cs="Arial"/>
          <w:b/>
        </w:rPr>
      </w:pPr>
    </w:p>
    <w:p w:rsidR="00462F75" w:rsidRPr="004C44CB" w:rsidRDefault="00462F75" w:rsidP="004C44CB">
      <w:pPr>
        <w:spacing w:line="240" w:lineRule="auto"/>
        <w:jc w:val="center"/>
        <w:rPr>
          <w:rFonts w:cs="Arial"/>
        </w:rPr>
      </w:pPr>
      <w:r w:rsidRPr="004C44CB">
        <w:rPr>
          <w:rFonts w:cs="Arial"/>
        </w:rPr>
        <w:lastRenderedPageBreak/>
        <w:t xml:space="preserve">Gráfico N°. </w:t>
      </w:r>
      <w:r w:rsidR="004C44CB">
        <w:rPr>
          <w:rFonts w:cs="Arial"/>
        </w:rPr>
        <w:t>42</w:t>
      </w:r>
    </w:p>
    <w:p w:rsidR="00462F75" w:rsidRPr="004C44CB" w:rsidRDefault="00462F75" w:rsidP="004C44CB">
      <w:pPr>
        <w:spacing w:line="240" w:lineRule="auto"/>
        <w:jc w:val="center"/>
        <w:rPr>
          <w:rFonts w:cs="Arial"/>
        </w:rPr>
      </w:pPr>
      <w:r w:rsidRPr="004C44CB">
        <w:rPr>
          <w:rFonts w:cs="Arial"/>
        </w:rPr>
        <w:t>Municipalidad de Pérez Zeledón</w:t>
      </w:r>
    </w:p>
    <w:p w:rsidR="00462F75" w:rsidRPr="004C44CB" w:rsidRDefault="00462F75" w:rsidP="004C44CB">
      <w:pPr>
        <w:spacing w:line="240" w:lineRule="auto"/>
        <w:jc w:val="center"/>
        <w:rPr>
          <w:rFonts w:cs="Arial"/>
        </w:rPr>
      </w:pPr>
      <w:r w:rsidRPr="004C44CB">
        <w:rPr>
          <w:rFonts w:cs="Arial"/>
        </w:rPr>
        <w:t>Tipo de obras ejecutadas</w:t>
      </w:r>
    </w:p>
    <w:p w:rsidR="00462F75" w:rsidRPr="000332A5" w:rsidRDefault="00462F75" w:rsidP="004C44CB">
      <w:pPr>
        <w:spacing w:line="240" w:lineRule="auto"/>
        <w:jc w:val="center"/>
        <w:rPr>
          <w:rFonts w:cs="Arial"/>
          <w:b/>
        </w:rPr>
      </w:pPr>
      <w:r w:rsidRPr="004C44CB">
        <w:rPr>
          <w:rFonts w:cs="Arial"/>
        </w:rPr>
        <w:t>Distrito Cajón</w:t>
      </w:r>
      <w:r>
        <w:rPr>
          <w:rFonts w:cs="Arial"/>
          <w:b/>
        </w:rPr>
        <w:t xml:space="preserve"> </w:t>
      </w:r>
    </w:p>
    <w:p w:rsidR="00462F75" w:rsidRDefault="00462F75" w:rsidP="004C44CB">
      <w:pPr>
        <w:spacing w:line="240" w:lineRule="auto"/>
        <w:jc w:val="center"/>
        <w:rPr>
          <w:rFonts w:cs="Arial"/>
          <w:b/>
        </w:rPr>
      </w:pPr>
      <w:r w:rsidRPr="000332A5">
        <w:rPr>
          <w:rFonts w:cs="Arial"/>
          <w:b/>
        </w:rPr>
        <w:t>Año 201</w:t>
      </w:r>
      <w:r>
        <w:rPr>
          <w:rFonts w:cs="Arial"/>
          <w:b/>
        </w:rPr>
        <w:t>9</w:t>
      </w:r>
    </w:p>
    <w:p w:rsidR="00462F75" w:rsidRDefault="00462F75" w:rsidP="00462F75">
      <w:pPr>
        <w:rPr>
          <w:rFonts w:cs="Arial"/>
          <w:szCs w:val="22"/>
        </w:rPr>
      </w:pPr>
      <w:r>
        <w:rPr>
          <w:noProof/>
          <w:lang w:eastAsia="es-CR"/>
        </w:rPr>
        <w:drawing>
          <wp:anchor distT="0" distB="0" distL="114300" distR="114300" simplePos="0" relativeHeight="251756544" behindDoc="0" locked="0" layoutInCell="1" allowOverlap="1" wp14:anchorId="2C068460" wp14:editId="11113464">
            <wp:simplePos x="0" y="0"/>
            <wp:positionH relativeFrom="column">
              <wp:posOffset>769620</wp:posOffset>
            </wp:positionH>
            <wp:positionV relativeFrom="paragraph">
              <wp:posOffset>140970</wp:posOffset>
            </wp:positionV>
            <wp:extent cx="4241800" cy="1807210"/>
            <wp:effectExtent l="0" t="0" r="6350" b="2540"/>
            <wp:wrapSquare wrapText="bothSides"/>
            <wp:docPr id="491"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68" cstate="email">
                      <a:extLst>
                        <a:ext uri="{28A0092B-C50C-407E-A947-70E740481C1C}">
                          <a14:useLocalDpi xmlns:a14="http://schemas.microsoft.com/office/drawing/2010/main"/>
                        </a:ext>
                      </a:extLst>
                    </a:blip>
                    <a:srcRect/>
                    <a:stretch>
                      <a:fillRect/>
                    </a:stretch>
                  </pic:blipFill>
                  <pic:spPr bwMode="auto">
                    <a:xfrm>
                      <a:off x="0" y="0"/>
                      <a:ext cx="4241800" cy="180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jc w:val="center"/>
        <w:rPr>
          <w:rFonts w:cs="Arial"/>
          <w:b/>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C44CB" w:rsidRDefault="004C44CB" w:rsidP="004C44CB">
      <w:pPr>
        <w:tabs>
          <w:tab w:val="left" w:pos="5259"/>
        </w:tabs>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62F75" w:rsidRDefault="00462F75" w:rsidP="00462F75">
      <w:pPr>
        <w:tabs>
          <w:tab w:val="left" w:pos="5259"/>
        </w:tabs>
        <w:jc w:val="center"/>
        <w:rPr>
          <w:rFonts w:cs="Arial"/>
          <w:szCs w:val="22"/>
          <w:lang w:eastAsia="es-MX"/>
        </w:rPr>
      </w:pPr>
    </w:p>
    <w:p w:rsidR="00462F75" w:rsidRDefault="00462F75" w:rsidP="00462F75">
      <w:pPr>
        <w:tabs>
          <w:tab w:val="left" w:pos="5259"/>
        </w:tabs>
        <w:rPr>
          <w:rFonts w:cs="Arial"/>
          <w:lang w:eastAsia="es-MX"/>
        </w:rPr>
      </w:pPr>
    </w:p>
    <w:p w:rsidR="00462F75" w:rsidRDefault="00462F75" w:rsidP="00462F75">
      <w:pPr>
        <w:tabs>
          <w:tab w:val="left" w:pos="5259"/>
        </w:tabs>
        <w:rPr>
          <w:rFonts w:cs="Arial"/>
          <w:lang w:eastAsia="es-MX"/>
        </w:rPr>
      </w:pPr>
      <w:r w:rsidRPr="00A262A3">
        <w:rPr>
          <w:rFonts w:cs="Arial"/>
          <w:lang w:eastAsia="es-MX"/>
        </w:rPr>
        <w:t xml:space="preserve">Entre las obras llevadas a cabo en el Distrito de Cajón, se encuentran las siguientes: </w:t>
      </w:r>
    </w:p>
    <w:p w:rsidR="00462F75" w:rsidRPr="00A262A3" w:rsidRDefault="00462F75" w:rsidP="00462F75">
      <w:pPr>
        <w:tabs>
          <w:tab w:val="left" w:pos="5259"/>
        </w:tabs>
        <w:rPr>
          <w:rFonts w:cs="Arial"/>
          <w:lang w:eastAsia="es-MX"/>
        </w:rPr>
      </w:pPr>
    </w:p>
    <w:p w:rsidR="00462F75" w:rsidRPr="008F7FD9" w:rsidRDefault="00462F75" w:rsidP="0071355D">
      <w:pPr>
        <w:numPr>
          <w:ilvl w:val="0"/>
          <w:numId w:val="31"/>
        </w:numPr>
        <w:jc w:val="left"/>
        <w:rPr>
          <w:rFonts w:cs="Arial"/>
        </w:rPr>
      </w:pPr>
      <w:r w:rsidRPr="008F7FD9">
        <w:rPr>
          <w:rFonts w:cs="Arial"/>
        </w:rPr>
        <w:t>Mejoras civiles y eléctricas del salón comunal de Pueblo Nuevo</w:t>
      </w:r>
    </w:p>
    <w:p w:rsidR="00462F75" w:rsidRPr="008F7FD9" w:rsidRDefault="00462F75" w:rsidP="0071355D">
      <w:pPr>
        <w:numPr>
          <w:ilvl w:val="0"/>
          <w:numId w:val="31"/>
        </w:numPr>
        <w:jc w:val="left"/>
        <w:rPr>
          <w:rFonts w:cs="Arial"/>
        </w:rPr>
      </w:pPr>
      <w:r w:rsidRPr="008F7FD9">
        <w:rPr>
          <w:rFonts w:cs="Arial"/>
        </w:rPr>
        <w:t>Construcción de malla perimetral del cementerio de las Mercedes, Distrito Cajón.</w:t>
      </w:r>
    </w:p>
    <w:p w:rsidR="00462F75" w:rsidRPr="008F7FD9" w:rsidRDefault="00462F75" w:rsidP="0071355D">
      <w:pPr>
        <w:numPr>
          <w:ilvl w:val="0"/>
          <w:numId w:val="31"/>
        </w:numPr>
        <w:jc w:val="left"/>
        <w:rPr>
          <w:rFonts w:cs="Arial"/>
        </w:rPr>
      </w:pPr>
      <w:r w:rsidRPr="008F7FD9">
        <w:rPr>
          <w:rFonts w:cs="Arial"/>
        </w:rPr>
        <w:t>Mejoras y I etapa de cerramiento de la plaza de deportes de Cedral, Distrito Cajón.</w:t>
      </w:r>
    </w:p>
    <w:p w:rsidR="00462F75" w:rsidRPr="008F7FD9" w:rsidRDefault="00462F75" w:rsidP="0071355D">
      <w:pPr>
        <w:numPr>
          <w:ilvl w:val="0"/>
          <w:numId w:val="31"/>
        </w:numPr>
        <w:jc w:val="left"/>
        <w:rPr>
          <w:rFonts w:cs="Arial"/>
        </w:rPr>
      </w:pPr>
      <w:r w:rsidRPr="008F7FD9">
        <w:rPr>
          <w:rFonts w:cs="Arial"/>
        </w:rPr>
        <w:t xml:space="preserve">Mejoras al salón comunal de </w:t>
      </w:r>
      <w:r>
        <w:rPr>
          <w:rFonts w:cs="Arial"/>
        </w:rPr>
        <w:t>Quiz</w:t>
      </w:r>
      <w:r w:rsidRPr="008F7FD9">
        <w:rPr>
          <w:rFonts w:cs="Arial"/>
        </w:rPr>
        <w:t>ar</w:t>
      </w:r>
      <w:r w:rsidR="004C44CB">
        <w:rPr>
          <w:rFonts w:cs="Arial"/>
        </w:rPr>
        <w:t>r</w:t>
      </w:r>
      <w:r w:rsidRPr="008F7FD9">
        <w:rPr>
          <w:rFonts w:cs="Arial"/>
        </w:rPr>
        <w:t>á</w:t>
      </w:r>
    </w:p>
    <w:p w:rsidR="00462F75" w:rsidRPr="008F7FD9" w:rsidRDefault="00462F75" w:rsidP="0071355D">
      <w:pPr>
        <w:numPr>
          <w:ilvl w:val="0"/>
          <w:numId w:val="31"/>
        </w:numPr>
        <w:jc w:val="left"/>
        <w:rPr>
          <w:rFonts w:cs="Arial"/>
        </w:rPr>
      </w:pPr>
      <w:r w:rsidRPr="008F7FD9">
        <w:rPr>
          <w:rFonts w:cs="Arial"/>
        </w:rPr>
        <w:t>Mejoras en la cocina comunal de San Francisco, Distrito Cajón.</w:t>
      </w:r>
    </w:p>
    <w:p w:rsidR="00462F75" w:rsidRDefault="00462F75" w:rsidP="00462F75">
      <w:pPr>
        <w:rPr>
          <w:rFonts w:cs="Arial"/>
          <w:color w:val="000000"/>
          <w:szCs w:val="22"/>
          <w:lang w:eastAsia="es-CR"/>
        </w:rPr>
      </w:pPr>
    </w:p>
    <w:p w:rsidR="00462F75" w:rsidRPr="00A262A3" w:rsidRDefault="00462F75" w:rsidP="00462F75">
      <w:pPr>
        <w:tabs>
          <w:tab w:val="left" w:pos="5259"/>
        </w:tabs>
        <w:rPr>
          <w:rFonts w:cs="Arial"/>
          <w:color w:val="000000"/>
          <w:lang w:eastAsia="es-CR"/>
        </w:rPr>
      </w:pPr>
      <w:r w:rsidRPr="00A262A3">
        <w:rPr>
          <w:rFonts w:cs="Arial"/>
          <w:color w:val="000000"/>
          <w:lang w:eastAsia="es-CR"/>
        </w:rPr>
        <w:t xml:space="preserve">Es importante aclarar </w:t>
      </w:r>
      <w:r w:rsidR="00CA7F48" w:rsidRPr="00A262A3">
        <w:rPr>
          <w:rFonts w:cs="Arial"/>
          <w:color w:val="000000"/>
          <w:lang w:eastAsia="es-CR"/>
        </w:rPr>
        <w:t>que,</w:t>
      </w:r>
      <w:r w:rsidRPr="00A262A3">
        <w:rPr>
          <w:rFonts w:cs="Arial"/>
          <w:color w:val="000000"/>
          <w:lang w:eastAsia="es-CR"/>
        </w:rPr>
        <w:t xml:space="preserve"> en este Distrito, se presentaron algunos atrasos con la ejecución de proyectos, dado a que dos organizaciones comunales cambiaron el destino de los recursos, lo cual provocó realizar otros trámites para llevar a cabo las obras formuladas.  A pesar de eso, se hizo el esfuerzo posible y se logró un 98% de ejecución de los recursos asignados. </w:t>
      </w:r>
    </w:p>
    <w:p w:rsidR="00462F75" w:rsidRDefault="00462F75" w:rsidP="00462F75">
      <w:pPr>
        <w:tabs>
          <w:tab w:val="left" w:pos="5259"/>
        </w:tabs>
        <w:rPr>
          <w:rFonts w:cs="Arial"/>
          <w:color w:val="000000"/>
          <w:lang w:eastAsia="es-CR"/>
        </w:rPr>
      </w:pPr>
    </w:p>
    <w:p w:rsidR="00462F75" w:rsidRDefault="00462F75" w:rsidP="00462F75">
      <w:pPr>
        <w:tabs>
          <w:tab w:val="left" w:pos="5259"/>
        </w:tabs>
        <w:rPr>
          <w:rFonts w:cs="Arial"/>
          <w:color w:val="000000"/>
          <w:lang w:eastAsia="es-CR"/>
        </w:rPr>
      </w:pPr>
      <w:r w:rsidRPr="00A262A3">
        <w:rPr>
          <w:rFonts w:cs="Arial"/>
          <w:color w:val="000000"/>
          <w:lang w:eastAsia="es-CR"/>
        </w:rPr>
        <w:t xml:space="preserve">Como parte de las obras realizadas, se encuentran las siguientes: </w:t>
      </w:r>
    </w:p>
    <w:p w:rsidR="00462F75" w:rsidRDefault="00462F75" w:rsidP="00462F75">
      <w:pPr>
        <w:tabs>
          <w:tab w:val="left" w:pos="5259"/>
        </w:tabs>
        <w:rPr>
          <w:rFonts w:cs="Arial"/>
          <w:color w:val="000000"/>
          <w:lang w:eastAsia="es-CR"/>
        </w:rPr>
      </w:pPr>
    </w:p>
    <w:p w:rsidR="00462F75" w:rsidRPr="00A262A3" w:rsidRDefault="00462F75" w:rsidP="0071355D">
      <w:pPr>
        <w:numPr>
          <w:ilvl w:val="0"/>
          <w:numId w:val="29"/>
        </w:numPr>
        <w:jc w:val="left"/>
        <w:rPr>
          <w:rFonts w:cs="Arial"/>
          <w:b/>
          <w:color w:val="000000"/>
          <w:szCs w:val="22"/>
        </w:rPr>
      </w:pPr>
      <w:r>
        <w:rPr>
          <w:noProof/>
          <w:lang w:eastAsia="es-CR"/>
        </w:rPr>
        <w:lastRenderedPageBreak/>
        <w:drawing>
          <wp:anchor distT="0" distB="0" distL="114300" distR="114300" simplePos="0" relativeHeight="251819008" behindDoc="0" locked="0" layoutInCell="1" allowOverlap="1" wp14:anchorId="5C1387D0" wp14:editId="744E2C32">
            <wp:simplePos x="0" y="0"/>
            <wp:positionH relativeFrom="column">
              <wp:posOffset>2080260</wp:posOffset>
            </wp:positionH>
            <wp:positionV relativeFrom="paragraph">
              <wp:posOffset>292100</wp:posOffset>
            </wp:positionV>
            <wp:extent cx="1981200" cy="1541780"/>
            <wp:effectExtent l="0" t="0" r="0" b="0"/>
            <wp:wrapSquare wrapText="bothSides"/>
            <wp:docPr id="553" name="Imagen 553" descr="IMG_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IMG_2207"/>
                    <pic:cNvPicPr>
                      <a:picLocks noChangeAspect="1" noChangeArrowheads="1"/>
                    </pic:cNvPicPr>
                  </pic:nvPicPr>
                  <pic:blipFill>
                    <a:blip r:embed="rId669" cstate="email">
                      <a:extLst>
                        <a:ext uri="{28A0092B-C50C-407E-A947-70E740481C1C}">
                          <a14:useLocalDpi xmlns:a14="http://schemas.microsoft.com/office/drawing/2010/main"/>
                        </a:ext>
                      </a:extLst>
                    </a:blip>
                    <a:srcRect/>
                    <a:stretch>
                      <a:fillRect/>
                    </a:stretch>
                  </pic:blipFill>
                  <pic:spPr bwMode="auto">
                    <a:xfrm>
                      <a:off x="0" y="0"/>
                      <a:ext cx="1981200" cy="1541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20032" behindDoc="0" locked="0" layoutInCell="1" allowOverlap="1" wp14:anchorId="7602811B" wp14:editId="591FEE41">
            <wp:simplePos x="0" y="0"/>
            <wp:positionH relativeFrom="column">
              <wp:posOffset>4095750</wp:posOffset>
            </wp:positionH>
            <wp:positionV relativeFrom="paragraph">
              <wp:posOffset>283845</wp:posOffset>
            </wp:positionV>
            <wp:extent cx="2029460" cy="1526540"/>
            <wp:effectExtent l="0" t="0" r="0" b="0"/>
            <wp:wrapSquare wrapText="bothSides"/>
            <wp:docPr id="554" name="Imagen 554" descr="IMG_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IMG_2192"/>
                    <pic:cNvPicPr>
                      <a:picLocks noChangeAspect="1" noChangeArrowheads="1"/>
                    </pic:cNvPicPr>
                  </pic:nvPicPr>
                  <pic:blipFill>
                    <a:blip r:embed="rId670" cstate="email">
                      <a:extLst>
                        <a:ext uri="{28A0092B-C50C-407E-A947-70E740481C1C}">
                          <a14:useLocalDpi xmlns:a14="http://schemas.microsoft.com/office/drawing/2010/main"/>
                        </a:ext>
                      </a:extLst>
                    </a:blip>
                    <a:srcRect/>
                    <a:stretch>
                      <a:fillRect/>
                    </a:stretch>
                  </pic:blipFill>
                  <pic:spPr bwMode="auto">
                    <a:xfrm>
                      <a:off x="0" y="0"/>
                      <a:ext cx="202946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17984" behindDoc="0" locked="0" layoutInCell="1" allowOverlap="1" wp14:anchorId="390420C9" wp14:editId="6E6A8B72">
            <wp:simplePos x="0" y="0"/>
            <wp:positionH relativeFrom="column">
              <wp:posOffset>-1905</wp:posOffset>
            </wp:positionH>
            <wp:positionV relativeFrom="paragraph">
              <wp:posOffset>283845</wp:posOffset>
            </wp:positionV>
            <wp:extent cx="2053590" cy="1540510"/>
            <wp:effectExtent l="0" t="0" r="0" b="0"/>
            <wp:wrapSquare wrapText="bothSides"/>
            <wp:docPr id="552" name="Imagen 552" descr="IMG_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IMG_2216"/>
                    <pic:cNvPicPr>
                      <a:picLocks noChangeAspect="1" noChangeArrowheads="1"/>
                    </pic:cNvPicPr>
                  </pic:nvPicPr>
                  <pic:blipFill>
                    <a:blip r:embed="rId671" cstate="email">
                      <a:extLst>
                        <a:ext uri="{28A0092B-C50C-407E-A947-70E740481C1C}">
                          <a14:useLocalDpi xmlns:a14="http://schemas.microsoft.com/office/drawing/2010/main"/>
                        </a:ext>
                      </a:extLst>
                    </a:blip>
                    <a:srcRect/>
                    <a:stretch>
                      <a:fillRect/>
                    </a:stretch>
                  </pic:blipFill>
                  <pic:spPr bwMode="auto">
                    <a:xfrm>
                      <a:off x="0" y="0"/>
                      <a:ext cx="20535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2A3">
        <w:rPr>
          <w:rFonts w:cs="Arial"/>
          <w:b/>
          <w:color w:val="000000"/>
          <w:szCs w:val="22"/>
        </w:rPr>
        <w:t>Mejoras en la cocina comunal de San Francisco, Distrito Cajón.</w:t>
      </w:r>
    </w:p>
    <w:p w:rsidR="00462F75" w:rsidRDefault="00462F75" w:rsidP="00462F75">
      <w:pPr>
        <w:tabs>
          <w:tab w:val="left" w:pos="5259"/>
        </w:tabs>
        <w:jc w:val="center"/>
        <w:rPr>
          <w:rFonts w:cs="Arial"/>
          <w:szCs w:val="22"/>
          <w:lang w:eastAsia="es-MX"/>
        </w:rPr>
      </w:pPr>
    </w:p>
    <w:p w:rsidR="00462F75" w:rsidRPr="00A631C0" w:rsidRDefault="00462F75" w:rsidP="00462F75">
      <w:pPr>
        <w:tabs>
          <w:tab w:val="left" w:pos="5259"/>
        </w:tabs>
        <w:jc w:val="center"/>
        <w:rPr>
          <w:rFonts w:cs="Arial"/>
          <w:color w:val="000000"/>
          <w:lang w:eastAsia="es-CR"/>
        </w:rPr>
      </w:pPr>
      <w:r>
        <w:rPr>
          <w:rFonts w:cs="Arial"/>
          <w:szCs w:val="22"/>
          <w:lang w:eastAsia="es-MX"/>
        </w:rPr>
        <w:t>Antes de ejecutar el proyecto</w:t>
      </w:r>
    </w:p>
    <w:p w:rsidR="00462F75" w:rsidRDefault="00462F75" w:rsidP="00462F75">
      <w:pPr>
        <w:tabs>
          <w:tab w:val="left" w:pos="5259"/>
        </w:tabs>
        <w:jc w:val="center"/>
        <w:rPr>
          <w:rFonts w:cs="Arial"/>
          <w:szCs w:val="22"/>
          <w:lang w:eastAsia="es-MX"/>
        </w:rPr>
      </w:pPr>
      <w:r>
        <w:rPr>
          <w:noProof/>
          <w:lang w:eastAsia="es-CR"/>
        </w:rPr>
        <w:drawing>
          <wp:anchor distT="0" distB="0" distL="114300" distR="114300" simplePos="0" relativeHeight="251816960" behindDoc="0" locked="0" layoutInCell="1" allowOverlap="1" wp14:anchorId="087478BF" wp14:editId="7748F340">
            <wp:simplePos x="0" y="0"/>
            <wp:positionH relativeFrom="column">
              <wp:posOffset>2102485</wp:posOffset>
            </wp:positionH>
            <wp:positionV relativeFrom="paragraph">
              <wp:posOffset>254635</wp:posOffset>
            </wp:positionV>
            <wp:extent cx="1945640" cy="1459230"/>
            <wp:effectExtent l="0" t="0" r="0" b="0"/>
            <wp:wrapSquare wrapText="bothSides"/>
            <wp:docPr id="551" name="Imagen 551" descr="IMG_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IMG_2288"/>
                    <pic:cNvPicPr>
                      <a:picLocks noChangeAspect="1" noChangeArrowheads="1"/>
                    </pic:cNvPicPr>
                  </pic:nvPicPr>
                  <pic:blipFill>
                    <a:blip r:embed="rId672" cstate="email">
                      <a:extLst>
                        <a:ext uri="{28A0092B-C50C-407E-A947-70E740481C1C}">
                          <a14:useLocalDpi xmlns:a14="http://schemas.microsoft.com/office/drawing/2010/main"/>
                        </a:ext>
                      </a:extLst>
                    </a:blip>
                    <a:srcRect/>
                    <a:stretch>
                      <a:fillRect/>
                    </a:stretch>
                  </pic:blipFill>
                  <pic:spPr bwMode="auto">
                    <a:xfrm>
                      <a:off x="0" y="0"/>
                      <a:ext cx="1945640" cy="1459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259"/>
        </w:tabs>
        <w:jc w:val="center"/>
        <w:rPr>
          <w:rFonts w:cs="Arial"/>
          <w:szCs w:val="22"/>
          <w:lang w:eastAsia="es-MX"/>
        </w:rPr>
      </w:pPr>
      <w:r>
        <w:rPr>
          <w:noProof/>
          <w:lang w:eastAsia="es-CR"/>
        </w:rPr>
        <w:drawing>
          <wp:anchor distT="0" distB="0" distL="114300" distR="114300" simplePos="0" relativeHeight="251815936" behindDoc="0" locked="0" layoutInCell="1" allowOverlap="1" wp14:anchorId="44A8E379" wp14:editId="1E2B714D">
            <wp:simplePos x="0" y="0"/>
            <wp:positionH relativeFrom="column">
              <wp:posOffset>-54610</wp:posOffset>
            </wp:positionH>
            <wp:positionV relativeFrom="paragraph">
              <wp:posOffset>13970</wp:posOffset>
            </wp:positionV>
            <wp:extent cx="1924050" cy="1443355"/>
            <wp:effectExtent l="0" t="0" r="0" b="0"/>
            <wp:wrapSquare wrapText="bothSides"/>
            <wp:docPr id="550" name="Imagen 550" descr="IMG_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IMG_2290"/>
                    <pic:cNvPicPr>
                      <a:picLocks noChangeAspect="1" noChangeArrowheads="1"/>
                    </pic:cNvPicPr>
                  </pic:nvPicPr>
                  <pic:blipFill>
                    <a:blip r:embed="rId673" cstate="email">
                      <a:extLst>
                        <a:ext uri="{28A0092B-C50C-407E-A947-70E740481C1C}">
                          <a14:useLocalDpi xmlns:a14="http://schemas.microsoft.com/office/drawing/2010/main"/>
                        </a:ext>
                      </a:extLst>
                    </a:blip>
                    <a:srcRect/>
                    <a:stretch>
                      <a:fillRect/>
                    </a:stretch>
                  </pic:blipFill>
                  <pic:spPr bwMode="auto">
                    <a:xfrm>
                      <a:off x="0" y="0"/>
                      <a:ext cx="1924050" cy="1443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259"/>
        </w:tabs>
        <w:jc w:val="center"/>
        <w:rPr>
          <w:rFonts w:cs="Arial"/>
          <w:szCs w:val="22"/>
          <w:lang w:eastAsia="es-MX"/>
        </w:rPr>
      </w:pPr>
      <w:r>
        <w:rPr>
          <w:rFonts w:cs="Arial"/>
          <w:szCs w:val="22"/>
          <w:lang w:eastAsia="es-MX"/>
        </w:rPr>
        <w:t xml:space="preserve">Obra finalizada. </w:t>
      </w: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71355D">
      <w:pPr>
        <w:numPr>
          <w:ilvl w:val="0"/>
          <w:numId w:val="29"/>
        </w:numPr>
        <w:jc w:val="left"/>
        <w:rPr>
          <w:rFonts w:cs="Arial"/>
          <w:b/>
          <w:color w:val="000000"/>
          <w:szCs w:val="22"/>
        </w:rPr>
      </w:pPr>
      <w:r w:rsidRPr="00D0412B">
        <w:rPr>
          <w:rFonts w:cs="Arial"/>
          <w:b/>
          <w:color w:val="000000"/>
          <w:szCs w:val="22"/>
        </w:rPr>
        <w:t>Mejoras civiles y eléctricas del salón comunal de Pueblo Nuevo</w:t>
      </w:r>
    </w:p>
    <w:p w:rsidR="00462F75" w:rsidRDefault="00462F75" w:rsidP="00462F75">
      <w:pPr>
        <w:ind w:left="720"/>
        <w:rPr>
          <w:rFonts w:cs="Arial"/>
          <w:b/>
          <w:color w:val="000000"/>
          <w:szCs w:val="22"/>
        </w:rPr>
      </w:pPr>
    </w:p>
    <w:p w:rsidR="00462F75" w:rsidRPr="00747C40" w:rsidRDefault="00462F75" w:rsidP="00462F75">
      <w:pPr>
        <w:rPr>
          <w:rFonts w:cs="Arial"/>
          <w:color w:val="000000"/>
          <w:lang w:eastAsia="es-CR"/>
        </w:rPr>
      </w:pPr>
      <w:r w:rsidRPr="00747C40">
        <w:rPr>
          <w:rFonts w:cs="Arial"/>
          <w:color w:val="000000"/>
          <w:lang w:eastAsia="es-CR"/>
        </w:rPr>
        <w:t xml:space="preserve">Esta obra consistió en cambio total de la instalación eléctrica del salón comunal, para lo cual la organización comunal contrató los servicios de un profesional en esta rama. Además, se llevó a cabo la colocación de piso cerámico en el salón comunal. </w:t>
      </w: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r>
        <w:rPr>
          <w:noProof/>
          <w:lang w:eastAsia="es-CR"/>
        </w:rPr>
        <w:lastRenderedPageBreak/>
        <w:drawing>
          <wp:anchor distT="0" distB="0" distL="114300" distR="114300" simplePos="0" relativeHeight="251823104" behindDoc="0" locked="0" layoutInCell="1" allowOverlap="1" wp14:anchorId="03A6505F" wp14:editId="1E66053C">
            <wp:simplePos x="0" y="0"/>
            <wp:positionH relativeFrom="column">
              <wp:posOffset>3274282</wp:posOffset>
            </wp:positionH>
            <wp:positionV relativeFrom="paragraph">
              <wp:posOffset>194693</wp:posOffset>
            </wp:positionV>
            <wp:extent cx="2756535" cy="2068195"/>
            <wp:effectExtent l="0" t="0" r="0" b="0"/>
            <wp:wrapSquare wrapText="bothSides"/>
            <wp:docPr id="557" name="Imagen 557" descr="IMG_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IMG_9640"/>
                    <pic:cNvPicPr>
                      <a:picLocks noChangeAspect="1" noChangeArrowheads="1"/>
                    </pic:cNvPicPr>
                  </pic:nvPicPr>
                  <pic:blipFill>
                    <a:blip r:embed="rId674" cstate="email">
                      <a:extLst>
                        <a:ext uri="{28A0092B-C50C-407E-A947-70E740481C1C}">
                          <a14:useLocalDpi xmlns:a14="http://schemas.microsoft.com/office/drawing/2010/main"/>
                        </a:ext>
                      </a:extLst>
                    </a:blip>
                    <a:srcRect/>
                    <a:stretch>
                      <a:fillRect/>
                    </a:stretch>
                  </pic:blipFill>
                  <pic:spPr bwMode="auto">
                    <a:xfrm>
                      <a:off x="0" y="0"/>
                      <a:ext cx="2756535" cy="2068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22080" behindDoc="0" locked="0" layoutInCell="1" allowOverlap="1" wp14:anchorId="4AE39587" wp14:editId="17EC47DE">
            <wp:simplePos x="0" y="0"/>
            <wp:positionH relativeFrom="column">
              <wp:posOffset>231420</wp:posOffset>
            </wp:positionH>
            <wp:positionV relativeFrom="paragraph">
              <wp:posOffset>154674</wp:posOffset>
            </wp:positionV>
            <wp:extent cx="2774315" cy="2081530"/>
            <wp:effectExtent l="0" t="0" r="0" b="0"/>
            <wp:wrapSquare wrapText="bothSides"/>
            <wp:docPr id="5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75" cstate="email">
                      <a:extLst>
                        <a:ext uri="{28A0092B-C50C-407E-A947-70E740481C1C}">
                          <a14:useLocalDpi xmlns:a14="http://schemas.microsoft.com/office/drawing/2010/main"/>
                        </a:ext>
                      </a:extLst>
                    </a:blip>
                    <a:srcRect/>
                    <a:stretch>
                      <a:fillRect/>
                    </a:stretch>
                  </pic:blipFill>
                  <pic:spPr bwMode="auto">
                    <a:xfrm>
                      <a:off x="0" y="0"/>
                      <a:ext cx="2774315" cy="2081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r>
        <w:rPr>
          <w:noProof/>
          <w:lang w:eastAsia="es-CR"/>
        </w:rPr>
        <w:drawing>
          <wp:anchor distT="0" distB="0" distL="114300" distR="114300" simplePos="0" relativeHeight="251821056" behindDoc="0" locked="0" layoutInCell="1" allowOverlap="1" wp14:anchorId="5E8DD1BC" wp14:editId="01B3FB15">
            <wp:simplePos x="0" y="0"/>
            <wp:positionH relativeFrom="column">
              <wp:posOffset>1994919</wp:posOffset>
            </wp:positionH>
            <wp:positionV relativeFrom="paragraph">
              <wp:posOffset>-338248</wp:posOffset>
            </wp:positionV>
            <wp:extent cx="2053590" cy="1540510"/>
            <wp:effectExtent l="0" t="0" r="0" b="0"/>
            <wp:wrapSquare wrapText="bothSides"/>
            <wp:docPr id="555" name="Imagen 555" descr="IMG_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IMG_9652"/>
                    <pic:cNvPicPr>
                      <a:picLocks noChangeAspect="1" noChangeArrowheads="1"/>
                    </pic:cNvPicPr>
                  </pic:nvPicPr>
                  <pic:blipFill>
                    <a:blip r:embed="rId676" cstate="email">
                      <a:extLst>
                        <a:ext uri="{28A0092B-C50C-407E-A947-70E740481C1C}">
                          <a14:useLocalDpi xmlns:a14="http://schemas.microsoft.com/office/drawing/2010/main"/>
                        </a:ext>
                      </a:extLst>
                    </a:blip>
                    <a:srcRect/>
                    <a:stretch>
                      <a:fillRect/>
                    </a:stretch>
                  </pic:blipFill>
                  <pic:spPr bwMode="auto">
                    <a:xfrm>
                      <a:off x="0" y="0"/>
                      <a:ext cx="2053590" cy="1540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71355D">
      <w:pPr>
        <w:numPr>
          <w:ilvl w:val="0"/>
          <w:numId w:val="29"/>
        </w:numPr>
        <w:spacing w:line="240" w:lineRule="auto"/>
        <w:jc w:val="left"/>
        <w:rPr>
          <w:rFonts w:cs="Arial"/>
          <w:b/>
          <w:color w:val="000000"/>
          <w:szCs w:val="22"/>
        </w:rPr>
      </w:pPr>
      <w:r w:rsidRPr="00D16E08">
        <w:rPr>
          <w:rFonts w:cs="Arial"/>
          <w:b/>
          <w:color w:val="000000"/>
          <w:szCs w:val="22"/>
        </w:rPr>
        <w:t>Construcción de malla perimetral del cementerio de las Mercedes, Distrito Cajón.</w:t>
      </w:r>
    </w:p>
    <w:p w:rsidR="00462F75" w:rsidRPr="00D16E08" w:rsidRDefault="00462F75" w:rsidP="00462F75">
      <w:pPr>
        <w:rPr>
          <w:rFonts w:cs="Arial"/>
          <w:b/>
          <w:color w:val="000000"/>
          <w:szCs w:val="22"/>
        </w:rPr>
      </w:pPr>
      <w:r>
        <w:rPr>
          <w:noProof/>
          <w:lang w:eastAsia="es-CR"/>
        </w:rPr>
        <w:drawing>
          <wp:anchor distT="0" distB="0" distL="114300" distR="114300" simplePos="0" relativeHeight="251831296" behindDoc="1" locked="0" layoutInCell="1" allowOverlap="1" wp14:anchorId="70B409AD" wp14:editId="45E422C4">
            <wp:simplePos x="0" y="0"/>
            <wp:positionH relativeFrom="column">
              <wp:posOffset>-289560</wp:posOffset>
            </wp:positionH>
            <wp:positionV relativeFrom="paragraph">
              <wp:posOffset>133350</wp:posOffset>
            </wp:positionV>
            <wp:extent cx="2705100" cy="2028825"/>
            <wp:effectExtent l="0" t="0" r="0" b="0"/>
            <wp:wrapTight wrapText="bothSides">
              <wp:wrapPolygon edited="0">
                <wp:start x="0" y="0"/>
                <wp:lineTo x="0" y="21499"/>
                <wp:lineTo x="21448" y="21499"/>
                <wp:lineTo x="21448" y="0"/>
                <wp:lineTo x="0" y="0"/>
              </wp:wrapPolygon>
            </wp:wrapTight>
            <wp:docPr id="565" name="Imagen 565" descr="IMG_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IMG_2251"/>
                    <pic:cNvPicPr>
                      <a:picLocks noChangeAspect="1" noChangeArrowheads="1"/>
                    </pic:cNvPicPr>
                  </pic:nvPicPr>
                  <pic:blipFill>
                    <a:blip r:embed="rId677" cstate="email">
                      <a:extLst>
                        <a:ext uri="{28A0092B-C50C-407E-A947-70E740481C1C}">
                          <a14:useLocalDpi xmlns:a14="http://schemas.microsoft.com/office/drawing/2010/main"/>
                        </a:ext>
                      </a:extLst>
                    </a:blip>
                    <a:srcRect/>
                    <a:stretch>
                      <a:fillRect/>
                    </a:stretch>
                  </pic:blipFill>
                  <pic:spPr bwMode="auto">
                    <a:xfrm>
                      <a:off x="0" y="0"/>
                      <a:ext cx="2705100"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259"/>
        </w:tabs>
        <w:rPr>
          <w:rFonts w:cs="Arial"/>
          <w:szCs w:val="22"/>
          <w:lang w:eastAsia="es-MX"/>
        </w:rPr>
      </w:pPr>
      <w:r>
        <w:rPr>
          <w:rFonts w:cs="Arial"/>
          <w:szCs w:val="22"/>
          <w:lang w:eastAsia="es-MX"/>
        </w:rPr>
        <w:t xml:space="preserve">En esta imagen se puede observar que anteriormente no existía protección alguna en el cementerio de Las Mercedes, lo cual se convirtió en una preocupación para la Asociación de Desarrollo, dado a que se presentaban daños en las bóvedas e ingresaban personas a realizar </w:t>
      </w:r>
      <w:r w:rsidR="00CA7F48">
        <w:rPr>
          <w:rFonts w:cs="Arial"/>
          <w:szCs w:val="22"/>
          <w:lang w:eastAsia="es-MX"/>
        </w:rPr>
        <w:t>vandalismo,</w:t>
      </w:r>
      <w:r>
        <w:rPr>
          <w:rFonts w:cs="Arial"/>
          <w:szCs w:val="22"/>
          <w:lang w:eastAsia="es-MX"/>
        </w:rPr>
        <w:t xml:space="preserve"> motivo por el cual se llevó a cabo el cierre perimetral de este inmueble y con ello evitar una mayor preocupación para los vecinos. </w:t>
      </w: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r>
        <w:rPr>
          <w:noProof/>
          <w:lang w:eastAsia="es-CR"/>
        </w:rPr>
        <w:lastRenderedPageBreak/>
        <w:drawing>
          <wp:anchor distT="0" distB="0" distL="114300" distR="114300" simplePos="0" relativeHeight="251829248" behindDoc="0" locked="0" layoutInCell="1" allowOverlap="1" wp14:anchorId="5C169FC7" wp14:editId="6AFC88AE">
            <wp:simplePos x="0" y="0"/>
            <wp:positionH relativeFrom="column">
              <wp:posOffset>2788920</wp:posOffset>
            </wp:positionH>
            <wp:positionV relativeFrom="paragraph">
              <wp:posOffset>39370</wp:posOffset>
            </wp:positionV>
            <wp:extent cx="2705100" cy="2028825"/>
            <wp:effectExtent l="0" t="0" r="0" b="0"/>
            <wp:wrapSquare wrapText="bothSides"/>
            <wp:docPr id="563" name="Imagen 563" descr="IMG_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IMG_4956"/>
                    <pic:cNvPicPr>
                      <a:picLocks noChangeAspect="1" noChangeArrowheads="1"/>
                    </pic:cNvPicPr>
                  </pic:nvPicPr>
                  <pic:blipFill>
                    <a:blip r:embed="rId678" cstate="email">
                      <a:extLst>
                        <a:ext uri="{28A0092B-C50C-407E-A947-70E740481C1C}">
                          <a14:useLocalDpi xmlns:a14="http://schemas.microsoft.com/office/drawing/2010/main"/>
                        </a:ext>
                      </a:extLst>
                    </a:blip>
                    <a:srcRect/>
                    <a:stretch>
                      <a:fillRect/>
                    </a:stretch>
                  </pic:blipFill>
                  <pic:spPr bwMode="auto">
                    <a:xfrm>
                      <a:off x="0" y="0"/>
                      <a:ext cx="270510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30272" behindDoc="0" locked="0" layoutInCell="1" allowOverlap="1" wp14:anchorId="751470EC" wp14:editId="2C3CF55D">
            <wp:simplePos x="0" y="0"/>
            <wp:positionH relativeFrom="column">
              <wp:posOffset>-3810</wp:posOffset>
            </wp:positionH>
            <wp:positionV relativeFrom="paragraph">
              <wp:posOffset>13335</wp:posOffset>
            </wp:positionV>
            <wp:extent cx="2705100" cy="2028825"/>
            <wp:effectExtent l="0" t="0" r="0" b="0"/>
            <wp:wrapSquare wrapText="bothSides"/>
            <wp:docPr id="564" name="Imagen 564" descr="IMG_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IMG_4958"/>
                    <pic:cNvPicPr>
                      <a:picLocks noChangeAspect="1" noChangeArrowheads="1"/>
                    </pic:cNvPicPr>
                  </pic:nvPicPr>
                  <pic:blipFill>
                    <a:blip r:embed="rId679" cstate="email">
                      <a:extLst>
                        <a:ext uri="{28A0092B-C50C-407E-A947-70E740481C1C}">
                          <a14:useLocalDpi xmlns:a14="http://schemas.microsoft.com/office/drawing/2010/main"/>
                        </a:ext>
                      </a:extLst>
                    </a:blip>
                    <a:srcRect/>
                    <a:stretch>
                      <a:fillRect/>
                    </a:stretch>
                  </pic:blipFill>
                  <pic:spPr bwMode="auto">
                    <a:xfrm>
                      <a:off x="0" y="0"/>
                      <a:ext cx="2705100"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259"/>
        </w:tabs>
        <w:jc w:val="center"/>
        <w:rPr>
          <w:rFonts w:cs="Arial"/>
          <w:szCs w:val="22"/>
          <w:lang w:eastAsia="es-MX"/>
        </w:rPr>
      </w:pPr>
      <w:r>
        <w:rPr>
          <w:rFonts w:cs="Arial"/>
          <w:szCs w:val="22"/>
          <w:lang w:eastAsia="es-MX"/>
        </w:rPr>
        <w:t xml:space="preserve">Malla perimetral construida. </w:t>
      </w: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Pr="004C44CB" w:rsidRDefault="00462F75" w:rsidP="004C44CB">
      <w:pPr>
        <w:tabs>
          <w:tab w:val="left" w:pos="5259"/>
        </w:tabs>
        <w:spacing w:line="240" w:lineRule="auto"/>
        <w:jc w:val="center"/>
        <w:rPr>
          <w:rFonts w:cs="Arial"/>
          <w:szCs w:val="22"/>
          <w:lang w:eastAsia="es-MX"/>
        </w:rPr>
      </w:pPr>
    </w:p>
    <w:p w:rsidR="00462F75" w:rsidRPr="004C44CB" w:rsidRDefault="00462F75" w:rsidP="004C44CB">
      <w:pPr>
        <w:spacing w:line="240" w:lineRule="auto"/>
        <w:jc w:val="center"/>
        <w:rPr>
          <w:rFonts w:cs="Arial"/>
        </w:rPr>
      </w:pPr>
      <w:r w:rsidRPr="004C44CB">
        <w:rPr>
          <w:rFonts w:cs="Arial"/>
        </w:rPr>
        <w:t xml:space="preserve">Gráfico N°. </w:t>
      </w:r>
      <w:r w:rsidR="004C44CB">
        <w:rPr>
          <w:rFonts w:cs="Arial"/>
        </w:rPr>
        <w:t>43</w:t>
      </w:r>
    </w:p>
    <w:p w:rsidR="00462F75" w:rsidRPr="004C44CB" w:rsidRDefault="00462F75" w:rsidP="004C44CB">
      <w:pPr>
        <w:spacing w:line="240" w:lineRule="auto"/>
        <w:jc w:val="center"/>
        <w:rPr>
          <w:rFonts w:cs="Arial"/>
        </w:rPr>
      </w:pPr>
      <w:r w:rsidRPr="004C44CB">
        <w:rPr>
          <w:rFonts w:cs="Arial"/>
        </w:rPr>
        <w:t>Municipalidad de Pérez Zeledón</w:t>
      </w:r>
    </w:p>
    <w:p w:rsidR="00462F75" w:rsidRPr="004C44CB" w:rsidRDefault="00462F75" w:rsidP="004C44CB">
      <w:pPr>
        <w:spacing w:line="240" w:lineRule="auto"/>
        <w:jc w:val="center"/>
        <w:rPr>
          <w:rFonts w:cs="Arial"/>
        </w:rPr>
      </w:pPr>
      <w:r w:rsidRPr="004C44CB">
        <w:rPr>
          <w:rFonts w:cs="Arial"/>
        </w:rPr>
        <w:t>Tipo de obras ejecutadas</w:t>
      </w:r>
    </w:p>
    <w:p w:rsidR="00462F75" w:rsidRPr="004C44CB" w:rsidRDefault="00462F75" w:rsidP="004C44CB">
      <w:pPr>
        <w:spacing w:line="240" w:lineRule="auto"/>
        <w:jc w:val="center"/>
        <w:rPr>
          <w:rFonts w:cs="Arial"/>
        </w:rPr>
      </w:pPr>
      <w:r w:rsidRPr="004C44CB">
        <w:rPr>
          <w:rFonts w:cs="Arial"/>
        </w:rPr>
        <w:t xml:space="preserve">Distrito Barú  </w:t>
      </w:r>
    </w:p>
    <w:p w:rsidR="00462F75" w:rsidRPr="004C44CB" w:rsidRDefault="00462F75" w:rsidP="004C44CB">
      <w:pPr>
        <w:spacing w:line="240" w:lineRule="auto"/>
        <w:jc w:val="center"/>
        <w:rPr>
          <w:rFonts w:cs="Arial"/>
        </w:rPr>
      </w:pPr>
      <w:r w:rsidRPr="004C44CB">
        <w:rPr>
          <w:rFonts w:cs="Arial"/>
        </w:rPr>
        <w:t>Año 2019</w:t>
      </w:r>
    </w:p>
    <w:p w:rsidR="00462F75" w:rsidRDefault="00462F75" w:rsidP="00462F75">
      <w:pPr>
        <w:rPr>
          <w:rFonts w:cs="Arial"/>
          <w:szCs w:val="22"/>
        </w:rPr>
      </w:pPr>
      <w:r>
        <w:rPr>
          <w:noProof/>
          <w:lang w:eastAsia="es-CR"/>
        </w:rPr>
        <w:drawing>
          <wp:anchor distT="0" distB="0" distL="114300" distR="114300" simplePos="0" relativeHeight="251755520" behindDoc="0" locked="0" layoutInCell="1" allowOverlap="1" wp14:anchorId="399DAC5B" wp14:editId="70E9E20B">
            <wp:simplePos x="0" y="0"/>
            <wp:positionH relativeFrom="column">
              <wp:posOffset>514350</wp:posOffset>
            </wp:positionH>
            <wp:positionV relativeFrom="paragraph">
              <wp:posOffset>67945</wp:posOffset>
            </wp:positionV>
            <wp:extent cx="4401820" cy="2073275"/>
            <wp:effectExtent l="0" t="0" r="0" b="3175"/>
            <wp:wrapSquare wrapText="bothSides"/>
            <wp:docPr id="490"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80" cstate="email">
                      <a:extLst>
                        <a:ext uri="{28A0092B-C50C-407E-A947-70E740481C1C}">
                          <a14:useLocalDpi xmlns:a14="http://schemas.microsoft.com/office/drawing/2010/main"/>
                        </a:ext>
                      </a:extLst>
                    </a:blip>
                    <a:srcRect/>
                    <a:stretch>
                      <a:fillRect/>
                    </a:stretch>
                  </pic:blipFill>
                  <pic:spPr bwMode="auto">
                    <a:xfrm>
                      <a:off x="0" y="0"/>
                      <a:ext cx="4401820" cy="2073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szCs w:val="22"/>
        </w:rPr>
      </w:pPr>
    </w:p>
    <w:p w:rsidR="00462F75" w:rsidRPr="00F570B3" w:rsidRDefault="00462F75" w:rsidP="00462F75">
      <w:pPr>
        <w:rPr>
          <w:rFonts w:cs="Arial"/>
          <w:szCs w:val="22"/>
        </w:rPr>
      </w:pPr>
    </w:p>
    <w:p w:rsidR="00462F75" w:rsidRPr="00F570B3" w:rsidRDefault="00462F75" w:rsidP="00462F75">
      <w:pPr>
        <w:rPr>
          <w:rFonts w:cs="Arial"/>
          <w:szCs w:val="22"/>
        </w:rPr>
      </w:pPr>
    </w:p>
    <w:p w:rsidR="00462F75" w:rsidRPr="00F570B3" w:rsidRDefault="00462F75" w:rsidP="00462F75">
      <w:pPr>
        <w:rPr>
          <w:rFonts w:cs="Arial"/>
          <w:szCs w:val="22"/>
        </w:rPr>
      </w:pPr>
    </w:p>
    <w:p w:rsidR="00462F75" w:rsidRPr="00F570B3" w:rsidRDefault="00462F75" w:rsidP="00462F75">
      <w:pPr>
        <w:rPr>
          <w:rFonts w:cs="Arial"/>
          <w:szCs w:val="22"/>
        </w:rPr>
      </w:pPr>
    </w:p>
    <w:p w:rsidR="00462F75" w:rsidRPr="00F570B3" w:rsidRDefault="00462F75" w:rsidP="00462F75">
      <w:pPr>
        <w:rPr>
          <w:rFonts w:cs="Arial"/>
          <w:szCs w:val="22"/>
        </w:rPr>
      </w:pPr>
    </w:p>
    <w:p w:rsidR="00462F75" w:rsidRPr="00F570B3" w:rsidRDefault="00462F75" w:rsidP="00462F75">
      <w:pPr>
        <w:rPr>
          <w:rFonts w:cs="Arial"/>
          <w:szCs w:val="22"/>
        </w:rPr>
      </w:pPr>
    </w:p>
    <w:p w:rsidR="00462F75" w:rsidRPr="00F570B3" w:rsidRDefault="00462F75" w:rsidP="00462F75">
      <w:pPr>
        <w:rPr>
          <w:rFonts w:cs="Arial"/>
          <w:szCs w:val="22"/>
        </w:rPr>
      </w:pPr>
    </w:p>
    <w:p w:rsidR="004C44CB" w:rsidRDefault="004C44CB" w:rsidP="004C44CB">
      <w:pPr>
        <w:tabs>
          <w:tab w:val="left" w:pos="5259"/>
        </w:tabs>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jc w:val="center"/>
        <w:rPr>
          <w:rFonts w:cs="Arial"/>
          <w:szCs w:val="22"/>
          <w:lang w:eastAsia="es-MX"/>
        </w:rPr>
      </w:pPr>
    </w:p>
    <w:p w:rsidR="00462F75" w:rsidRDefault="00462F75" w:rsidP="00462F75">
      <w:pPr>
        <w:tabs>
          <w:tab w:val="left" w:pos="5259"/>
        </w:tabs>
        <w:rPr>
          <w:rFonts w:cs="Arial"/>
          <w:szCs w:val="22"/>
          <w:lang w:eastAsia="es-MX"/>
        </w:rPr>
      </w:pPr>
      <w:r>
        <w:rPr>
          <w:rFonts w:cs="Arial"/>
          <w:szCs w:val="22"/>
          <w:lang w:eastAsia="es-MX"/>
        </w:rPr>
        <w:t>En lo que respecta al Distrito de Barú, se invirtió un monto aproximado de 11.500 millones en lo que respecta a red vial cantonal, el cual se aprecia en color azul en el grafico anterior. En segundo orden de acuerdo al tipo de proyecto desarrollado, esta las mejoras en la infraestructura, viéndose beneficiadas en esta ocasión el salón comunal de San Cristóbal y el de Platanillo.</w:t>
      </w: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r>
        <w:rPr>
          <w:noProof/>
          <w:lang w:eastAsia="es-CR"/>
        </w:rPr>
        <w:drawing>
          <wp:anchor distT="0" distB="0" distL="114300" distR="114300" simplePos="0" relativeHeight="251826176" behindDoc="0" locked="0" layoutInCell="1" allowOverlap="1" wp14:anchorId="5791A8AB" wp14:editId="0A009EE3">
            <wp:simplePos x="0" y="0"/>
            <wp:positionH relativeFrom="column">
              <wp:posOffset>1662725</wp:posOffset>
            </wp:positionH>
            <wp:positionV relativeFrom="paragraph">
              <wp:posOffset>-155885</wp:posOffset>
            </wp:positionV>
            <wp:extent cx="2124075" cy="2317750"/>
            <wp:effectExtent l="0" t="0" r="9525" b="6350"/>
            <wp:wrapSquare wrapText="bothSides"/>
            <wp:docPr id="560" name="Imagen 560" descr="IMG_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IMG_0600"/>
                    <pic:cNvPicPr>
                      <a:picLocks noChangeAspect="1" noChangeArrowheads="1"/>
                    </pic:cNvPicPr>
                  </pic:nvPicPr>
                  <pic:blipFill>
                    <a:blip r:embed="rId681" cstate="email">
                      <a:extLst>
                        <a:ext uri="{28A0092B-C50C-407E-A947-70E740481C1C}">
                          <a14:useLocalDpi xmlns:a14="http://schemas.microsoft.com/office/drawing/2010/main"/>
                        </a:ext>
                      </a:extLst>
                    </a:blip>
                    <a:srcRect/>
                    <a:stretch>
                      <a:fillRect/>
                    </a:stretch>
                  </pic:blipFill>
                  <pic:spPr bwMode="auto">
                    <a:xfrm>
                      <a:off x="0" y="0"/>
                      <a:ext cx="2124075" cy="2317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r>
        <w:rPr>
          <w:rFonts w:cs="Arial"/>
          <w:szCs w:val="22"/>
          <w:lang w:eastAsia="es-MX"/>
        </w:rPr>
        <w:t xml:space="preserve">En el caso de San Cristóbal, se llevaron a cabo trabajos de pintura en el redondel de toros y se espera finalizar con el repello de paredes y pintura de paredes y techo de la cocina y salón comunal, dado a que se entregaron materiales para realizar esas obras. </w:t>
      </w:r>
    </w:p>
    <w:p w:rsidR="00462F75" w:rsidRDefault="00462F75" w:rsidP="00462F75">
      <w:pPr>
        <w:tabs>
          <w:tab w:val="left" w:pos="5259"/>
        </w:tabs>
        <w:rPr>
          <w:rFonts w:cs="Arial"/>
          <w:szCs w:val="22"/>
          <w:lang w:eastAsia="es-MX"/>
        </w:rPr>
      </w:pPr>
      <w:r>
        <w:rPr>
          <w:noProof/>
          <w:lang w:eastAsia="es-CR"/>
        </w:rPr>
        <w:drawing>
          <wp:anchor distT="0" distB="0" distL="114300" distR="114300" simplePos="0" relativeHeight="251825152" behindDoc="0" locked="0" layoutInCell="1" allowOverlap="1" wp14:anchorId="54DC1A1E" wp14:editId="1AE2DED2">
            <wp:simplePos x="0" y="0"/>
            <wp:positionH relativeFrom="column">
              <wp:posOffset>2672715</wp:posOffset>
            </wp:positionH>
            <wp:positionV relativeFrom="paragraph">
              <wp:posOffset>83185</wp:posOffset>
            </wp:positionV>
            <wp:extent cx="2492375" cy="1772285"/>
            <wp:effectExtent l="0" t="0" r="0" b="0"/>
            <wp:wrapSquare wrapText="bothSides"/>
            <wp:docPr id="55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682" cstate="email">
                      <a:extLst>
                        <a:ext uri="{28A0092B-C50C-407E-A947-70E740481C1C}">
                          <a14:useLocalDpi xmlns:a14="http://schemas.microsoft.com/office/drawing/2010/main"/>
                        </a:ext>
                      </a:extLst>
                    </a:blip>
                    <a:srcRect/>
                    <a:stretch>
                      <a:fillRect/>
                    </a:stretch>
                  </pic:blipFill>
                  <pic:spPr bwMode="auto">
                    <a:xfrm>
                      <a:off x="0" y="0"/>
                      <a:ext cx="2492375" cy="17722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24128" behindDoc="0" locked="0" layoutInCell="1" allowOverlap="1" wp14:anchorId="0C8AE3AD" wp14:editId="474D1EF7">
            <wp:simplePos x="0" y="0"/>
            <wp:positionH relativeFrom="column">
              <wp:posOffset>9525</wp:posOffset>
            </wp:positionH>
            <wp:positionV relativeFrom="paragraph">
              <wp:posOffset>87630</wp:posOffset>
            </wp:positionV>
            <wp:extent cx="2623185" cy="1746885"/>
            <wp:effectExtent l="0" t="0" r="0" b="0"/>
            <wp:wrapSquare wrapText="bothSides"/>
            <wp:docPr id="55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683" cstate="email">
                      <a:extLst>
                        <a:ext uri="{28A0092B-C50C-407E-A947-70E740481C1C}">
                          <a14:useLocalDpi xmlns:a14="http://schemas.microsoft.com/office/drawing/2010/main"/>
                        </a:ext>
                      </a:extLst>
                    </a:blip>
                    <a:srcRect/>
                    <a:stretch>
                      <a:fillRect/>
                    </a:stretch>
                  </pic:blipFill>
                  <pic:spPr bwMode="auto">
                    <a:xfrm>
                      <a:off x="0" y="0"/>
                      <a:ext cx="2623185" cy="1746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p>
    <w:p w:rsidR="00405080" w:rsidRDefault="00405080" w:rsidP="00462F75">
      <w:pPr>
        <w:tabs>
          <w:tab w:val="left" w:pos="5259"/>
        </w:tabs>
        <w:rPr>
          <w:rFonts w:cs="Arial"/>
          <w:szCs w:val="22"/>
          <w:lang w:eastAsia="es-MX"/>
        </w:rPr>
      </w:pPr>
    </w:p>
    <w:p w:rsidR="00405080" w:rsidRDefault="00405080" w:rsidP="00462F75">
      <w:pPr>
        <w:tabs>
          <w:tab w:val="left" w:pos="5259"/>
        </w:tabs>
        <w:rPr>
          <w:rFonts w:cs="Arial"/>
          <w:szCs w:val="22"/>
          <w:lang w:eastAsia="es-MX"/>
        </w:rPr>
      </w:pPr>
    </w:p>
    <w:p w:rsidR="00405080" w:rsidRDefault="00405080" w:rsidP="00462F75">
      <w:pPr>
        <w:tabs>
          <w:tab w:val="left" w:pos="5259"/>
        </w:tabs>
        <w:rPr>
          <w:rFonts w:cs="Arial"/>
          <w:szCs w:val="22"/>
          <w:lang w:eastAsia="es-MX"/>
        </w:rPr>
      </w:pPr>
    </w:p>
    <w:p w:rsidR="00462F75" w:rsidRDefault="00462F75" w:rsidP="00462F75">
      <w:pPr>
        <w:tabs>
          <w:tab w:val="left" w:pos="5259"/>
        </w:tabs>
        <w:rPr>
          <w:rFonts w:cs="Arial"/>
          <w:szCs w:val="22"/>
          <w:lang w:eastAsia="es-MX"/>
        </w:rPr>
      </w:pPr>
      <w:r>
        <w:rPr>
          <w:rFonts w:cs="Arial"/>
          <w:szCs w:val="22"/>
          <w:lang w:eastAsia="es-MX"/>
        </w:rPr>
        <w:lastRenderedPageBreak/>
        <w:t xml:space="preserve">Adicionalmente se realizó la entrega pupitres para la Escuela José María Chaverri. </w:t>
      </w:r>
    </w:p>
    <w:p w:rsidR="00462F75" w:rsidRDefault="00462F75" w:rsidP="00462F75">
      <w:pPr>
        <w:tabs>
          <w:tab w:val="left" w:pos="5259"/>
        </w:tabs>
        <w:rPr>
          <w:rFonts w:cs="Arial"/>
          <w:szCs w:val="22"/>
          <w:lang w:eastAsia="es-MX"/>
        </w:rPr>
      </w:pPr>
      <w:r>
        <w:rPr>
          <w:rFonts w:cs="Arial"/>
          <w:szCs w:val="22"/>
          <w:lang w:eastAsia="es-MX"/>
        </w:rPr>
        <w:br w:type="page"/>
      </w:r>
      <w:r>
        <w:rPr>
          <w:noProof/>
          <w:lang w:eastAsia="es-CR"/>
        </w:rPr>
        <w:drawing>
          <wp:anchor distT="0" distB="0" distL="114300" distR="114300" simplePos="0" relativeHeight="251832320" behindDoc="0" locked="0" layoutInCell="1" allowOverlap="1" wp14:anchorId="74A9CFA1" wp14:editId="318F54E4">
            <wp:simplePos x="0" y="0"/>
            <wp:positionH relativeFrom="column">
              <wp:posOffset>76200</wp:posOffset>
            </wp:positionH>
            <wp:positionV relativeFrom="paragraph">
              <wp:posOffset>34290</wp:posOffset>
            </wp:positionV>
            <wp:extent cx="2701290" cy="2023745"/>
            <wp:effectExtent l="0" t="0" r="0" b="0"/>
            <wp:wrapSquare wrapText="bothSides"/>
            <wp:docPr id="5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84" cstate="email">
                      <a:extLst>
                        <a:ext uri="{28A0092B-C50C-407E-A947-70E740481C1C}">
                          <a14:useLocalDpi xmlns:a14="http://schemas.microsoft.com/office/drawing/2010/main"/>
                        </a:ext>
                      </a:extLst>
                    </a:blip>
                    <a:srcRect/>
                    <a:stretch>
                      <a:fillRect/>
                    </a:stretch>
                  </pic:blipFill>
                  <pic:spPr bwMode="auto">
                    <a:xfrm>
                      <a:off x="0" y="0"/>
                      <a:ext cx="2701290" cy="2023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33344" behindDoc="0" locked="0" layoutInCell="1" allowOverlap="1" wp14:anchorId="62B87CFA" wp14:editId="5A9F6DF7">
            <wp:simplePos x="0" y="0"/>
            <wp:positionH relativeFrom="column">
              <wp:posOffset>2834640</wp:posOffset>
            </wp:positionH>
            <wp:positionV relativeFrom="paragraph">
              <wp:posOffset>34290</wp:posOffset>
            </wp:positionV>
            <wp:extent cx="2673350" cy="2003425"/>
            <wp:effectExtent l="0" t="0" r="0" b="0"/>
            <wp:wrapSquare wrapText="bothSides"/>
            <wp:docPr id="5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85" cstate="email">
                      <a:extLst>
                        <a:ext uri="{28A0092B-C50C-407E-A947-70E740481C1C}">
                          <a14:useLocalDpi xmlns:a14="http://schemas.microsoft.com/office/drawing/2010/main"/>
                        </a:ext>
                      </a:extLst>
                    </a:blip>
                    <a:srcRect/>
                    <a:stretch>
                      <a:fillRect/>
                    </a:stretch>
                  </pic:blipFill>
                  <pic:spPr bwMode="auto">
                    <a:xfrm>
                      <a:off x="0" y="0"/>
                      <a:ext cx="2673350" cy="200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tabs>
          <w:tab w:val="left" w:pos="5259"/>
        </w:tabs>
        <w:rPr>
          <w:rFonts w:cs="Arial"/>
          <w:szCs w:val="22"/>
          <w:lang w:eastAsia="es-MX"/>
        </w:rPr>
      </w:pPr>
    </w:p>
    <w:p w:rsidR="00462F75" w:rsidRPr="00405080" w:rsidRDefault="00462F75" w:rsidP="00405080">
      <w:pPr>
        <w:spacing w:line="240" w:lineRule="auto"/>
        <w:jc w:val="center"/>
        <w:rPr>
          <w:rFonts w:cs="Arial"/>
        </w:rPr>
      </w:pPr>
      <w:r w:rsidRPr="00405080">
        <w:rPr>
          <w:rFonts w:cs="Arial"/>
        </w:rPr>
        <w:t xml:space="preserve">Gráfico N°. </w:t>
      </w:r>
      <w:r w:rsidR="00405080">
        <w:rPr>
          <w:rFonts w:cs="Arial"/>
        </w:rPr>
        <w:t>44</w:t>
      </w:r>
    </w:p>
    <w:p w:rsidR="00462F75" w:rsidRPr="00405080" w:rsidRDefault="00462F75" w:rsidP="00405080">
      <w:pPr>
        <w:spacing w:line="240" w:lineRule="auto"/>
        <w:jc w:val="center"/>
        <w:rPr>
          <w:rFonts w:cs="Arial"/>
        </w:rPr>
      </w:pPr>
      <w:r w:rsidRPr="00405080">
        <w:rPr>
          <w:rFonts w:cs="Arial"/>
        </w:rPr>
        <w:t>Municipalidad de Pérez Zeledón</w:t>
      </w:r>
    </w:p>
    <w:p w:rsidR="00462F75" w:rsidRPr="00405080" w:rsidRDefault="00462F75" w:rsidP="00405080">
      <w:pPr>
        <w:spacing w:line="240" w:lineRule="auto"/>
        <w:jc w:val="center"/>
        <w:rPr>
          <w:rFonts w:cs="Arial"/>
        </w:rPr>
      </w:pPr>
      <w:r w:rsidRPr="00405080">
        <w:rPr>
          <w:rFonts w:cs="Arial"/>
        </w:rPr>
        <w:t>Tipo de obras ejecutadas</w:t>
      </w:r>
    </w:p>
    <w:p w:rsidR="00462F75" w:rsidRPr="00405080" w:rsidRDefault="00462F75" w:rsidP="00405080">
      <w:pPr>
        <w:spacing w:line="240" w:lineRule="auto"/>
        <w:jc w:val="center"/>
        <w:rPr>
          <w:rFonts w:cs="Arial"/>
        </w:rPr>
      </w:pPr>
      <w:r w:rsidRPr="00405080">
        <w:rPr>
          <w:rFonts w:cs="Arial"/>
        </w:rPr>
        <w:t>Distrito Rio Nuevo</w:t>
      </w:r>
    </w:p>
    <w:p w:rsidR="00462F75" w:rsidRPr="00405080" w:rsidRDefault="00462F75" w:rsidP="00405080">
      <w:pPr>
        <w:spacing w:line="240" w:lineRule="auto"/>
        <w:jc w:val="center"/>
        <w:rPr>
          <w:rFonts w:cs="Arial"/>
        </w:rPr>
      </w:pPr>
      <w:r w:rsidRPr="00405080">
        <w:rPr>
          <w:rFonts w:cs="Arial"/>
        </w:rPr>
        <w:t>Año 2019</w:t>
      </w:r>
    </w:p>
    <w:p w:rsidR="00462F75" w:rsidRDefault="00462F75" w:rsidP="00462F75">
      <w:pPr>
        <w:jc w:val="center"/>
        <w:rPr>
          <w:rFonts w:cs="Arial"/>
          <w:b/>
        </w:rPr>
      </w:pPr>
    </w:p>
    <w:p w:rsidR="00462F75" w:rsidRDefault="00462F75" w:rsidP="00462F75">
      <w:pPr>
        <w:jc w:val="center"/>
        <w:rPr>
          <w:rFonts w:cs="Arial"/>
          <w:b/>
        </w:rPr>
      </w:pPr>
      <w:r>
        <w:rPr>
          <w:noProof/>
          <w:lang w:eastAsia="es-CR"/>
        </w:rPr>
        <w:drawing>
          <wp:anchor distT="0" distB="0" distL="114300" distR="114300" simplePos="0" relativeHeight="251757568" behindDoc="0" locked="0" layoutInCell="1" allowOverlap="1" wp14:anchorId="314A9331" wp14:editId="14FD9F50">
            <wp:simplePos x="0" y="0"/>
            <wp:positionH relativeFrom="column">
              <wp:align>center</wp:align>
            </wp:positionH>
            <wp:positionV relativeFrom="paragraph">
              <wp:posOffset>-5715</wp:posOffset>
            </wp:positionV>
            <wp:extent cx="4587875" cy="2759075"/>
            <wp:effectExtent l="0" t="0" r="0" b="0"/>
            <wp:wrapSquare wrapText="bothSides"/>
            <wp:docPr id="492"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86" cstate="email">
                      <a:extLst>
                        <a:ext uri="{28A0092B-C50C-407E-A947-70E740481C1C}">
                          <a14:useLocalDpi xmlns:a14="http://schemas.microsoft.com/office/drawing/2010/main"/>
                        </a:ext>
                      </a:extLst>
                    </a:blip>
                    <a:srcRect/>
                    <a:stretch>
                      <a:fillRect/>
                    </a:stretch>
                  </pic:blipFill>
                  <pic:spPr bwMode="auto">
                    <a:xfrm>
                      <a:off x="0" y="0"/>
                      <a:ext cx="4587875" cy="2759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tabs>
          <w:tab w:val="left" w:pos="5259"/>
        </w:tabs>
        <w:jc w:val="center"/>
        <w:rPr>
          <w:rFonts w:cs="Arial"/>
          <w:szCs w:val="22"/>
          <w:lang w:eastAsia="es-MX"/>
        </w:rPr>
      </w:pPr>
      <w:r w:rsidRPr="009A4918">
        <w:rPr>
          <w:rFonts w:cs="Arial"/>
          <w:szCs w:val="22"/>
          <w:lang w:eastAsia="es-MX"/>
        </w:rPr>
        <w:t>Fuente: Elaboración propia</w:t>
      </w:r>
    </w:p>
    <w:p w:rsidR="00462F75" w:rsidRDefault="00462F75" w:rsidP="00462F75">
      <w:pPr>
        <w:rPr>
          <w:rFonts w:cs="Arial"/>
          <w:b/>
        </w:rPr>
      </w:pPr>
    </w:p>
    <w:p w:rsidR="00462F75" w:rsidRDefault="00462F75" w:rsidP="00462F75">
      <w:pPr>
        <w:rPr>
          <w:rFonts w:cs="Arial"/>
          <w:szCs w:val="22"/>
          <w:lang w:eastAsia="es-MX"/>
        </w:rPr>
      </w:pPr>
      <w:r w:rsidRPr="004B2D5B">
        <w:rPr>
          <w:rFonts w:cs="Arial"/>
          <w:szCs w:val="22"/>
          <w:lang w:eastAsia="es-MX"/>
        </w:rPr>
        <w:t xml:space="preserve">En este Distrito se realizó una inversión en la red vial cantonal aproximadamente </w:t>
      </w:r>
      <w:r>
        <w:rPr>
          <w:rFonts w:cs="Arial"/>
          <w:szCs w:val="22"/>
          <w:lang w:eastAsia="es-MX"/>
        </w:rPr>
        <w:t>de 1</w:t>
      </w:r>
      <w:r w:rsidRPr="004B2D5B">
        <w:rPr>
          <w:rFonts w:cs="Arial"/>
          <w:szCs w:val="22"/>
          <w:lang w:eastAsia="es-MX"/>
        </w:rPr>
        <w:t xml:space="preserve">3.992 </w:t>
      </w:r>
      <w:r>
        <w:rPr>
          <w:rFonts w:cs="Arial"/>
          <w:szCs w:val="22"/>
          <w:lang w:eastAsia="es-MX"/>
        </w:rPr>
        <w:t xml:space="preserve">mediante la realización de cementado y compra de material. </w:t>
      </w:r>
    </w:p>
    <w:p w:rsidR="00462F75" w:rsidRDefault="00462F75" w:rsidP="00462F75">
      <w:pPr>
        <w:rPr>
          <w:rFonts w:cs="Arial"/>
          <w:szCs w:val="22"/>
          <w:lang w:eastAsia="es-MX"/>
        </w:rPr>
      </w:pPr>
    </w:p>
    <w:p w:rsidR="00462F75" w:rsidRDefault="00462F75" w:rsidP="00462F75">
      <w:pPr>
        <w:rPr>
          <w:rFonts w:cs="Arial"/>
          <w:b/>
        </w:rPr>
      </w:pPr>
      <w:r>
        <w:rPr>
          <w:rFonts w:cs="Arial"/>
          <w:noProof/>
          <w:szCs w:val="22"/>
          <w:lang w:eastAsia="es-CR"/>
        </w:rPr>
        <w:lastRenderedPageBreak/>
        <w:drawing>
          <wp:anchor distT="0" distB="0" distL="114300" distR="114300" simplePos="0" relativeHeight="251835392" behindDoc="0" locked="0" layoutInCell="1" allowOverlap="1" wp14:anchorId="60D571BD" wp14:editId="777949E8">
            <wp:simplePos x="0" y="0"/>
            <wp:positionH relativeFrom="column">
              <wp:posOffset>2773680</wp:posOffset>
            </wp:positionH>
            <wp:positionV relativeFrom="paragraph">
              <wp:posOffset>527685</wp:posOffset>
            </wp:positionV>
            <wp:extent cx="2600325" cy="2385060"/>
            <wp:effectExtent l="0" t="0" r="0" b="0"/>
            <wp:wrapSquare wrapText="bothSides"/>
            <wp:docPr id="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87" cstate="email">
                      <a:extLst>
                        <a:ext uri="{28A0092B-C50C-407E-A947-70E740481C1C}">
                          <a14:useLocalDpi xmlns:a14="http://schemas.microsoft.com/office/drawing/2010/main"/>
                        </a:ext>
                      </a:extLst>
                    </a:blip>
                    <a:srcRect/>
                    <a:stretch>
                      <a:fillRect/>
                    </a:stretch>
                  </pic:blipFill>
                  <pic:spPr bwMode="auto">
                    <a:xfrm>
                      <a:off x="0" y="0"/>
                      <a:ext cx="2600325" cy="23850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Cs w:val="22"/>
          <w:lang w:eastAsia="es-CR"/>
        </w:rPr>
        <w:drawing>
          <wp:anchor distT="0" distB="0" distL="114300" distR="114300" simplePos="0" relativeHeight="251834368" behindDoc="0" locked="0" layoutInCell="1" allowOverlap="1" wp14:anchorId="031538DB" wp14:editId="6032C881">
            <wp:simplePos x="0" y="0"/>
            <wp:positionH relativeFrom="column">
              <wp:posOffset>0</wp:posOffset>
            </wp:positionH>
            <wp:positionV relativeFrom="paragraph">
              <wp:posOffset>527685</wp:posOffset>
            </wp:positionV>
            <wp:extent cx="2720340" cy="2368550"/>
            <wp:effectExtent l="0" t="0" r="0" b="0"/>
            <wp:wrapSquare wrapText="bothSides"/>
            <wp:docPr id="5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88" cstate="email">
                      <a:extLst>
                        <a:ext uri="{28A0092B-C50C-407E-A947-70E740481C1C}">
                          <a14:useLocalDpi xmlns:a14="http://schemas.microsoft.com/office/drawing/2010/main"/>
                        </a:ext>
                      </a:extLst>
                    </a:blip>
                    <a:srcRect/>
                    <a:stretch>
                      <a:fillRect/>
                    </a:stretch>
                  </pic:blipFill>
                  <pic:spPr bwMode="auto">
                    <a:xfrm>
                      <a:off x="0" y="0"/>
                      <a:ext cx="2720340" cy="2368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2"/>
          <w:lang w:eastAsia="es-MX"/>
        </w:rPr>
        <w:t xml:space="preserve">La siguiente fotografía, corresponde al trabajo conjunto que se realizó con maquinaria municipal, para la colocación de mezcla asfáltica en Calle Mora. </w:t>
      </w:r>
    </w:p>
    <w:p w:rsidR="00462F75" w:rsidRDefault="00462F75" w:rsidP="00462F75">
      <w:pPr>
        <w:jc w:val="center"/>
        <w:rPr>
          <w:rFonts w:cs="Arial"/>
          <w:b/>
        </w:rPr>
      </w:pPr>
    </w:p>
    <w:p w:rsidR="00462F75" w:rsidRPr="00963D3A" w:rsidRDefault="00462F75" w:rsidP="0071355D">
      <w:pPr>
        <w:numPr>
          <w:ilvl w:val="0"/>
          <w:numId w:val="29"/>
        </w:numPr>
        <w:spacing w:line="240" w:lineRule="auto"/>
        <w:jc w:val="left"/>
        <w:rPr>
          <w:rFonts w:cs="Arial"/>
          <w:b/>
          <w:color w:val="000000"/>
          <w:szCs w:val="22"/>
        </w:rPr>
      </w:pPr>
      <w:r w:rsidRPr="00963D3A">
        <w:rPr>
          <w:rFonts w:cs="Arial"/>
          <w:b/>
          <w:color w:val="000000"/>
          <w:szCs w:val="22"/>
        </w:rPr>
        <w:t>II etapa del cementado en la cuesta Aldemar, Cód 1-19-174 en Santa Lucía, Distrito Río Nuevo.</w:t>
      </w:r>
    </w:p>
    <w:p w:rsidR="00462F75" w:rsidRDefault="00462F75" w:rsidP="00462F75">
      <w:pPr>
        <w:jc w:val="center"/>
        <w:rPr>
          <w:rFonts w:cs="Arial"/>
          <w:b/>
        </w:rPr>
      </w:pPr>
      <w:r>
        <w:rPr>
          <w:noProof/>
          <w:lang w:eastAsia="es-CR"/>
        </w:rPr>
        <w:drawing>
          <wp:anchor distT="0" distB="0" distL="114300" distR="114300" simplePos="0" relativeHeight="251837440" behindDoc="0" locked="0" layoutInCell="1" allowOverlap="1" wp14:anchorId="1742D762" wp14:editId="7A4D7EE6">
            <wp:simplePos x="0" y="0"/>
            <wp:positionH relativeFrom="column">
              <wp:posOffset>3063240</wp:posOffset>
            </wp:positionH>
            <wp:positionV relativeFrom="paragraph">
              <wp:posOffset>62865</wp:posOffset>
            </wp:positionV>
            <wp:extent cx="2085975" cy="2780665"/>
            <wp:effectExtent l="0" t="0" r="0" b="0"/>
            <wp:wrapSquare wrapText="bothSides"/>
            <wp:docPr id="571" name="Imagen 571" descr="IMG_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IMG_1120"/>
                    <pic:cNvPicPr>
                      <a:picLocks noChangeAspect="1" noChangeArrowheads="1"/>
                    </pic:cNvPicPr>
                  </pic:nvPicPr>
                  <pic:blipFill>
                    <a:blip r:embed="rId689" cstate="email">
                      <a:extLst>
                        <a:ext uri="{28A0092B-C50C-407E-A947-70E740481C1C}">
                          <a14:useLocalDpi xmlns:a14="http://schemas.microsoft.com/office/drawing/2010/main"/>
                        </a:ext>
                      </a:extLst>
                    </a:blip>
                    <a:srcRect/>
                    <a:stretch>
                      <a:fillRect/>
                    </a:stretch>
                  </pic:blipFill>
                  <pic:spPr bwMode="auto">
                    <a:xfrm>
                      <a:off x="0" y="0"/>
                      <a:ext cx="2085975" cy="2780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36416" behindDoc="0" locked="0" layoutInCell="1" allowOverlap="1" wp14:anchorId="0A0A3585" wp14:editId="44B3DB73">
            <wp:simplePos x="0" y="0"/>
            <wp:positionH relativeFrom="column">
              <wp:posOffset>687705</wp:posOffset>
            </wp:positionH>
            <wp:positionV relativeFrom="paragraph">
              <wp:posOffset>91440</wp:posOffset>
            </wp:positionV>
            <wp:extent cx="2085975" cy="2780665"/>
            <wp:effectExtent l="0" t="0" r="0" b="0"/>
            <wp:wrapSquare wrapText="bothSides"/>
            <wp:docPr id="570" name="Imagen 570" descr="IMG_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IMG_1103"/>
                    <pic:cNvPicPr>
                      <a:picLocks noChangeAspect="1" noChangeArrowheads="1"/>
                    </pic:cNvPicPr>
                  </pic:nvPicPr>
                  <pic:blipFill>
                    <a:blip r:embed="rId690" cstate="email">
                      <a:extLst>
                        <a:ext uri="{28A0092B-C50C-407E-A947-70E740481C1C}">
                          <a14:useLocalDpi xmlns:a14="http://schemas.microsoft.com/office/drawing/2010/main"/>
                        </a:ext>
                      </a:extLst>
                    </a:blip>
                    <a:srcRect/>
                    <a:stretch>
                      <a:fillRect/>
                    </a:stretch>
                  </pic:blipFill>
                  <pic:spPr bwMode="auto">
                    <a:xfrm>
                      <a:off x="0" y="0"/>
                      <a:ext cx="2085975" cy="2780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462F75" w:rsidRPr="00963D3A" w:rsidRDefault="00462F75" w:rsidP="00462F75">
      <w:pPr>
        <w:ind w:left="720"/>
        <w:rPr>
          <w:rFonts w:cs="Arial"/>
          <w:b/>
          <w:color w:val="000000"/>
          <w:szCs w:val="22"/>
        </w:rPr>
      </w:pPr>
    </w:p>
    <w:p w:rsidR="00462F75" w:rsidRDefault="00462F75" w:rsidP="0071355D">
      <w:pPr>
        <w:numPr>
          <w:ilvl w:val="0"/>
          <w:numId w:val="29"/>
        </w:numPr>
        <w:spacing w:line="240" w:lineRule="auto"/>
        <w:jc w:val="left"/>
        <w:rPr>
          <w:rFonts w:cs="Arial"/>
          <w:b/>
          <w:color w:val="000000"/>
          <w:szCs w:val="22"/>
        </w:rPr>
      </w:pPr>
      <w:r w:rsidRPr="00963D3A">
        <w:rPr>
          <w:rFonts w:cs="Arial"/>
          <w:b/>
          <w:color w:val="000000"/>
          <w:szCs w:val="22"/>
        </w:rPr>
        <w:lastRenderedPageBreak/>
        <w:t>I etapa de muro de contención para el salón comunal Santa Marta, Distrito Río Nuevo.</w:t>
      </w:r>
      <w:r>
        <w:rPr>
          <w:rFonts w:cs="Arial"/>
          <w:b/>
          <w:color w:val="000000"/>
          <w:szCs w:val="22"/>
        </w:rPr>
        <w:t xml:space="preserve"> </w:t>
      </w:r>
    </w:p>
    <w:p w:rsidR="00462F75" w:rsidRDefault="00462F75" w:rsidP="00462F75">
      <w:pPr>
        <w:rPr>
          <w:rFonts w:cs="Arial"/>
          <w:b/>
          <w:color w:val="000000"/>
          <w:szCs w:val="22"/>
        </w:rPr>
      </w:pPr>
    </w:p>
    <w:p w:rsidR="00462F75" w:rsidRPr="00963D3A" w:rsidRDefault="00462F75" w:rsidP="00462F75">
      <w:pPr>
        <w:rPr>
          <w:rFonts w:cs="Arial"/>
          <w:szCs w:val="22"/>
          <w:lang w:eastAsia="es-MX"/>
        </w:rPr>
      </w:pPr>
      <w:r w:rsidRPr="00963D3A">
        <w:rPr>
          <w:rFonts w:cs="Arial"/>
          <w:szCs w:val="22"/>
          <w:lang w:eastAsia="es-MX"/>
        </w:rPr>
        <w:t xml:space="preserve">Este proyecto se está realizando con el fin de brindar mayor soporte al terreno único de la Asociación de Santa Marta, en el cual en un futuro se desea dar inicio con la construcción del salón comunal, dado a que no cuenta con ningún espacio para realizar actividades. Sin embargo, con esta obra se han presentado atrasos, dado a que la comunidad con contaba con recursos para la contratación de mano de obra, además de que resultó necesario el envió de una maquinaria para nivelar el terreno. </w:t>
      </w:r>
    </w:p>
    <w:p w:rsidR="00462F75" w:rsidRPr="00963D3A" w:rsidRDefault="00462F75" w:rsidP="00462F75">
      <w:pPr>
        <w:rPr>
          <w:rFonts w:cs="Arial"/>
          <w:szCs w:val="22"/>
          <w:lang w:eastAsia="es-MX"/>
        </w:rPr>
      </w:pPr>
    </w:p>
    <w:p w:rsidR="00462F75" w:rsidRPr="00963D3A" w:rsidRDefault="00462F75" w:rsidP="00462F75">
      <w:pPr>
        <w:rPr>
          <w:rFonts w:cs="Arial"/>
          <w:szCs w:val="22"/>
          <w:lang w:eastAsia="es-MX"/>
        </w:rPr>
      </w:pPr>
      <w:r>
        <w:rPr>
          <w:noProof/>
          <w:lang w:eastAsia="es-CR"/>
        </w:rPr>
        <w:drawing>
          <wp:anchor distT="0" distB="0" distL="114300" distR="114300" simplePos="0" relativeHeight="251840512" behindDoc="0" locked="0" layoutInCell="1" allowOverlap="1" wp14:anchorId="42F6A418" wp14:editId="0B01F3FB">
            <wp:simplePos x="0" y="0"/>
            <wp:positionH relativeFrom="column">
              <wp:posOffset>4086225</wp:posOffset>
            </wp:positionH>
            <wp:positionV relativeFrom="paragraph">
              <wp:posOffset>314960</wp:posOffset>
            </wp:positionV>
            <wp:extent cx="2023110" cy="2697480"/>
            <wp:effectExtent l="0" t="0" r="0" b="0"/>
            <wp:wrapSquare wrapText="bothSides"/>
            <wp:docPr id="574" name="Imagen 574" descr="IMG_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IMG_0985"/>
                    <pic:cNvPicPr>
                      <a:picLocks noChangeAspect="1" noChangeArrowheads="1"/>
                    </pic:cNvPicPr>
                  </pic:nvPicPr>
                  <pic:blipFill>
                    <a:blip r:embed="rId691" cstate="email">
                      <a:extLst>
                        <a:ext uri="{28A0092B-C50C-407E-A947-70E740481C1C}">
                          <a14:useLocalDpi xmlns:a14="http://schemas.microsoft.com/office/drawing/2010/main"/>
                        </a:ext>
                      </a:extLst>
                    </a:blip>
                    <a:srcRect/>
                    <a:stretch>
                      <a:fillRect/>
                    </a:stretch>
                  </pic:blipFill>
                  <pic:spPr bwMode="auto">
                    <a:xfrm>
                      <a:off x="0" y="0"/>
                      <a:ext cx="2023110" cy="2697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3D3A">
        <w:rPr>
          <w:rFonts w:cs="Arial"/>
          <w:szCs w:val="22"/>
          <w:lang w:eastAsia="es-MX"/>
        </w:rPr>
        <w:t xml:space="preserve">El proyecto consiste en la construcción de un muro de 20 metros lineales. </w:t>
      </w:r>
    </w:p>
    <w:p w:rsidR="00462F75" w:rsidRDefault="00462F75" w:rsidP="00462F75">
      <w:pPr>
        <w:jc w:val="center"/>
        <w:rPr>
          <w:rFonts w:cs="Arial"/>
          <w:color w:val="000000"/>
          <w:szCs w:val="22"/>
        </w:rPr>
      </w:pPr>
      <w:r>
        <w:rPr>
          <w:noProof/>
          <w:lang w:eastAsia="es-CR"/>
        </w:rPr>
        <w:drawing>
          <wp:anchor distT="0" distB="0" distL="114300" distR="114300" simplePos="0" relativeHeight="251839488" behindDoc="0" locked="0" layoutInCell="1" allowOverlap="1" wp14:anchorId="64F98DB1" wp14:editId="54BDB144">
            <wp:simplePos x="0" y="0"/>
            <wp:positionH relativeFrom="column">
              <wp:posOffset>2028825</wp:posOffset>
            </wp:positionH>
            <wp:positionV relativeFrom="paragraph">
              <wp:posOffset>125730</wp:posOffset>
            </wp:positionV>
            <wp:extent cx="2023110" cy="2697480"/>
            <wp:effectExtent l="0" t="0" r="0" b="0"/>
            <wp:wrapSquare wrapText="bothSides"/>
            <wp:docPr id="573" name="Imagen 573" descr="IMG_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IMG_0989"/>
                    <pic:cNvPicPr>
                      <a:picLocks noChangeAspect="1" noChangeArrowheads="1"/>
                    </pic:cNvPicPr>
                  </pic:nvPicPr>
                  <pic:blipFill>
                    <a:blip r:embed="rId692" cstate="email">
                      <a:extLst>
                        <a:ext uri="{28A0092B-C50C-407E-A947-70E740481C1C}">
                          <a14:useLocalDpi xmlns:a14="http://schemas.microsoft.com/office/drawing/2010/main"/>
                        </a:ext>
                      </a:extLst>
                    </a:blip>
                    <a:srcRect/>
                    <a:stretch>
                      <a:fillRect/>
                    </a:stretch>
                  </pic:blipFill>
                  <pic:spPr bwMode="auto">
                    <a:xfrm>
                      <a:off x="0" y="0"/>
                      <a:ext cx="2023110" cy="2697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38464" behindDoc="0" locked="0" layoutInCell="1" allowOverlap="1" wp14:anchorId="0C46621C" wp14:editId="032E8EF0">
            <wp:simplePos x="0" y="0"/>
            <wp:positionH relativeFrom="column">
              <wp:posOffset>-9525</wp:posOffset>
            </wp:positionH>
            <wp:positionV relativeFrom="paragraph">
              <wp:posOffset>106680</wp:posOffset>
            </wp:positionV>
            <wp:extent cx="2023110" cy="2697480"/>
            <wp:effectExtent l="0" t="0" r="0" b="0"/>
            <wp:wrapSquare wrapText="bothSides"/>
            <wp:docPr id="572" name="Imagen 572" descr="IMG_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IMG_0990"/>
                    <pic:cNvPicPr>
                      <a:picLocks noChangeAspect="1" noChangeArrowheads="1"/>
                    </pic:cNvPicPr>
                  </pic:nvPicPr>
                  <pic:blipFill>
                    <a:blip r:embed="rId693" cstate="email">
                      <a:extLst>
                        <a:ext uri="{28A0092B-C50C-407E-A947-70E740481C1C}">
                          <a14:useLocalDpi xmlns:a14="http://schemas.microsoft.com/office/drawing/2010/main"/>
                        </a:ext>
                      </a:extLst>
                    </a:blip>
                    <a:srcRect/>
                    <a:stretch>
                      <a:fillRect/>
                    </a:stretch>
                  </pic:blipFill>
                  <pic:spPr bwMode="auto">
                    <a:xfrm>
                      <a:off x="0" y="0"/>
                      <a:ext cx="2023110" cy="2697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C6FAE" w:rsidRDefault="00462F75" w:rsidP="0071355D">
      <w:pPr>
        <w:numPr>
          <w:ilvl w:val="0"/>
          <w:numId w:val="29"/>
        </w:numPr>
        <w:spacing w:line="240" w:lineRule="auto"/>
        <w:jc w:val="left"/>
        <w:rPr>
          <w:rFonts w:cs="Arial"/>
          <w:b/>
          <w:color w:val="000000"/>
          <w:szCs w:val="22"/>
        </w:rPr>
      </w:pPr>
      <w:r w:rsidRPr="008C6FAE">
        <w:rPr>
          <w:rFonts w:cs="Arial"/>
          <w:b/>
          <w:color w:val="000000"/>
          <w:szCs w:val="22"/>
        </w:rPr>
        <w:t>I etapa en Muro de contención, malla perimetral en cancha de fútbol y finalización de la cocina comunal de San Cayetano, Distrito Río Nuevo.</w:t>
      </w:r>
    </w:p>
    <w:p w:rsidR="00462F75" w:rsidRDefault="00462F75" w:rsidP="00462F75">
      <w:pPr>
        <w:jc w:val="center"/>
        <w:rPr>
          <w:rFonts w:cs="Arial"/>
          <w:b/>
        </w:rPr>
      </w:pPr>
      <w:r>
        <w:rPr>
          <w:noProof/>
          <w:lang w:eastAsia="es-CR"/>
        </w:rPr>
        <w:lastRenderedPageBreak/>
        <w:drawing>
          <wp:anchor distT="0" distB="0" distL="114300" distR="114300" simplePos="0" relativeHeight="251841536" behindDoc="0" locked="0" layoutInCell="1" allowOverlap="1" wp14:anchorId="2C2E3A98" wp14:editId="048AB5E9">
            <wp:simplePos x="0" y="0"/>
            <wp:positionH relativeFrom="column">
              <wp:posOffset>-387985</wp:posOffset>
            </wp:positionH>
            <wp:positionV relativeFrom="paragraph">
              <wp:posOffset>76200</wp:posOffset>
            </wp:positionV>
            <wp:extent cx="3051175" cy="2288540"/>
            <wp:effectExtent l="0" t="0" r="0" b="0"/>
            <wp:wrapSquare wrapText="bothSides"/>
            <wp:docPr id="575" name="Imagen 575" descr="IMG_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IMG_3765"/>
                    <pic:cNvPicPr>
                      <a:picLocks noChangeAspect="1" noChangeArrowheads="1"/>
                    </pic:cNvPicPr>
                  </pic:nvPicPr>
                  <pic:blipFill>
                    <a:blip r:embed="rId694" cstate="email">
                      <a:extLst>
                        <a:ext uri="{28A0092B-C50C-407E-A947-70E740481C1C}">
                          <a14:useLocalDpi xmlns:a14="http://schemas.microsoft.com/office/drawing/2010/main"/>
                        </a:ext>
                      </a:extLst>
                    </a:blip>
                    <a:srcRect/>
                    <a:stretch>
                      <a:fillRect/>
                    </a:stretch>
                  </pic:blipFill>
                  <pic:spPr bwMode="auto">
                    <a:xfrm>
                      <a:off x="0" y="0"/>
                      <a:ext cx="3051175" cy="2288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DB114D" w:rsidRDefault="00462F75" w:rsidP="00462F75">
      <w:pPr>
        <w:tabs>
          <w:tab w:val="left" w:pos="420"/>
        </w:tabs>
        <w:rPr>
          <w:rFonts w:cs="Arial"/>
        </w:rPr>
      </w:pPr>
      <w:r>
        <w:rPr>
          <w:rFonts w:cs="Arial"/>
        </w:rPr>
        <w:t xml:space="preserve">En esta comunidad se va llevar a cabo el cierre perimetral de la plaza, además de la construcción de un muro para sostener un costado de la plaza y a la vez mayor estabilización del terreno. </w:t>
      </w:r>
    </w:p>
    <w:p w:rsidR="00462F75" w:rsidRDefault="00462F75" w:rsidP="00462F75">
      <w:pPr>
        <w:jc w:val="center"/>
        <w:rPr>
          <w:rFonts w:cs="Arial"/>
          <w:b/>
        </w:rPr>
      </w:pPr>
    </w:p>
    <w:p w:rsidR="00462F75" w:rsidRDefault="00462F75" w:rsidP="00462F75">
      <w:pPr>
        <w:jc w:val="center"/>
        <w:rPr>
          <w:rFonts w:cs="Arial"/>
          <w:b/>
        </w:rPr>
      </w:pPr>
    </w:p>
    <w:p w:rsidR="00462F75" w:rsidRDefault="00462F75" w:rsidP="00462F75">
      <w:pPr>
        <w:jc w:val="center"/>
        <w:rPr>
          <w:rFonts w:cs="Arial"/>
          <w:b/>
        </w:rPr>
      </w:pPr>
    </w:p>
    <w:p w:rsidR="00405080" w:rsidRDefault="00405080" w:rsidP="00462F75">
      <w:pPr>
        <w:jc w:val="center"/>
        <w:rPr>
          <w:rFonts w:cs="Arial"/>
          <w:b/>
        </w:rPr>
      </w:pPr>
    </w:p>
    <w:p w:rsidR="00405080" w:rsidRDefault="00405080" w:rsidP="00462F75">
      <w:pPr>
        <w:jc w:val="center"/>
        <w:rPr>
          <w:rFonts w:cs="Arial"/>
          <w:b/>
        </w:rPr>
      </w:pPr>
    </w:p>
    <w:p w:rsidR="00462F75" w:rsidRPr="00405080" w:rsidRDefault="00462F75" w:rsidP="00405080">
      <w:pPr>
        <w:spacing w:line="240" w:lineRule="auto"/>
        <w:jc w:val="center"/>
        <w:rPr>
          <w:rFonts w:cs="Arial"/>
        </w:rPr>
      </w:pPr>
      <w:r w:rsidRPr="00405080">
        <w:rPr>
          <w:rFonts w:cs="Arial"/>
        </w:rPr>
        <w:t xml:space="preserve">Gráfico N°. </w:t>
      </w:r>
      <w:r w:rsidR="00405080">
        <w:rPr>
          <w:rFonts w:cs="Arial"/>
        </w:rPr>
        <w:t>45</w:t>
      </w:r>
    </w:p>
    <w:p w:rsidR="00462F75" w:rsidRPr="00405080" w:rsidRDefault="00462F75" w:rsidP="00405080">
      <w:pPr>
        <w:spacing w:line="240" w:lineRule="auto"/>
        <w:jc w:val="center"/>
        <w:rPr>
          <w:rFonts w:cs="Arial"/>
        </w:rPr>
      </w:pPr>
      <w:r w:rsidRPr="00405080">
        <w:rPr>
          <w:rFonts w:cs="Arial"/>
        </w:rPr>
        <w:t>Municipalidad de Pérez Zeledón</w:t>
      </w:r>
    </w:p>
    <w:p w:rsidR="00462F75" w:rsidRPr="00405080" w:rsidRDefault="00462F75" w:rsidP="00405080">
      <w:pPr>
        <w:spacing w:line="240" w:lineRule="auto"/>
        <w:jc w:val="center"/>
        <w:rPr>
          <w:rFonts w:cs="Arial"/>
        </w:rPr>
      </w:pPr>
      <w:r w:rsidRPr="00405080">
        <w:rPr>
          <w:rFonts w:cs="Arial"/>
        </w:rPr>
        <w:t>Tipo de obras ejecutadas</w:t>
      </w:r>
    </w:p>
    <w:p w:rsidR="00462F75" w:rsidRPr="00405080" w:rsidRDefault="00462F75" w:rsidP="00405080">
      <w:pPr>
        <w:spacing w:line="240" w:lineRule="auto"/>
        <w:jc w:val="center"/>
        <w:rPr>
          <w:rFonts w:cs="Arial"/>
        </w:rPr>
      </w:pPr>
      <w:r w:rsidRPr="00405080">
        <w:rPr>
          <w:rFonts w:cs="Arial"/>
        </w:rPr>
        <w:t xml:space="preserve">Distrito Páramo </w:t>
      </w:r>
    </w:p>
    <w:p w:rsidR="00462F75" w:rsidRPr="00405080" w:rsidRDefault="00462F75" w:rsidP="00405080">
      <w:pPr>
        <w:spacing w:line="240" w:lineRule="auto"/>
        <w:jc w:val="center"/>
        <w:rPr>
          <w:rFonts w:cs="Arial"/>
        </w:rPr>
      </w:pPr>
      <w:r w:rsidRPr="00405080">
        <w:rPr>
          <w:rFonts w:cs="Arial"/>
        </w:rPr>
        <w:t>Año 2019</w:t>
      </w:r>
    </w:p>
    <w:p w:rsidR="00462F75" w:rsidRDefault="00462F75" w:rsidP="00462F75">
      <w:pPr>
        <w:rPr>
          <w:rFonts w:cs="Arial"/>
          <w:szCs w:val="22"/>
        </w:rPr>
      </w:pPr>
      <w:r>
        <w:rPr>
          <w:noProof/>
          <w:lang w:eastAsia="es-CR"/>
        </w:rPr>
        <w:drawing>
          <wp:anchor distT="0" distB="0" distL="114300" distR="114300" simplePos="0" relativeHeight="251758592" behindDoc="0" locked="0" layoutInCell="1" allowOverlap="1" wp14:anchorId="58716A35" wp14:editId="120466CC">
            <wp:simplePos x="0" y="0"/>
            <wp:positionH relativeFrom="column">
              <wp:posOffset>538480</wp:posOffset>
            </wp:positionH>
            <wp:positionV relativeFrom="paragraph">
              <wp:posOffset>38735</wp:posOffset>
            </wp:positionV>
            <wp:extent cx="4587875" cy="2759075"/>
            <wp:effectExtent l="0" t="0" r="0" b="0"/>
            <wp:wrapSquare wrapText="bothSides"/>
            <wp:docPr id="493"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95" cstate="email">
                      <a:extLst>
                        <a:ext uri="{28A0092B-C50C-407E-A947-70E740481C1C}">
                          <a14:useLocalDpi xmlns:a14="http://schemas.microsoft.com/office/drawing/2010/main"/>
                        </a:ext>
                      </a:extLst>
                    </a:blip>
                    <a:srcRect/>
                    <a:stretch>
                      <a:fillRect/>
                    </a:stretch>
                  </pic:blipFill>
                  <pic:spPr bwMode="auto">
                    <a:xfrm>
                      <a:off x="0" y="0"/>
                      <a:ext cx="4587875" cy="2759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05080" w:rsidRDefault="00405080" w:rsidP="00405080">
      <w:pPr>
        <w:tabs>
          <w:tab w:val="left" w:pos="5259"/>
        </w:tabs>
        <w:ind w:left="1416"/>
        <w:rPr>
          <w:rFonts w:cs="Arial"/>
          <w:szCs w:val="22"/>
          <w:lang w:eastAsia="es-MX"/>
        </w:rPr>
      </w:pPr>
      <w:r>
        <w:rPr>
          <w:rFonts w:cs="Arial"/>
          <w:szCs w:val="22"/>
          <w:lang w:eastAsia="es-MX"/>
        </w:rPr>
        <w:tab/>
      </w:r>
      <w:r w:rsidRPr="009A4918">
        <w:rPr>
          <w:rFonts w:cs="Arial"/>
          <w:szCs w:val="22"/>
          <w:lang w:eastAsia="es-MX"/>
        </w:rPr>
        <w:t xml:space="preserve">                             Fuente: </w:t>
      </w:r>
      <w:r>
        <w:rPr>
          <w:rFonts w:cs="Arial"/>
          <w:szCs w:val="22"/>
          <w:lang w:eastAsia="es-MX"/>
        </w:rPr>
        <w:t>Informe Labores 2019 del Eje Nº. 5 del IGM.  2020.</w:t>
      </w:r>
    </w:p>
    <w:p w:rsidR="00462F75" w:rsidRDefault="00462F75" w:rsidP="00462F75">
      <w:pPr>
        <w:rPr>
          <w:rFonts w:cs="Arial"/>
          <w:szCs w:val="22"/>
        </w:rPr>
      </w:pPr>
    </w:p>
    <w:p w:rsidR="00462F75" w:rsidRDefault="00462F75" w:rsidP="00462F75">
      <w:pPr>
        <w:rPr>
          <w:rFonts w:cs="Arial"/>
          <w:szCs w:val="22"/>
        </w:rPr>
      </w:pPr>
      <w:r>
        <w:rPr>
          <w:rFonts w:cs="Arial"/>
          <w:szCs w:val="22"/>
        </w:rPr>
        <w:t xml:space="preserve">En este Distrito se realizó la adquisición de una mezcladora de cemento para uso de todas las Asociaciones del Distrito, además se llevó a cabo la compra de máquinas al aire libre para un gimnasio en la plaza de fútbol de San Ramón Norte y contratación de maquinaria para el mantenimiento preventivo de algunos caminos. </w:t>
      </w:r>
    </w:p>
    <w:p w:rsidR="00462F75" w:rsidRPr="007F2402" w:rsidRDefault="00462F75" w:rsidP="00462F75">
      <w:pPr>
        <w:rPr>
          <w:rFonts w:cs="Arial"/>
          <w:sz w:val="12"/>
          <w:szCs w:val="22"/>
        </w:rPr>
      </w:pPr>
      <w:r>
        <w:rPr>
          <w:noProof/>
          <w:lang w:eastAsia="es-CR"/>
        </w:rPr>
        <w:lastRenderedPageBreak/>
        <w:drawing>
          <wp:anchor distT="0" distB="0" distL="114300" distR="114300" simplePos="0" relativeHeight="251843584" behindDoc="1" locked="0" layoutInCell="1" allowOverlap="1" wp14:anchorId="4DE85708" wp14:editId="655FAD37">
            <wp:simplePos x="0" y="0"/>
            <wp:positionH relativeFrom="column">
              <wp:posOffset>2874645</wp:posOffset>
            </wp:positionH>
            <wp:positionV relativeFrom="paragraph">
              <wp:posOffset>128905</wp:posOffset>
            </wp:positionV>
            <wp:extent cx="2621280" cy="1445260"/>
            <wp:effectExtent l="0" t="0" r="7620" b="2540"/>
            <wp:wrapTight wrapText="bothSides">
              <wp:wrapPolygon edited="0">
                <wp:start x="0" y="0"/>
                <wp:lineTo x="0" y="21353"/>
                <wp:lineTo x="21506" y="21353"/>
                <wp:lineTo x="21506" y="0"/>
                <wp:lineTo x="0" y="0"/>
              </wp:wrapPolygon>
            </wp:wrapTight>
            <wp:docPr id="577" name="Imagen 577" descr="descar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descarga"/>
                    <pic:cNvPicPr>
                      <a:picLocks noChangeAspect="1" noChangeArrowheads="1"/>
                    </pic:cNvPicPr>
                  </pic:nvPicPr>
                  <pic:blipFill>
                    <a:blip r:embed="rId696" cstate="email">
                      <a:extLst>
                        <a:ext uri="{28A0092B-C50C-407E-A947-70E740481C1C}">
                          <a14:useLocalDpi xmlns:a14="http://schemas.microsoft.com/office/drawing/2010/main"/>
                        </a:ext>
                      </a:extLst>
                    </a:blip>
                    <a:srcRect/>
                    <a:stretch>
                      <a:fillRect/>
                    </a:stretch>
                  </pic:blipFill>
                  <pic:spPr bwMode="auto">
                    <a:xfrm>
                      <a:off x="0" y="0"/>
                      <a:ext cx="2621280" cy="1445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42560" behindDoc="1" locked="0" layoutInCell="1" allowOverlap="1" wp14:anchorId="2284F29F" wp14:editId="615C76DB">
            <wp:simplePos x="0" y="0"/>
            <wp:positionH relativeFrom="column">
              <wp:posOffset>88472</wp:posOffset>
            </wp:positionH>
            <wp:positionV relativeFrom="paragraph">
              <wp:posOffset>128432</wp:posOffset>
            </wp:positionV>
            <wp:extent cx="2571750" cy="1445260"/>
            <wp:effectExtent l="0" t="0" r="0" b="2540"/>
            <wp:wrapTight wrapText="bothSides">
              <wp:wrapPolygon edited="0">
                <wp:start x="0" y="0"/>
                <wp:lineTo x="0" y="21353"/>
                <wp:lineTo x="21440" y="21353"/>
                <wp:lineTo x="21440" y="0"/>
                <wp:lineTo x="0" y="0"/>
              </wp:wrapPolygon>
            </wp:wrapTight>
            <wp:docPr id="576" name="Imagen 576" descr="thumbnail_IMG_20191219_10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thumbnail_IMG_20191219_102619"/>
                    <pic:cNvPicPr>
                      <a:picLocks noChangeAspect="1" noChangeArrowheads="1"/>
                    </pic:cNvPicPr>
                  </pic:nvPicPr>
                  <pic:blipFill>
                    <a:blip r:embed="rId697" cstate="email">
                      <a:extLst>
                        <a:ext uri="{28A0092B-C50C-407E-A947-70E740481C1C}">
                          <a14:useLocalDpi xmlns:a14="http://schemas.microsoft.com/office/drawing/2010/main"/>
                        </a:ext>
                      </a:extLst>
                    </a:blip>
                    <a:srcRect/>
                    <a:stretch>
                      <a:fillRect/>
                    </a:stretch>
                  </pic:blipFill>
                  <pic:spPr bwMode="auto">
                    <a:xfrm>
                      <a:off x="0" y="0"/>
                      <a:ext cx="2571750" cy="1445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szCs w:val="22"/>
        </w:rPr>
      </w:pPr>
    </w:p>
    <w:p w:rsidR="00462F75" w:rsidRDefault="00462F75" w:rsidP="00462F75">
      <w:pPr>
        <w:rPr>
          <w:rFonts w:cs="Arial"/>
          <w:szCs w:val="22"/>
        </w:rPr>
      </w:pPr>
    </w:p>
    <w:p w:rsidR="00462F75" w:rsidRPr="00927D81" w:rsidRDefault="00462F75" w:rsidP="00462F75">
      <w:pPr>
        <w:rPr>
          <w:rFonts w:cs="Arial"/>
          <w:szCs w:val="22"/>
        </w:rPr>
      </w:pPr>
      <w:r w:rsidRPr="00927D81">
        <w:rPr>
          <w:rFonts w:cs="Arial"/>
          <w:szCs w:val="22"/>
        </w:rPr>
        <w:t>En cuanto a la maquinaria, se realizó la contratación de 42 horas de pala excavadora para realizar trabajos de ampliación del derecho de vía sobre el camino División-Santa Eduviges, en un trayecto de 4km aproximadamente, que requerían de est</w:t>
      </w:r>
      <w:r>
        <w:rPr>
          <w:rFonts w:cs="Arial"/>
          <w:szCs w:val="22"/>
        </w:rPr>
        <w:t>a</w:t>
      </w:r>
      <w:r w:rsidRPr="00927D81">
        <w:rPr>
          <w:rFonts w:cs="Arial"/>
          <w:szCs w:val="22"/>
        </w:rPr>
        <w:t xml:space="preserve">s labores para mayor comodidad a las personas que utilizan esta vía. </w:t>
      </w:r>
    </w:p>
    <w:p w:rsidR="00462F75" w:rsidRDefault="00462F75" w:rsidP="00462F75">
      <w:pPr>
        <w:rPr>
          <w:rFonts w:cs="Arial"/>
          <w:color w:val="000000"/>
          <w:szCs w:val="22"/>
        </w:rPr>
      </w:pPr>
    </w:p>
    <w:p w:rsidR="00462F75" w:rsidRDefault="00462F75" w:rsidP="00462F75">
      <w:pPr>
        <w:rPr>
          <w:rFonts w:cs="Arial"/>
          <w:szCs w:val="22"/>
        </w:rPr>
      </w:pPr>
      <w:r w:rsidRPr="00927D81">
        <w:rPr>
          <w:rFonts w:cs="Arial"/>
          <w:noProof/>
          <w:szCs w:val="22"/>
          <w:lang w:eastAsia="es-CR"/>
        </w:rPr>
        <w:drawing>
          <wp:anchor distT="0" distB="0" distL="114300" distR="114300" simplePos="0" relativeHeight="251846656" behindDoc="0" locked="0" layoutInCell="1" allowOverlap="1" wp14:anchorId="33489922" wp14:editId="03278492">
            <wp:simplePos x="0" y="0"/>
            <wp:positionH relativeFrom="column">
              <wp:posOffset>3140710</wp:posOffset>
            </wp:positionH>
            <wp:positionV relativeFrom="paragraph">
              <wp:posOffset>393700</wp:posOffset>
            </wp:positionV>
            <wp:extent cx="2947035" cy="2253615"/>
            <wp:effectExtent l="0" t="0" r="5715" b="0"/>
            <wp:wrapSquare wrapText="bothSides"/>
            <wp:docPr id="5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98" cstate="email">
                      <a:extLst>
                        <a:ext uri="{28A0092B-C50C-407E-A947-70E740481C1C}">
                          <a14:useLocalDpi xmlns:a14="http://schemas.microsoft.com/office/drawing/2010/main"/>
                        </a:ext>
                      </a:extLst>
                    </a:blip>
                    <a:srcRect/>
                    <a:stretch>
                      <a:fillRect/>
                    </a:stretch>
                  </pic:blipFill>
                  <pic:spPr bwMode="auto">
                    <a:xfrm>
                      <a:off x="0" y="0"/>
                      <a:ext cx="2947035" cy="2253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45632" behindDoc="0" locked="0" layoutInCell="1" allowOverlap="1" wp14:anchorId="1E159900" wp14:editId="3D9B652D">
            <wp:simplePos x="0" y="0"/>
            <wp:positionH relativeFrom="column">
              <wp:posOffset>-17145</wp:posOffset>
            </wp:positionH>
            <wp:positionV relativeFrom="paragraph">
              <wp:posOffset>382905</wp:posOffset>
            </wp:positionV>
            <wp:extent cx="3040380" cy="2264410"/>
            <wp:effectExtent l="0" t="0" r="7620" b="2540"/>
            <wp:wrapSquare wrapText="bothSides"/>
            <wp:docPr id="5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99" cstate="email">
                      <a:extLst>
                        <a:ext uri="{28A0092B-C50C-407E-A947-70E740481C1C}">
                          <a14:useLocalDpi xmlns:a14="http://schemas.microsoft.com/office/drawing/2010/main"/>
                        </a:ext>
                      </a:extLst>
                    </a:blip>
                    <a:srcRect/>
                    <a:stretch>
                      <a:fillRect/>
                    </a:stretch>
                  </pic:blipFill>
                  <pic:spPr bwMode="auto">
                    <a:xfrm>
                      <a:off x="0" y="0"/>
                      <a:ext cx="3040380" cy="22644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2"/>
        </w:rPr>
        <w:t xml:space="preserve">A continuación, se detallan específicamente las obras realizadas: </w:t>
      </w:r>
    </w:p>
    <w:p w:rsidR="00405080" w:rsidRDefault="00405080" w:rsidP="00462F75">
      <w:pPr>
        <w:rPr>
          <w:rFonts w:cs="Arial"/>
          <w:szCs w:val="22"/>
        </w:rPr>
      </w:pPr>
    </w:p>
    <w:p w:rsidR="00462F75" w:rsidRDefault="00462F75" w:rsidP="00462F75">
      <w:pPr>
        <w:ind w:left="720"/>
        <w:rPr>
          <w:rFonts w:cs="Arial"/>
          <w:b/>
          <w:color w:val="000000"/>
          <w:szCs w:val="22"/>
        </w:rPr>
      </w:pPr>
    </w:p>
    <w:p w:rsidR="00462F75" w:rsidRDefault="00462F75" w:rsidP="0071355D">
      <w:pPr>
        <w:numPr>
          <w:ilvl w:val="0"/>
          <w:numId w:val="29"/>
        </w:numPr>
        <w:spacing w:line="240" w:lineRule="auto"/>
        <w:rPr>
          <w:rFonts w:cs="Arial"/>
          <w:b/>
          <w:color w:val="000000"/>
          <w:szCs w:val="22"/>
        </w:rPr>
      </w:pPr>
      <w:r w:rsidRPr="00543587">
        <w:rPr>
          <w:rFonts w:cs="Arial"/>
          <w:b/>
          <w:color w:val="000000"/>
          <w:szCs w:val="22"/>
        </w:rPr>
        <w:t>Construcción de la II etapa de la malla perimetral de la plaza de deportes de San Ramón Norte, así como compra de materiales para mejoras del salón, acondicionamiento, equipamiento y construcción de gimnasio al aire libre, Distrito de Páramo.</w:t>
      </w:r>
    </w:p>
    <w:p w:rsidR="00462F75" w:rsidRDefault="00462F75" w:rsidP="00462F75">
      <w:pPr>
        <w:rPr>
          <w:rFonts w:cs="Arial"/>
          <w:b/>
          <w:color w:val="000000"/>
          <w:szCs w:val="22"/>
        </w:rPr>
      </w:pPr>
    </w:p>
    <w:p w:rsidR="00462F75" w:rsidRDefault="00462F75" w:rsidP="00462F75">
      <w:pPr>
        <w:rPr>
          <w:rFonts w:cs="Arial"/>
          <w:b/>
          <w:color w:val="000000"/>
          <w:szCs w:val="22"/>
        </w:rPr>
      </w:pPr>
    </w:p>
    <w:p w:rsidR="00405080" w:rsidRDefault="00405080" w:rsidP="00462F75">
      <w:pPr>
        <w:rPr>
          <w:rFonts w:cs="Arial"/>
          <w:b/>
          <w:color w:val="000000"/>
          <w:szCs w:val="22"/>
        </w:rPr>
      </w:pPr>
    </w:p>
    <w:p w:rsidR="00462F75" w:rsidRPr="007F2402" w:rsidRDefault="00462F75" w:rsidP="0071355D">
      <w:pPr>
        <w:numPr>
          <w:ilvl w:val="0"/>
          <w:numId w:val="29"/>
        </w:numPr>
        <w:spacing w:line="240" w:lineRule="auto"/>
        <w:rPr>
          <w:rFonts w:cs="Arial"/>
          <w:b/>
          <w:color w:val="000000"/>
          <w:szCs w:val="22"/>
        </w:rPr>
      </w:pPr>
      <w:r w:rsidRPr="007F2402">
        <w:rPr>
          <w:rFonts w:cs="Arial"/>
          <w:b/>
          <w:color w:val="000000"/>
          <w:szCs w:val="22"/>
        </w:rPr>
        <w:lastRenderedPageBreak/>
        <w:t>Mejoras al salón multiusos de Los Ángeles, Distrito Páramo.</w:t>
      </w:r>
    </w:p>
    <w:p w:rsidR="00462F75" w:rsidRDefault="00462F75" w:rsidP="00462F75">
      <w:pPr>
        <w:ind w:left="720"/>
        <w:rPr>
          <w:rFonts w:cs="Arial"/>
          <w:b/>
          <w:color w:val="000000"/>
          <w:szCs w:val="22"/>
        </w:rPr>
      </w:pPr>
      <w:r>
        <w:rPr>
          <w:noProof/>
          <w:lang w:eastAsia="es-CR"/>
        </w:rPr>
        <w:drawing>
          <wp:anchor distT="0" distB="0" distL="114300" distR="114300" simplePos="0" relativeHeight="251847680" behindDoc="0" locked="0" layoutInCell="1" allowOverlap="1" wp14:anchorId="0D854777" wp14:editId="4D136B15">
            <wp:simplePos x="0" y="0"/>
            <wp:positionH relativeFrom="column">
              <wp:posOffset>2842895</wp:posOffset>
            </wp:positionH>
            <wp:positionV relativeFrom="paragraph">
              <wp:posOffset>263525</wp:posOffset>
            </wp:positionV>
            <wp:extent cx="3289935" cy="1711325"/>
            <wp:effectExtent l="0" t="0" r="5715" b="3175"/>
            <wp:wrapSquare wrapText="bothSides"/>
            <wp:docPr id="581" name="Imagen 581" descr="IMG_4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IMG_4264"/>
                    <pic:cNvPicPr>
                      <a:picLocks noChangeAspect="1" noChangeArrowheads="1"/>
                    </pic:cNvPicPr>
                  </pic:nvPicPr>
                  <pic:blipFill>
                    <a:blip r:embed="rId700" cstate="email">
                      <a:extLst>
                        <a:ext uri="{28A0092B-C50C-407E-A947-70E740481C1C}">
                          <a14:useLocalDpi xmlns:a14="http://schemas.microsoft.com/office/drawing/2010/main"/>
                        </a:ext>
                      </a:extLst>
                    </a:blip>
                    <a:srcRect/>
                    <a:stretch>
                      <a:fillRect/>
                    </a:stretch>
                  </pic:blipFill>
                  <pic:spPr bwMode="auto">
                    <a:xfrm>
                      <a:off x="0" y="0"/>
                      <a:ext cx="3289935" cy="1711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44608" behindDoc="0" locked="0" layoutInCell="1" allowOverlap="1" wp14:anchorId="7CFFF013" wp14:editId="01A9F4E1">
            <wp:simplePos x="0" y="0"/>
            <wp:positionH relativeFrom="column">
              <wp:posOffset>142240</wp:posOffset>
            </wp:positionH>
            <wp:positionV relativeFrom="paragraph">
              <wp:posOffset>253365</wp:posOffset>
            </wp:positionV>
            <wp:extent cx="2626995" cy="1722120"/>
            <wp:effectExtent l="0" t="0" r="1905" b="0"/>
            <wp:wrapSquare wrapText="bothSides"/>
            <wp:docPr id="578" name="Imagen 578" descr="IMG_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IMG_4281"/>
                    <pic:cNvPicPr>
                      <a:picLocks noChangeAspect="1" noChangeArrowheads="1"/>
                    </pic:cNvPicPr>
                  </pic:nvPicPr>
                  <pic:blipFill>
                    <a:blip r:embed="rId701" cstate="email">
                      <a:extLst>
                        <a:ext uri="{28A0092B-C50C-407E-A947-70E740481C1C}">
                          <a14:useLocalDpi xmlns:a14="http://schemas.microsoft.com/office/drawing/2010/main"/>
                        </a:ext>
                      </a:extLst>
                    </a:blip>
                    <a:srcRect/>
                    <a:stretch>
                      <a:fillRect/>
                    </a:stretch>
                  </pic:blipFill>
                  <pic:spPr bwMode="auto">
                    <a:xfrm>
                      <a:off x="0" y="0"/>
                      <a:ext cx="2626995" cy="1722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462F75" w:rsidRDefault="00462F75" w:rsidP="00462F75">
      <w:pPr>
        <w:ind w:left="720"/>
        <w:rPr>
          <w:rFonts w:cs="Arial"/>
          <w:b/>
          <w:color w:val="000000"/>
          <w:szCs w:val="22"/>
        </w:rPr>
      </w:pPr>
    </w:p>
    <w:p w:rsidR="00462F75" w:rsidRPr="003137F3" w:rsidRDefault="00462F75" w:rsidP="0071355D">
      <w:pPr>
        <w:numPr>
          <w:ilvl w:val="0"/>
          <w:numId w:val="29"/>
        </w:numPr>
        <w:spacing w:line="240" w:lineRule="auto"/>
        <w:rPr>
          <w:rFonts w:cs="Arial"/>
          <w:color w:val="000000"/>
          <w:szCs w:val="22"/>
          <w:lang w:eastAsia="es-CR"/>
        </w:rPr>
      </w:pPr>
      <w:r w:rsidRPr="00543587">
        <w:rPr>
          <w:rFonts w:cs="Arial"/>
          <w:b/>
          <w:color w:val="000000"/>
          <w:szCs w:val="22"/>
        </w:rPr>
        <w:t>Construcción I etapa del salón comunal de Jaular, Distrito de Páramo.</w:t>
      </w:r>
    </w:p>
    <w:p w:rsidR="00462F75" w:rsidRDefault="00462F75" w:rsidP="00462F75">
      <w:pPr>
        <w:rPr>
          <w:rFonts w:cs="Arial"/>
          <w:b/>
          <w:color w:val="000000"/>
          <w:szCs w:val="22"/>
        </w:rPr>
      </w:pPr>
    </w:p>
    <w:p w:rsidR="00462F75" w:rsidRPr="003137F3" w:rsidRDefault="00462F75" w:rsidP="00462F75">
      <w:pPr>
        <w:rPr>
          <w:rFonts w:cs="Arial"/>
          <w:color w:val="000000"/>
          <w:szCs w:val="22"/>
        </w:rPr>
      </w:pPr>
      <w:r>
        <w:rPr>
          <w:noProof/>
          <w:lang w:eastAsia="es-CR"/>
        </w:rPr>
        <w:drawing>
          <wp:anchor distT="0" distB="0" distL="114300" distR="114300" simplePos="0" relativeHeight="251849728" behindDoc="0" locked="0" layoutInCell="1" allowOverlap="1" wp14:anchorId="70240579" wp14:editId="30F2D378">
            <wp:simplePos x="0" y="0"/>
            <wp:positionH relativeFrom="column">
              <wp:posOffset>3119120</wp:posOffset>
            </wp:positionH>
            <wp:positionV relativeFrom="paragraph">
              <wp:posOffset>782320</wp:posOffset>
            </wp:positionV>
            <wp:extent cx="2937510" cy="2125980"/>
            <wp:effectExtent l="0" t="0" r="0" b="7620"/>
            <wp:wrapSquare wrapText="bothSides"/>
            <wp:docPr id="583" name="Imagen 583" descr="IMG_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IMG_3520"/>
                    <pic:cNvPicPr>
                      <a:picLocks noChangeAspect="1" noChangeArrowheads="1"/>
                    </pic:cNvPicPr>
                  </pic:nvPicPr>
                  <pic:blipFill>
                    <a:blip r:embed="rId702" cstate="email">
                      <a:extLst>
                        <a:ext uri="{28A0092B-C50C-407E-A947-70E740481C1C}">
                          <a14:useLocalDpi xmlns:a14="http://schemas.microsoft.com/office/drawing/2010/main"/>
                        </a:ext>
                      </a:extLst>
                    </a:blip>
                    <a:srcRect/>
                    <a:stretch>
                      <a:fillRect/>
                    </a:stretch>
                  </pic:blipFill>
                  <pic:spPr bwMode="auto">
                    <a:xfrm>
                      <a:off x="0" y="0"/>
                      <a:ext cx="2937510" cy="2125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48704" behindDoc="0" locked="0" layoutInCell="1" allowOverlap="1" wp14:anchorId="6EA75FCF" wp14:editId="26137167">
            <wp:simplePos x="0" y="0"/>
            <wp:positionH relativeFrom="column">
              <wp:posOffset>-27940</wp:posOffset>
            </wp:positionH>
            <wp:positionV relativeFrom="paragraph">
              <wp:posOffset>803910</wp:posOffset>
            </wp:positionV>
            <wp:extent cx="3124200" cy="2105025"/>
            <wp:effectExtent l="0" t="0" r="0" b="9525"/>
            <wp:wrapSquare wrapText="bothSides"/>
            <wp:docPr id="582" name="Imagen 582" descr="IMG_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IMG_3516"/>
                    <pic:cNvPicPr>
                      <a:picLocks noChangeAspect="1" noChangeArrowheads="1"/>
                    </pic:cNvPicPr>
                  </pic:nvPicPr>
                  <pic:blipFill>
                    <a:blip r:embed="rId703" cstate="email">
                      <a:extLst>
                        <a:ext uri="{28A0092B-C50C-407E-A947-70E740481C1C}">
                          <a14:useLocalDpi xmlns:a14="http://schemas.microsoft.com/office/drawing/2010/main"/>
                        </a:ext>
                      </a:extLst>
                    </a:blip>
                    <a:srcRect/>
                    <a:stretch>
                      <a:fillRect/>
                    </a:stretch>
                  </pic:blipFill>
                  <pic:spPr bwMode="auto">
                    <a:xfrm>
                      <a:off x="0" y="0"/>
                      <a:ext cx="312420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37F3">
        <w:rPr>
          <w:rFonts w:cs="Arial"/>
          <w:color w:val="000000"/>
          <w:szCs w:val="22"/>
        </w:rPr>
        <w:t xml:space="preserve">Esta obra consiste en la construcción del salón comunal sobre la estructura ya existente, construyéndose en una segunda planta y dejando la parte de abajo como bodega para almacenamiento de activos de la asociación. </w:t>
      </w:r>
    </w:p>
    <w:p w:rsidR="00462F75" w:rsidRDefault="00462F75" w:rsidP="00462F75">
      <w:pPr>
        <w:rPr>
          <w:rFonts w:cs="Arial"/>
          <w:szCs w:val="22"/>
        </w:rPr>
      </w:pPr>
    </w:p>
    <w:p w:rsidR="00462F75" w:rsidRDefault="00462F75" w:rsidP="00462F75">
      <w:pPr>
        <w:tabs>
          <w:tab w:val="left" w:pos="142"/>
        </w:tabs>
        <w:rPr>
          <w:rFonts w:cs="Arial"/>
          <w:szCs w:val="22"/>
        </w:rPr>
      </w:pPr>
      <w:r w:rsidRPr="009F0257">
        <w:rPr>
          <w:rFonts w:cs="Arial"/>
          <w:szCs w:val="22"/>
        </w:rPr>
        <w:t>Adicional al apoyo brindado a los Concejos de Distrito para el desarrollo de obras</w:t>
      </w:r>
      <w:r w:rsidRPr="009304B9">
        <w:rPr>
          <w:snapToGrid w:val="0"/>
          <w:color w:val="000000"/>
          <w:w w:val="0"/>
          <w:sz w:val="0"/>
          <w:szCs w:val="0"/>
          <w:u w:color="000000"/>
          <w:bdr w:val="none" w:sz="0" w:space="0" w:color="000000"/>
          <w:shd w:val="clear" w:color="000000" w:fill="000000"/>
          <w:lang w:val="x-none" w:eastAsia="x-none" w:bidi="x-none"/>
        </w:rPr>
        <w:t xml:space="preserve"> </w:t>
      </w:r>
      <w:r w:rsidRPr="009F0257">
        <w:rPr>
          <w:rFonts w:cs="Arial"/>
          <w:szCs w:val="22"/>
        </w:rPr>
        <w:t xml:space="preserve"> financiadas con Aportes y Partidas Específicas, se llevó a cabo una sesión de trabajo con los Concejales y representantes de las Asociaciones del Distrito de Rio Nuevo, con el fin de brindar asesoría y mejorar la distribución de recursos del Presupuesto Municipal, actividad que se realizó </w:t>
      </w:r>
      <w:r>
        <w:rPr>
          <w:rFonts w:cs="Arial"/>
          <w:szCs w:val="22"/>
        </w:rPr>
        <w:t xml:space="preserve">la primer semana de Junio. </w:t>
      </w:r>
    </w:p>
    <w:p w:rsidR="00462F75" w:rsidRDefault="00462F75" w:rsidP="00462F75">
      <w:pPr>
        <w:rPr>
          <w:rFonts w:cs="Arial"/>
          <w:szCs w:val="22"/>
        </w:rPr>
      </w:pPr>
    </w:p>
    <w:p w:rsidR="00462F75" w:rsidRPr="0003223F" w:rsidRDefault="00462F75" w:rsidP="00462F75">
      <w:pPr>
        <w:jc w:val="center"/>
        <w:rPr>
          <w:rFonts w:cs="Arial"/>
          <w:b/>
          <w:sz w:val="20"/>
        </w:rPr>
      </w:pPr>
      <w:r w:rsidRPr="0003223F">
        <w:rPr>
          <w:rFonts w:cs="Arial"/>
          <w:b/>
          <w:sz w:val="20"/>
        </w:rPr>
        <w:t>FOTOGRAFÍA DE ACTIVIDAD REALIZADA</w:t>
      </w:r>
    </w:p>
    <w:p w:rsidR="00462F75" w:rsidRPr="0003223F" w:rsidRDefault="00462F75" w:rsidP="00462F75">
      <w:pPr>
        <w:jc w:val="center"/>
        <w:rPr>
          <w:rFonts w:cs="Arial"/>
          <w:b/>
          <w:sz w:val="20"/>
        </w:rPr>
      </w:pPr>
      <w:r w:rsidRPr="0003223F">
        <w:rPr>
          <w:rFonts w:cs="Arial"/>
          <w:b/>
          <w:sz w:val="20"/>
        </w:rPr>
        <w:t>Miembros del Concejo de Distrito de Rio Nuevo y representantes de las Asociaciones de Desarrollo</w:t>
      </w:r>
      <w:r>
        <w:rPr>
          <w:rFonts w:cs="Arial"/>
          <w:b/>
          <w:sz w:val="20"/>
        </w:rPr>
        <w:t xml:space="preserve">, </w:t>
      </w:r>
      <w:r w:rsidRPr="0003223F">
        <w:rPr>
          <w:rFonts w:cs="Arial"/>
          <w:b/>
          <w:sz w:val="20"/>
        </w:rPr>
        <w:t>Lugar: Salón Comunal de Santa Rosa</w:t>
      </w:r>
    </w:p>
    <w:p w:rsidR="00462F75" w:rsidRDefault="00405080" w:rsidP="00462F75">
      <w:pPr>
        <w:jc w:val="center"/>
        <w:rPr>
          <w:rFonts w:cs="Arial"/>
          <w:b/>
        </w:rPr>
      </w:pPr>
      <w:r>
        <w:rPr>
          <w:noProof/>
          <w:lang w:eastAsia="es-CR"/>
        </w:rPr>
        <w:drawing>
          <wp:anchor distT="0" distB="0" distL="114300" distR="114300" simplePos="0" relativeHeight="251740160" behindDoc="0" locked="0" layoutInCell="1" allowOverlap="1" wp14:anchorId="52F230CB" wp14:editId="3046B450">
            <wp:simplePos x="0" y="0"/>
            <wp:positionH relativeFrom="column">
              <wp:posOffset>139700</wp:posOffset>
            </wp:positionH>
            <wp:positionV relativeFrom="paragraph">
              <wp:posOffset>286385</wp:posOffset>
            </wp:positionV>
            <wp:extent cx="3040380" cy="1775460"/>
            <wp:effectExtent l="0" t="0" r="7620" b="0"/>
            <wp:wrapSquare wrapText="bothSides"/>
            <wp:docPr id="4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04" cstate="email">
                      <a:extLst>
                        <a:ext uri="{28A0092B-C50C-407E-A947-70E740481C1C}">
                          <a14:useLocalDpi xmlns:a14="http://schemas.microsoft.com/office/drawing/2010/main"/>
                        </a:ext>
                      </a:extLst>
                    </a:blip>
                    <a:srcRect/>
                    <a:stretch>
                      <a:fillRect/>
                    </a:stretch>
                  </pic:blipFill>
                  <pic:spPr bwMode="auto">
                    <a:xfrm>
                      <a:off x="0" y="0"/>
                      <a:ext cx="3040380" cy="1775460"/>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Pr>
          <w:noProof/>
          <w:lang w:eastAsia="es-CR"/>
        </w:rPr>
        <w:drawing>
          <wp:anchor distT="0" distB="0" distL="114300" distR="114300" simplePos="0" relativeHeight="251741184" behindDoc="0" locked="0" layoutInCell="1" allowOverlap="1" wp14:anchorId="23802F5D" wp14:editId="07A5D582">
            <wp:simplePos x="0" y="0"/>
            <wp:positionH relativeFrom="column">
              <wp:posOffset>3161665</wp:posOffset>
            </wp:positionH>
            <wp:positionV relativeFrom="paragraph">
              <wp:posOffset>271145</wp:posOffset>
            </wp:positionV>
            <wp:extent cx="2865755" cy="1775460"/>
            <wp:effectExtent l="0" t="0" r="0" b="0"/>
            <wp:wrapSquare wrapText="bothSides"/>
            <wp:docPr id="4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05" cstate="email">
                      <a:extLst>
                        <a:ext uri="{28A0092B-C50C-407E-A947-70E740481C1C}">
                          <a14:useLocalDpi xmlns:a14="http://schemas.microsoft.com/office/drawing/2010/main"/>
                        </a:ext>
                      </a:extLst>
                    </a:blip>
                    <a:srcRect/>
                    <a:stretch>
                      <a:fillRect/>
                    </a:stretch>
                  </pic:blipFill>
                  <pic:spPr bwMode="auto">
                    <a:xfrm>
                      <a:off x="0" y="0"/>
                      <a:ext cx="2865755" cy="1775460"/>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Pr>
          <w:rFonts w:cs="Arial"/>
          <w:b/>
        </w:rPr>
        <w:t>06 de Junio de 2019</w:t>
      </w:r>
    </w:p>
    <w:p w:rsidR="00405080" w:rsidRDefault="00405080" w:rsidP="00405080">
      <w:pPr>
        <w:tabs>
          <w:tab w:val="left" w:pos="5259"/>
        </w:tabs>
        <w:jc w:val="center"/>
        <w:rPr>
          <w:rFonts w:cs="Arial"/>
          <w:szCs w:val="22"/>
          <w:lang w:eastAsia="es-MX"/>
        </w:rPr>
      </w:pPr>
    </w:p>
    <w:p w:rsidR="00405080" w:rsidRDefault="00405080" w:rsidP="00405080">
      <w:pPr>
        <w:tabs>
          <w:tab w:val="left" w:pos="5259"/>
        </w:tabs>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05080" w:rsidRDefault="00405080" w:rsidP="00405080">
      <w:pPr>
        <w:tabs>
          <w:tab w:val="left" w:pos="5259"/>
        </w:tabs>
        <w:jc w:val="center"/>
        <w:rPr>
          <w:rFonts w:cs="Arial"/>
          <w:szCs w:val="22"/>
          <w:lang w:eastAsia="es-MX"/>
        </w:rPr>
      </w:pPr>
    </w:p>
    <w:p w:rsidR="00405080" w:rsidRDefault="00405080" w:rsidP="00405080">
      <w:pPr>
        <w:tabs>
          <w:tab w:val="left" w:pos="5259"/>
        </w:tabs>
        <w:jc w:val="center"/>
        <w:rPr>
          <w:rFonts w:cs="Arial"/>
          <w:szCs w:val="22"/>
          <w:lang w:eastAsia="es-MX"/>
        </w:rPr>
      </w:pPr>
    </w:p>
    <w:p w:rsidR="00462F75" w:rsidRDefault="00462F75" w:rsidP="00405080">
      <w:pPr>
        <w:tabs>
          <w:tab w:val="left" w:pos="5259"/>
        </w:tabs>
        <w:rPr>
          <w:rFonts w:cs="Arial"/>
          <w:szCs w:val="22"/>
        </w:rPr>
      </w:pPr>
      <w:r>
        <w:rPr>
          <w:rFonts w:cs="Arial"/>
          <w:szCs w:val="22"/>
        </w:rPr>
        <w:t xml:space="preserve">Partiendo de que el resultado de esta reunión fue productivo tanto para el Concejo de Distrito como para esta oficina, dado a que las organizaciones fueron más conscientes del tipo de proyectos a presentar; además de que este acercamiento permitió agilizar algunos trámites que se encontraban pendientes y por ende llevar a cabo la ejecución de obras, esta oficina implementara este tipo de actividades con todos los Concejos de Distrito, y con ello atender parte de las sugerencias recibidas en la encuesta de satisfacción aplicada durante este año. </w:t>
      </w:r>
    </w:p>
    <w:p w:rsidR="00462F75" w:rsidRDefault="00462F75" w:rsidP="00405080">
      <w:pPr>
        <w:rPr>
          <w:rFonts w:cs="Arial"/>
          <w:szCs w:val="22"/>
        </w:rPr>
      </w:pPr>
    </w:p>
    <w:p w:rsidR="00462F75" w:rsidRDefault="00462F75" w:rsidP="00405080">
      <w:pPr>
        <w:rPr>
          <w:rFonts w:cs="Arial"/>
          <w:szCs w:val="22"/>
        </w:rPr>
      </w:pPr>
      <w:r>
        <w:rPr>
          <w:rFonts w:cs="Arial"/>
          <w:szCs w:val="22"/>
        </w:rPr>
        <w:t xml:space="preserve">Para lo anterior, se programarán sesiones de trabajo con cada Concejo de Distrito y representantes de organizaciones comunales, con el fin de brindar asesoría y atender consultas sobre proyectos. </w:t>
      </w:r>
    </w:p>
    <w:p w:rsidR="00462F75" w:rsidRDefault="00462F75" w:rsidP="00405080">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Default="00462F75" w:rsidP="00462F75">
      <w:pPr>
        <w:rPr>
          <w:rFonts w:cs="Arial"/>
          <w:szCs w:val="22"/>
        </w:rPr>
      </w:pPr>
    </w:p>
    <w:p w:rsidR="00462F75" w:rsidRPr="005A400D" w:rsidRDefault="00462F75" w:rsidP="0071355D">
      <w:pPr>
        <w:pStyle w:val="Ttulo2"/>
        <w:numPr>
          <w:ilvl w:val="1"/>
          <w:numId w:val="91"/>
        </w:numPr>
        <w:rPr>
          <w:rFonts w:eastAsia="Calibri"/>
        </w:rPr>
      </w:pPr>
      <w:bookmarkStart w:id="349" w:name="_Toc34993982"/>
      <w:r w:rsidRPr="005A400D">
        <w:rPr>
          <w:rFonts w:eastAsia="Calibri"/>
        </w:rPr>
        <w:lastRenderedPageBreak/>
        <w:t>SERVICIO DE CEMENTERIOS MUNICIPALES.</w:t>
      </w:r>
      <w:bookmarkEnd w:id="349"/>
    </w:p>
    <w:p w:rsidR="00462F75" w:rsidRDefault="00462F75" w:rsidP="006E003F">
      <w:pPr>
        <w:rPr>
          <w:lang w:eastAsia="en-US"/>
        </w:rPr>
      </w:pPr>
    </w:p>
    <w:p w:rsidR="00462F75" w:rsidRPr="005A400D" w:rsidRDefault="00462F75" w:rsidP="006E003F">
      <w:pPr>
        <w:rPr>
          <w:rFonts w:eastAsia="Calibri" w:cs="Arial"/>
          <w:b/>
          <w:color w:val="FF0000"/>
          <w:szCs w:val="22"/>
          <w:lang w:eastAsia="en-US"/>
        </w:rPr>
      </w:pPr>
      <w:r w:rsidRPr="005A400D">
        <w:rPr>
          <w:rFonts w:cs="Arial"/>
          <w:szCs w:val="22"/>
        </w:rPr>
        <w:t>De acuerdo a lo establecido en el plan de trabajo elaborado por la actividad del Cementerio Municipal, se realizó cada una de las tareas encomendadas y en cada trimestre del año 2019, dándose a conocer los resultados de los trabajos realizados por medio de los informes presentados en cada trimestre, cumpliendo oportunamente las tareas  asignadas, mediante la programación establecida, de las cuales una de las prioridades fue trabajar oportunamente en el proyecto nuevo Cementerio Municipal, así como en dar la atención correspondiente y oportuna a los usuarios del servicio del cementerio actual y dar cumplimiento a los demás trabajos programados para obtener una buena calificación del servicio, colaborando con el buen desempeño Institucional y dar cumplimiento a los objetivos planteados en el POA Institucional.</w:t>
      </w:r>
    </w:p>
    <w:p w:rsidR="00462F75" w:rsidRPr="005A400D" w:rsidRDefault="00462F75" w:rsidP="00462F75">
      <w:pPr>
        <w:outlineLvl w:val="1"/>
        <w:rPr>
          <w:rFonts w:eastAsia="Calibri" w:cs="Arial"/>
          <w:b/>
          <w:color w:val="FF0000"/>
          <w:szCs w:val="22"/>
          <w:lang w:eastAsia="en-US"/>
        </w:rPr>
      </w:pPr>
    </w:p>
    <w:p w:rsidR="00462F75" w:rsidRPr="005A400D" w:rsidRDefault="00462F75" w:rsidP="0071355D">
      <w:pPr>
        <w:pStyle w:val="Estilo"/>
        <w:numPr>
          <w:ilvl w:val="0"/>
          <w:numId w:val="90"/>
        </w:numPr>
        <w:rPr>
          <w:lang w:val="es-MX"/>
        </w:rPr>
      </w:pPr>
      <w:r w:rsidRPr="005A400D">
        <w:rPr>
          <w:lang w:val="es-ES_tradnl"/>
        </w:rPr>
        <w:t>Mantenida la contratación del personal idóneo, para brindar la ejecución eficiente de las tareas administrativas y operativas, programadas a realizar en el servicio del Cementerio Municipal, durante el año 2019.</w:t>
      </w:r>
    </w:p>
    <w:p w:rsidR="00462F75" w:rsidRDefault="00462F75" w:rsidP="00462F75">
      <w:pPr>
        <w:keepNext/>
        <w:tabs>
          <w:tab w:val="left" w:pos="709"/>
          <w:tab w:val="left" w:pos="993"/>
          <w:tab w:val="left" w:pos="4320"/>
        </w:tabs>
        <w:spacing w:before="120" w:after="120"/>
        <w:ind w:left="1004"/>
        <w:outlineLvl w:val="2"/>
        <w:rPr>
          <w:rFonts w:eastAsia="SimSun" w:cs="Arial"/>
          <w:b/>
          <w:szCs w:val="22"/>
          <w:lang w:val="es-ES_tradnl"/>
        </w:rPr>
      </w:pPr>
      <w:r w:rsidRPr="005A400D">
        <w:rPr>
          <w:rFonts w:eastAsia="SimSun" w:cs="Arial"/>
          <w:b/>
          <w:szCs w:val="22"/>
          <w:lang w:val="es-ES_tradnl"/>
        </w:rPr>
        <w:t xml:space="preserve">            </w:t>
      </w:r>
      <w:r>
        <w:rPr>
          <w:rFonts w:eastAsia="SimSun" w:cs="Arial"/>
          <w:b/>
          <w:szCs w:val="22"/>
          <w:lang w:val="es-ES_tradnl"/>
        </w:rPr>
        <w:t xml:space="preserve">                         </w:t>
      </w:r>
    </w:p>
    <w:p w:rsidR="00462F75" w:rsidRPr="00405080" w:rsidRDefault="00462F75" w:rsidP="00405080">
      <w:pPr>
        <w:keepNext/>
        <w:tabs>
          <w:tab w:val="left" w:pos="709"/>
          <w:tab w:val="left" w:pos="993"/>
          <w:tab w:val="left" w:pos="4320"/>
        </w:tabs>
        <w:spacing w:before="120" w:after="120" w:line="240" w:lineRule="auto"/>
        <w:ind w:left="1004"/>
        <w:jc w:val="center"/>
        <w:outlineLvl w:val="2"/>
        <w:rPr>
          <w:rFonts w:eastAsia="SimSun" w:cs="Arial"/>
          <w:szCs w:val="22"/>
          <w:lang w:val="es-ES_tradnl"/>
        </w:rPr>
      </w:pPr>
    </w:p>
    <w:p w:rsidR="00462F75" w:rsidRPr="00405080" w:rsidRDefault="00DE7E77" w:rsidP="00DE7E77">
      <w:pPr>
        <w:pStyle w:val="Estilo"/>
        <w:jc w:val="center"/>
        <w:rPr>
          <w:lang w:val="es-ES_tradnl"/>
        </w:rPr>
      </w:pPr>
      <w:r>
        <w:rPr>
          <w:lang w:val="es-ES_tradnl"/>
        </w:rPr>
        <w:t>Tabla Nº. 65</w:t>
      </w:r>
    </w:p>
    <w:p w:rsidR="00462F75" w:rsidRPr="00405080" w:rsidRDefault="00462F75" w:rsidP="00405080">
      <w:pPr>
        <w:spacing w:line="240" w:lineRule="auto"/>
        <w:jc w:val="center"/>
        <w:rPr>
          <w:rFonts w:eastAsia="SimSun" w:cs="Arial"/>
          <w:szCs w:val="22"/>
          <w:lang w:val="es-ES_tradnl"/>
        </w:rPr>
      </w:pPr>
      <w:r w:rsidRPr="00405080">
        <w:rPr>
          <w:rFonts w:eastAsia="SimSun" w:cs="Arial"/>
          <w:szCs w:val="22"/>
          <w:lang w:val="es-ES_tradnl"/>
        </w:rPr>
        <w:t>Municipalidad de Pérez Zeledón</w:t>
      </w:r>
    </w:p>
    <w:p w:rsidR="00462F75" w:rsidRPr="00405080" w:rsidRDefault="00462F75" w:rsidP="00405080">
      <w:pPr>
        <w:tabs>
          <w:tab w:val="left" w:pos="1313"/>
        </w:tabs>
        <w:spacing w:line="240" w:lineRule="auto"/>
        <w:jc w:val="center"/>
        <w:rPr>
          <w:rFonts w:cs="Arial"/>
          <w:sz w:val="18"/>
          <w:szCs w:val="18"/>
        </w:rPr>
      </w:pPr>
      <w:r w:rsidRPr="00405080">
        <w:rPr>
          <w:rFonts w:cs="Arial"/>
          <w:color w:val="000000"/>
          <w:szCs w:val="22"/>
        </w:rPr>
        <w:t>Asignación presupuestaria 2019</w:t>
      </w:r>
    </w:p>
    <w:p w:rsidR="00462F75" w:rsidRDefault="00462F75" w:rsidP="00405080">
      <w:pPr>
        <w:tabs>
          <w:tab w:val="left" w:pos="2817"/>
        </w:tabs>
        <w:spacing w:line="240" w:lineRule="auto"/>
        <w:jc w:val="center"/>
        <w:rPr>
          <w:rFonts w:cs="Arial"/>
          <w:color w:val="000000"/>
          <w:sz w:val="18"/>
          <w:szCs w:val="18"/>
        </w:rPr>
      </w:pPr>
      <w:r w:rsidRPr="00405080">
        <w:rPr>
          <w:rFonts w:cs="Arial"/>
          <w:color w:val="000000"/>
          <w:sz w:val="18"/>
          <w:szCs w:val="18"/>
        </w:rPr>
        <w:t>(Cifras en millones de colones</w:t>
      </w:r>
      <w:r w:rsidR="00405080">
        <w:rPr>
          <w:rFonts w:cs="Arial"/>
          <w:color w:val="000000"/>
          <w:sz w:val="18"/>
          <w:szCs w:val="18"/>
        </w:rPr>
        <w:t>)</w:t>
      </w:r>
    </w:p>
    <w:p w:rsidR="00405080" w:rsidRDefault="00405080" w:rsidP="00405080">
      <w:pPr>
        <w:tabs>
          <w:tab w:val="left" w:pos="2817"/>
        </w:tabs>
        <w:spacing w:line="240" w:lineRule="auto"/>
        <w:jc w:val="center"/>
        <w:rPr>
          <w:rFonts w:cs="Arial"/>
          <w:color w:val="000000"/>
          <w:sz w:val="18"/>
          <w:szCs w:val="18"/>
        </w:rPr>
      </w:pPr>
    </w:p>
    <w:p w:rsidR="00405080" w:rsidRPr="005A400D" w:rsidRDefault="00405080" w:rsidP="00405080">
      <w:pPr>
        <w:tabs>
          <w:tab w:val="left" w:pos="2817"/>
        </w:tabs>
        <w:spacing w:line="240" w:lineRule="auto"/>
        <w:jc w:val="center"/>
        <w:rPr>
          <w:rFonts w:cs="Arial"/>
          <w:color w:val="000000"/>
          <w:sz w:val="18"/>
          <w:szCs w:val="18"/>
        </w:rPr>
      </w:pPr>
    </w:p>
    <w:tbl>
      <w:tblPr>
        <w:tblW w:w="6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5"/>
        <w:gridCol w:w="1334"/>
      </w:tblGrid>
      <w:tr w:rsidR="00462F75" w:rsidRPr="005A400D" w:rsidTr="008B4CD8">
        <w:trPr>
          <w:trHeight w:val="491"/>
          <w:jc w:val="center"/>
        </w:trPr>
        <w:tc>
          <w:tcPr>
            <w:tcW w:w="0" w:type="auto"/>
            <w:shd w:val="clear" w:color="auto" w:fill="auto"/>
          </w:tcPr>
          <w:p w:rsidR="00462F75" w:rsidRPr="005A400D" w:rsidRDefault="00462F75" w:rsidP="008B4CD8">
            <w:pPr>
              <w:tabs>
                <w:tab w:val="left" w:pos="2817"/>
              </w:tabs>
              <w:rPr>
                <w:rFonts w:cs="Arial"/>
                <w:color w:val="000000"/>
                <w:szCs w:val="22"/>
              </w:rPr>
            </w:pPr>
            <w:r w:rsidRPr="005A400D">
              <w:rPr>
                <w:rFonts w:cs="Arial"/>
                <w:bCs/>
                <w:szCs w:val="22"/>
                <w:lang w:val="es-ES_tradnl"/>
              </w:rPr>
              <w:t>Asignación presupuestaria</w:t>
            </w:r>
          </w:p>
        </w:tc>
        <w:tc>
          <w:tcPr>
            <w:tcW w:w="0" w:type="auto"/>
            <w:shd w:val="clear" w:color="auto" w:fill="auto"/>
          </w:tcPr>
          <w:p w:rsidR="00462F75" w:rsidRPr="005A400D" w:rsidRDefault="00462F75" w:rsidP="008B4CD8">
            <w:pPr>
              <w:tabs>
                <w:tab w:val="left" w:pos="2817"/>
              </w:tabs>
              <w:jc w:val="center"/>
              <w:rPr>
                <w:rFonts w:cs="Arial"/>
                <w:color w:val="000000"/>
                <w:szCs w:val="22"/>
              </w:rPr>
            </w:pPr>
            <w:r w:rsidRPr="005A400D">
              <w:rPr>
                <w:rFonts w:cs="Arial"/>
                <w:color w:val="000000"/>
                <w:szCs w:val="22"/>
              </w:rPr>
              <w:t>71.40</w:t>
            </w:r>
          </w:p>
        </w:tc>
      </w:tr>
      <w:tr w:rsidR="00462F75" w:rsidRPr="005A400D" w:rsidTr="008B4CD8">
        <w:trPr>
          <w:trHeight w:val="553"/>
          <w:jc w:val="center"/>
        </w:trPr>
        <w:tc>
          <w:tcPr>
            <w:tcW w:w="0" w:type="auto"/>
            <w:shd w:val="clear" w:color="auto" w:fill="auto"/>
          </w:tcPr>
          <w:p w:rsidR="00462F75" w:rsidRPr="005A400D" w:rsidRDefault="00462F75" w:rsidP="008B4CD8">
            <w:pPr>
              <w:tabs>
                <w:tab w:val="left" w:pos="2817"/>
              </w:tabs>
              <w:rPr>
                <w:rFonts w:cs="Arial"/>
                <w:color w:val="000000"/>
                <w:szCs w:val="22"/>
              </w:rPr>
            </w:pPr>
            <w:r w:rsidRPr="005A400D">
              <w:rPr>
                <w:rFonts w:cs="Arial"/>
                <w:color w:val="000000"/>
                <w:szCs w:val="22"/>
              </w:rPr>
              <w:t>Ejecución Presupuestaria</w:t>
            </w:r>
          </w:p>
        </w:tc>
        <w:tc>
          <w:tcPr>
            <w:tcW w:w="0" w:type="auto"/>
            <w:shd w:val="clear" w:color="auto" w:fill="auto"/>
          </w:tcPr>
          <w:p w:rsidR="00462F75" w:rsidRPr="005A400D" w:rsidRDefault="00462F75" w:rsidP="008B4CD8">
            <w:pPr>
              <w:tabs>
                <w:tab w:val="left" w:pos="2817"/>
              </w:tabs>
              <w:jc w:val="center"/>
              <w:rPr>
                <w:rFonts w:cs="Arial"/>
                <w:color w:val="000000"/>
                <w:szCs w:val="22"/>
              </w:rPr>
            </w:pPr>
            <w:r w:rsidRPr="005A400D">
              <w:rPr>
                <w:rFonts w:cs="Arial"/>
                <w:color w:val="000000"/>
                <w:szCs w:val="22"/>
              </w:rPr>
              <w:t>67.47</w:t>
            </w:r>
          </w:p>
        </w:tc>
      </w:tr>
    </w:tbl>
    <w:p w:rsidR="00462F75" w:rsidRPr="005A400D" w:rsidRDefault="00462F75" w:rsidP="00462F75">
      <w:pPr>
        <w:tabs>
          <w:tab w:val="left" w:pos="2817"/>
        </w:tabs>
        <w:rPr>
          <w:rFonts w:cs="Arial"/>
          <w:bCs/>
          <w:sz w:val="16"/>
          <w:szCs w:val="16"/>
          <w:lang w:val="es-ES_tradnl"/>
        </w:rPr>
      </w:pPr>
      <w:r w:rsidRPr="005A400D">
        <w:rPr>
          <w:rFonts w:cs="Arial"/>
          <w:bCs/>
          <w:szCs w:val="22"/>
          <w:lang w:val="es-ES_tradnl"/>
        </w:rPr>
        <w:t xml:space="preserve">                      </w:t>
      </w:r>
      <w:r w:rsidRPr="005A400D">
        <w:rPr>
          <w:rFonts w:cs="Arial"/>
          <w:bCs/>
          <w:sz w:val="16"/>
          <w:szCs w:val="16"/>
          <w:lang w:val="es-ES_tradnl"/>
        </w:rPr>
        <w:t>Fuente: propia del Cementerio Municipal 2019</w:t>
      </w:r>
    </w:p>
    <w:p w:rsidR="00462F75" w:rsidRPr="005A400D" w:rsidRDefault="00462F75" w:rsidP="00462F75">
      <w:pPr>
        <w:tabs>
          <w:tab w:val="left" w:pos="2817"/>
        </w:tabs>
        <w:rPr>
          <w:rFonts w:cs="Arial"/>
          <w:bCs/>
          <w:sz w:val="16"/>
          <w:szCs w:val="16"/>
          <w:lang w:val="es-ES_tradnl"/>
        </w:rPr>
      </w:pPr>
    </w:p>
    <w:p w:rsidR="00462F75" w:rsidRPr="005A400D" w:rsidRDefault="00462F75" w:rsidP="00462F75">
      <w:pPr>
        <w:tabs>
          <w:tab w:val="left" w:pos="2817"/>
        </w:tabs>
        <w:rPr>
          <w:rFonts w:cs="Arial"/>
          <w:bCs/>
          <w:szCs w:val="22"/>
          <w:lang w:val="es-ES_tradnl"/>
        </w:rPr>
      </w:pPr>
      <w:r w:rsidRPr="005A400D">
        <w:rPr>
          <w:rFonts w:cs="Arial"/>
          <w:bCs/>
          <w:szCs w:val="22"/>
          <w:lang w:val="es-ES_tradnl"/>
        </w:rPr>
        <w:t xml:space="preserve">El resultado de esta meta con base al plan operativo anual (POA) 2019, se estableció en un 95% de la evaluación del resultado anual del indicador de eficiencia en la ejecución de los resultados y el resultado de la eficacia se cumplió oportunamente en un 100%. </w:t>
      </w:r>
    </w:p>
    <w:p w:rsidR="00462F75" w:rsidRDefault="00462F75" w:rsidP="00462F75">
      <w:pPr>
        <w:tabs>
          <w:tab w:val="left" w:pos="2817"/>
        </w:tabs>
        <w:rPr>
          <w:rFonts w:cs="Arial"/>
          <w:color w:val="000000"/>
          <w:sz w:val="18"/>
          <w:szCs w:val="18"/>
        </w:rPr>
      </w:pPr>
    </w:p>
    <w:p w:rsidR="00462F75" w:rsidRDefault="00462F75" w:rsidP="00462F75">
      <w:pPr>
        <w:tabs>
          <w:tab w:val="left" w:pos="2817"/>
        </w:tabs>
        <w:rPr>
          <w:rFonts w:cs="Arial"/>
          <w:color w:val="000000"/>
          <w:sz w:val="18"/>
          <w:szCs w:val="18"/>
        </w:rPr>
      </w:pPr>
    </w:p>
    <w:p w:rsidR="00462F75" w:rsidRPr="00405080" w:rsidRDefault="00405080" w:rsidP="00405080">
      <w:pPr>
        <w:tabs>
          <w:tab w:val="left" w:pos="2817"/>
        </w:tabs>
        <w:spacing w:line="240" w:lineRule="auto"/>
        <w:jc w:val="center"/>
        <w:rPr>
          <w:rFonts w:cs="Arial"/>
          <w:color w:val="000000"/>
          <w:szCs w:val="22"/>
        </w:rPr>
      </w:pPr>
      <w:r>
        <w:rPr>
          <w:rFonts w:cs="Arial"/>
          <w:color w:val="000000"/>
          <w:szCs w:val="22"/>
        </w:rPr>
        <w:t>Tabla Nº. 6</w:t>
      </w:r>
      <w:r w:rsidR="00DE7E77">
        <w:rPr>
          <w:rFonts w:cs="Arial"/>
          <w:color w:val="000000"/>
          <w:szCs w:val="22"/>
        </w:rPr>
        <w:t>6</w:t>
      </w:r>
    </w:p>
    <w:p w:rsidR="00462F75" w:rsidRPr="00405080" w:rsidRDefault="00462F75" w:rsidP="00405080">
      <w:pPr>
        <w:tabs>
          <w:tab w:val="left" w:pos="2817"/>
        </w:tabs>
        <w:spacing w:line="240" w:lineRule="auto"/>
        <w:jc w:val="center"/>
        <w:rPr>
          <w:rFonts w:cs="Arial"/>
          <w:color w:val="000000"/>
          <w:szCs w:val="22"/>
        </w:rPr>
      </w:pPr>
      <w:r w:rsidRPr="00405080">
        <w:rPr>
          <w:rFonts w:cs="Arial"/>
          <w:color w:val="000000"/>
          <w:szCs w:val="22"/>
        </w:rPr>
        <w:lastRenderedPageBreak/>
        <w:t>Municipalidad de Pérez Zeledón</w:t>
      </w:r>
    </w:p>
    <w:p w:rsidR="00462F75" w:rsidRPr="00405080" w:rsidRDefault="00462F75" w:rsidP="00405080">
      <w:pPr>
        <w:tabs>
          <w:tab w:val="left" w:pos="2817"/>
        </w:tabs>
        <w:spacing w:line="240" w:lineRule="auto"/>
        <w:jc w:val="center"/>
        <w:rPr>
          <w:rFonts w:cs="Arial"/>
          <w:color w:val="000000"/>
          <w:szCs w:val="22"/>
        </w:rPr>
      </w:pPr>
      <w:r w:rsidRPr="00405080">
        <w:rPr>
          <w:rFonts w:cs="Arial"/>
          <w:color w:val="000000"/>
          <w:szCs w:val="22"/>
        </w:rPr>
        <w:t xml:space="preserve">Servicios Prestados a los arrendatarios </w:t>
      </w:r>
    </w:p>
    <w:p w:rsidR="00405080" w:rsidRPr="005A400D" w:rsidRDefault="00405080" w:rsidP="00462F75">
      <w:pPr>
        <w:tabs>
          <w:tab w:val="left" w:pos="2817"/>
        </w:tabs>
        <w:jc w:val="center"/>
        <w:rPr>
          <w:rFonts w:cs="Arial"/>
          <w:b/>
          <w:color w:val="000000"/>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4661"/>
        <w:gridCol w:w="2882"/>
      </w:tblGrid>
      <w:tr w:rsidR="00462F75" w:rsidRPr="005A400D" w:rsidTr="008B4CD8">
        <w:trPr>
          <w:jc w:val="center"/>
        </w:trPr>
        <w:tc>
          <w:tcPr>
            <w:tcW w:w="1101" w:type="dxa"/>
            <w:shd w:val="clear" w:color="auto" w:fill="auto"/>
          </w:tcPr>
          <w:p w:rsidR="00462F75" w:rsidRPr="005A400D" w:rsidRDefault="00462F75" w:rsidP="008B4CD8">
            <w:pPr>
              <w:jc w:val="center"/>
              <w:rPr>
                <w:rFonts w:cs="Arial"/>
                <w:color w:val="000000"/>
                <w:szCs w:val="22"/>
              </w:rPr>
            </w:pPr>
            <w:r w:rsidRPr="005A400D">
              <w:rPr>
                <w:rFonts w:cs="Arial"/>
                <w:color w:val="000000"/>
                <w:szCs w:val="22"/>
              </w:rPr>
              <w:t>Cantidad</w:t>
            </w:r>
          </w:p>
        </w:tc>
        <w:tc>
          <w:tcPr>
            <w:tcW w:w="4661" w:type="dxa"/>
            <w:shd w:val="clear" w:color="auto" w:fill="auto"/>
          </w:tcPr>
          <w:p w:rsidR="00462F75" w:rsidRPr="005A400D" w:rsidRDefault="00462F75" w:rsidP="008B4CD8">
            <w:pPr>
              <w:jc w:val="center"/>
              <w:rPr>
                <w:rFonts w:cs="Arial"/>
                <w:color w:val="000000"/>
                <w:szCs w:val="22"/>
              </w:rPr>
            </w:pPr>
            <w:r w:rsidRPr="005A400D">
              <w:rPr>
                <w:rFonts w:cs="Arial"/>
                <w:color w:val="000000"/>
                <w:szCs w:val="22"/>
              </w:rPr>
              <w:t>Tipo de servicio</w:t>
            </w:r>
          </w:p>
        </w:tc>
        <w:tc>
          <w:tcPr>
            <w:tcW w:w="2882" w:type="dxa"/>
            <w:shd w:val="clear" w:color="auto" w:fill="auto"/>
          </w:tcPr>
          <w:p w:rsidR="00462F75" w:rsidRPr="005A400D" w:rsidRDefault="00462F75" w:rsidP="008B4CD8">
            <w:pPr>
              <w:jc w:val="center"/>
              <w:rPr>
                <w:rFonts w:cs="Arial"/>
                <w:color w:val="000000"/>
                <w:szCs w:val="22"/>
              </w:rPr>
            </w:pPr>
            <w:r w:rsidRPr="005A400D">
              <w:rPr>
                <w:rFonts w:cs="Arial"/>
                <w:color w:val="000000"/>
                <w:szCs w:val="22"/>
              </w:rPr>
              <w:t>Justificación del servicio</w:t>
            </w:r>
          </w:p>
        </w:tc>
      </w:tr>
      <w:tr w:rsidR="00462F75" w:rsidRPr="005A400D" w:rsidTr="008B4CD8">
        <w:trPr>
          <w:jc w:val="center"/>
        </w:trPr>
        <w:tc>
          <w:tcPr>
            <w:tcW w:w="1101" w:type="dxa"/>
            <w:shd w:val="clear" w:color="auto" w:fill="auto"/>
            <w:vAlign w:val="center"/>
          </w:tcPr>
          <w:p w:rsidR="00462F75" w:rsidRPr="005A400D" w:rsidRDefault="00462F75" w:rsidP="008B4CD8">
            <w:pPr>
              <w:jc w:val="center"/>
              <w:rPr>
                <w:rFonts w:cs="Arial"/>
                <w:color w:val="000000"/>
                <w:szCs w:val="22"/>
              </w:rPr>
            </w:pPr>
            <w:r w:rsidRPr="005A400D">
              <w:rPr>
                <w:rFonts w:cs="Arial"/>
                <w:color w:val="000000"/>
                <w:szCs w:val="22"/>
              </w:rPr>
              <w:t>20</w:t>
            </w:r>
          </w:p>
        </w:tc>
        <w:tc>
          <w:tcPr>
            <w:tcW w:w="4661" w:type="dxa"/>
            <w:shd w:val="clear" w:color="auto" w:fill="auto"/>
            <w:vAlign w:val="center"/>
          </w:tcPr>
          <w:p w:rsidR="00462F75" w:rsidRPr="005A400D" w:rsidRDefault="00462F75" w:rsidP="008B4CD8">
            <w:pPr>
              <w:jc w:val="center"/>
              <w:rPr>
                <w:rFonts w:cs="Arial"/>
                <w:color w:val="000000"/>
                <w:szCs w:val="22"/>
              </w:rPr>
            </w:pPr>
            <w:r w:rsidRPr="005A400D">
              <w:rPr>
                <w:rFonts w:cs="Arial"/>
                <w:color w:val="000000"/>
                <w:szCs w:val="22"/>
              </w:rPr>
              <w:t>Adjudicaciones de derechos de Cementerio</w:t>
            </w:r>
          </w:p>
        </w:tc>
        <w:tc>
          <w:tcPr>
            <w:tcW w:w="2882" w:type="dxa"/>
            <w:shd w:val="clear" w:color="auto" w:fill="auto"/>
          </w:tcPr>
          <w:p w:rsidR="00462F75" w:rsidRPr="005A400D" w:rsidRDefault="00462F75" w:rsidP="008B4CD8">
            <w:pPr>
              <w:rPr>
                <w:rFonts w:cs="Arial"/>
                <w:color w:val="000000"/>
                <w:szCs w:val="22"/>
              </w:rPr>
            </w:pPr>
            <w:r w:rsidRPr="005A400D">
              <w:rPr>
                <w:rFonts w:cs="Arial"/>
                <w:color w:val="000000"/>
                <w:szCs w:val="22"/>
              </w:rPr>
              <w:t>Emergencia de sepultar un ser querido y no arrendar ningún derecho de cementerio</w:t>
            </w:r>
          </w:p>
        </w:tc>
      </w:tr>
      <w:tr w:rsidR="00462F75" w:rsidRPr="005A400D" w:rsidTr="008B4CD8">
        <w:trPr>
          <w:jc w:val="center"/>
        </w:trPr>
        <w:tc>
          <w:tcPr>
            <w:tcW w:w="1101" w:type="dxa"/>
            <w:shd w:val="clear" w:color="auto" w:fill="auto"/>
            <w:vAlign w:val="center"/>
          </w:tcPr>
          <w:p w:rsidR="00462F75" w:rsidRPr="005A400D" w:rsidRDefault="00462F75" w:rsidP="008B4CD8">
            <w:pPr>
              <w:jc w:val="center"/>
              <w:rPr>
                <w:rFonts w:cs="Arial"/>
                <w:color w:val="000000"/>
                <w:szCs w:val="22"/>
              </w:rPr>
            </w:pPr>
            <w:r w:rsidRPr="005A400D">
              <w:rPr>
                <w:rFonts w:cs="Arial"/>
                <w:color w:val="000000"/>
                <w:szCs w:val="22"/>
              </w:rPr>
              <w:t>139</w:t>
            </w:r>
          </w:p>
        </w:tc>
        <w:tc>
          <w:tcPr>
            <w:tcW w:w="4661" w:type="dxa"/>
            <w:shd w:val="clear" w:color="auto" w:fill="auto"/>
            <w:vAlign w:val="center"/>
          </w:tcPr>
          <w:p w:rsidR="00462F75" w:rsidRPr="005A400D" w:rsidRDefault="00462F75" w:rsidP="008B4CD8">
            <w:pPr>
              <w:rPr>
                <w:rFonts w:cs="Arial"/>
                <w:color w:val="000000"/>
                <w:szCs w:val="22"/>
              </w:rPr>
            </w:pPr>
            <w:r w:rsidRPr="005A400D">
              <w:rPr>
                <w:rFonts w:cs="Arial"/>
                <w:color w:val="000000"/>
                <w:szCs w:val="22"/>
              </w:rPr>
              <w:t xml:space="preserve">Inhumaciones </w:t>
            </w:r>
          </w:p>
        </w:tc>
        <w:tc>
          <w:tcPr>
            <w:tcW w:w="2882" w:type="dxa"/>
            <w:shd w:val="clear" w:color="auto" w:fill="auto"/>
          </w:tcPr>
          <w:p w:rsidR="00462F75" w:rsidRPr="005A400D" w:rsidRDefault="00462F75" w:rsidP="008B4CD8">
            <w:pPr>
              <w:rPr>
                <w:rFonts w:cs="Arial"/>
                <w:color w:val="000000"/>
                <w:szCs w:val="22"/>
              </w:rPr>
            </w:pPr>
            <w:r w:rsidRPr="005A400D">
              <w:rPr>
                <w:rFonts w:cs="Arial"/>
                <w:color w:val="000000"/>
                <w:szCs w:val="22"/>
              </w:rPr>
              <w:t xml:space="preserve">Defunciones de seres queridos y familiares. </w:t>
            </w:r>
          </w:p>
        </w:tc>
      </w:tr>
      <w:tr w:rsidR="00462F75" w:rsidRPr="005A400D" w:rsidTr="008B4CD8">
        <w:trPr>
          <w:jc w:val="center"/>
        </w:trPr>
        <w:tc>
          <w:tcPr>
            <w:tcW w:w="1101" w:type="dxa"/>
            <w:shd w:val="clear" w:color="auto" w:fill="auto"/>
            <w:vAlign w:val="center"/>
          </w:tcPr>
          <w:p w:rsidR="00462F75" w:rsidRPr="005A400D" w:rsidRDefault="00462F75" w:rsidP="008B4CD8">
            <w:pPr>
              <w:jc w:val="center"/>
              <w:rPr>
                <w:rFonts w:cs="Arial"/>
                <w:color w:val="000000"/>
                <w:szCs w:val="22"/>
              </w:rPr>
            </w:pPr>
          </w:p>
          <w:p w:rsidR="00462F75" w:rsidRPr="005A400D" w:rsidRDefault="00462F75" w:rsidP="008B4CD8">
            <w:pPr>
              <w:jc w:val="center"/>
              <w:rPr>
                <w:rFonts w:cs="Arial"/>
                <w:color w:val="000000"/>
                <w:szCs w:val="22"/>
              </w:rPr>
            </w:pPr>
            <w:r w:rsidRPr="005A400D">
              <w:rPr>
                <w:rFonts w:cs="Arial"/>
                <w:color w:val="000000"/>
                <w:szCs w:val="22"/>
              </w:rPr>
              <w:t>44</w:t>
            </w:r>
          </w:p>
        </w:tc>
        <w:tc>
          <w:tcPr>
            <w:tcW w:w="4661" w:type="dxa"/>
            <w:shd w:val="clear" w:color="auto" w:fill="auto"/>
            <w:vAlign w:val="center"/>
          </w:tcPr>
          <w:p w:rsidR="00462F75" w:rsidRPr="005A400D" w:rsidRDefault="00462F75" w:rsidP="008B4CD8">
            <w:pPr>
              <w:rPr>
                <w:rFonts w:cs="Arial"/>
                <w:color w:val="000000"/>
                <w:szCs w:val="22"/>
              </w:rPr>
            </w:pPr>
          </w:p>
          <w:p w:rsidR="00462F75" w:rsidRPr="005A400D" w:rsidRDefault="00462F75" w:rsidP="008B4CD8">
            <w:pPr>
              <w:rPr>
                <w:rFonts w:cs="Arial"/>
                <w:color w:val="000000"/>
                <w:szCs w:val="22"/>
              </w:rPr>
            </w:pPr>
            <w:r w:rsidRPr="005A400D">
              <w:rPr>
                <w:rFonts w:cs="Arial"/>
                <w:color w:val="000000"/>
                <w:szCs w:val="22"/>
              </w:rPr>
              <w:t>Permisos de construcción o remodelación de bóvedas</w:t>
            </w:r>
          </w:p>
        </w:tc>
        <w:tc>
          <w:tcPr>
            <w:tcW w:w="2882" w:type="dxa"/>
            <w:shd w:val="clear" w:color="auto" w:fill="auto"/>
          </w:tcPr>
          <w:p w:rsidR="00462F75" w:rsidRPr="005A400D" w:rsidRDefault="00462F75" w:rsidP="008B4CD8">
            <w:pPr>
              <w:rPr>
                <w:rFonts w:cs="Arial"/>
                <w:color w:val="000000"/>
                <w:szCs w:val="22"/>
              </w:rPr>
            </w:pPr>
            <w:r w:rsidRPr="005A400D">
              <w:rPr>
                <w:rFonts w:cs="Arial"/>
                <w:color w:val="000000"/>
                <w:szCs w:val="22"/>
              </w:rPr>
              <w:t xml:space="preserve">Derechos en tierra y remodelaron de bóvedas para darle mantenimiento </w:t>
            </w:r>
          </w:p>
        </w:tc>
      </w:tr>
      <w:tr w:rsidR="00462F75" w:rsidRPr="005A400D" w:rsidTr="008B4CD8">
        <w:trPr>
          <w:jc w:val="center"/>
        </w:trPr>
        <w:tc>
          <w:tcPr>
            <w:tcW w:w="1101" w:type="dxa"/>
            <w:shd w:val="clear" w:color="auto" w:fill="auto"/>
            <w:vAlign w:val="center"/>
          </w:tcPr>
          <w:p w:rsidR="00462F75" w:rsidRPr="005A400D" w:rsidRDefault="00462F75" w:rsidP="008B4CD8">
            <w:pPr>
              <w:jc w:val="center"/>
              <w:rPr>
                <w:rFonts w:cs="Arial"/>
                <w:szCs w:val="22"/>
              </w:rPr>
            </w:pPr>
            <w:r w:rsidRPr="005A400D">
              <w:rPr>
                <w:rFonts w:cs="Arial"/>
                <w:color w:val="000000"/>
                <w:szCs w:val="22"/>
              </w:rPr>
              <w:br/>
            </w:r>
            <w:r w:rsidRPr="005A400D">
              <w:rPr>
                <w:rFonts w:cs="Arial"/>
                <w:szCs w:val="22"/>
              </w:rPr>
              <w:t>75</w:t>
            </w:r>
          </w:p>
        </w:tc>
        <w:tc>
          <w:tcPr>
            <w:tcW w:w="4661" w:type="dxa"/>
            <w:shd w:val="clear" w:color="auto" w:fill="auto"/>
            <w:vAlign w:val="center"/>
          </w:tcPr>
          <w:p w:rsidR="00462F75" w:rsidRPr="005A400D" w:rsidRDefault="00462F75" w:rsidP="008B4CD8">
            <w:pPr>
              <w:rPr>
                <w:rFonts w:cs="Arial"/>
                <w:color w:val="000000"/>
                <w:szCs w:val="22"/>
              </w:rPr>
            </w:pPr>
          </w:p>
          <w:p w:rsidR="00462F75" w:rsidRPr="005A400D" w:rsidRDefault="00462F75" w:rsidP="008B4CD8">
            <w:pPr>
              <w:rPr>
                <w:rFonts w:cs="Arial"/>
                <w:color w:val="000000"/>
                <w:szCs w:val="22"/>
              </w:rPr>
            </w:pPr>
            <w:r w:rsidRPr="005A400D">
              <w:rPr>
                <w:rFonts w:cs="Arial"/>
                <w:color w:val="000000"/>
                <w:szCs w:val="22"/>
              </w:rPr>
              <w:t xml:space="preserve">Exhumaciones </w:t>
            </w:r>
          </w:p>
        </w:tc>
        <w:tc>
          <w:tcPr>
            <w:tcW w:w="2882" w:type="dxa"/>
            <w:shd w:val="clear" w:color="auto" w:fill="auto"/>
          </w:tcPr>
          <w:p w:rsidR="00462F75" w:rsidRPr="005A400D" w:rsidRDefault="00462F75" w:rsidP="008B4CD8">
            <w:pPr>
              <w:rPr>
                <w:rFonts w:cs="Arial"/>
                <w:color w:val="000000"/>
                <w:szCs w:val="22"/>
              </w:rPr>
            </w:pPr>
            <w:r w:rsidRPr="005A400D">
              <w:rPr>
                <w:rFonts w:cs="Arial"/>
                <w:color w:val="000000"/>
                <w:szCs w:val="22"/>
              </w:rPr>
              <w:t>Para trasladar a otro bóveda, otro Cementerio y por inhumación dentro del mismo nicho.</w:t>
            </w:r>
          </w:p>
        </w:tc>
      </w:tr>
      <w:tr w:rsidR="00462F75" w:rsidRPr="005A400D" w:rsidTr="008B4CD8">
        <w:trPr>
          <w:jc w:val="center"/>
        </w:trPr>
        <w:tc>
          <w:tcPr>
            <w:tcW w:w="1101" w:type="dxa"/>
            <w:shd w:val="clear" w:color="auto" w:fill="auto"/>
            <w:vAlign w:val="center"/>
          </w:tcPr>
          <w:p w:rsidR="00462F75" w:rsidRPr="005A400D" w:rsidRDefault="00462F75" w:rsidP="008B4CD8">
            <w:pPr>
              <w:jc w:val="center"/>
              <w:rPr>
                <w:rFonts w:cs="Arial"/>
                <w:color w:val="000000"/>
                <w:szCs w:val="22"/>
              </w:rPr>
            </w:pPr>
          </w:p>
          <w:p w:rsidR="00462F75" w:rsidRPr="005A400D" w:rsidRDefault="00462F75" w:rsidP="008B4CD8">
            <w:pPr>
              <w:jc w:val="center"/>
              <w:rPr>
                <w:rFonts w:cs="Arial"/>
                <w:color w:val="000000"/>
                <w:szCs w:val="22"/>
              </w:rPr>
            </w:pPr>
            <w:r w:rsidRPr="005A400D">
              <w:rPr>
                <w:rFonts w:cs="Arial"/>
                <w:color w:val="000000"/>
                <w:szCs w:val="22"/>
              </w:rPr>
              <w:t>50</w:t>
            </w:r>
          </w:p>
        </w:tc>
        <w:tc>
          <w:tcPr>
            <w:tcW w:w="4661" w:type="dxa"/>
            <w:shd w:val="clear" w:color="auto" w:fill="auto"/>
            <w:vAlign w:val="center"/>
          </w:tcPr>
          <w:p w:rsidR="00462F75" w:rsidRPr="005A400D" w:rsidRDefault="00462F75" w:rsidP="008B4CD8">
            <w:pPr>
              <w:rPr>
                <w:rFonts w:cs="Arial"/>
                <w:color w:val="000000"/>
                <w:szCs w:val="22"/>
              </w:rPr>
            </w:pPr>
          </w:p>
          <w:p w:rsidR="00462F75" w:rsidRPr="005A400D" w:rsidRDefault="00462F75" w:rsidP="008B4CD8">
            <w:pPr>
              <w:rPr>
                <w:rFonts w:cs="Arial"/>
                <w:color w:val="000000"/>
                <w:szCs w:val="22"/>
              </w:rPr>
            </w:pPr>
            <w:r w:rsidRPr="005A400D">
              <w:rPr>
                <w:rFonts w:cs="Arial"/>
                <w:color w:val="000000"/>
                <w:szCs w:val="22"/>
              </w:rPr>
              <w:t xml:space="preserve">Traspasos de derechos de cementerio </w:t>
            </w:r>
          </w:p>
        </w:tc>
        <w:tc>
          <w:tcPr>
            <w:tcW w:w="2882" w:type="dxa"/>
            <w:shd w:val="clear" w:color="auto" w:fill="auto"/>
          </w:tcPr>
          <w:p w:rsidR="00462F75" w:rsidRPr="005A400D" w:rsidRDefault="00462F75" w:rsidP="008B4CD8">
            <w:pPr>
              <w:rPr>
                <w:rFonts w:cs="Arial"/>
                <w:color w:val="000000"/>
                <w:szCs w:val="22"/>
              </w:rPr>
            </w:pPr>
            <w:r w:rsidRPr="005A400D">
              <w:rPr>
                <w:rFonts w:cs="Arial"/>
                <w:color w:val="000000"/>
                <w:szCs w:val="22"/>
              </w:rPr>
              <w:t>Solicitud de los arrendatarios, defunciones de arrendatarios</w:t>
            </w:r>
          </w:p>
        </w:tc>
      </w:tr>
      <w:tr w:rsidR="00462F75" w:rsidRPr="005A400D" w:rsidTr="008B4CD8">
        <w:trPr>
          <w:jc w:val="center"/>
        </w:trPr>
        <w:tc>
          <w:tcPr>
            <w:tcW w:w="1101" w:type="dxa"/>
            <w:shd w:val="clear" w:color="auto" w:fill="auto"/>
            <w:vAlign w:val="center"/>
          </w:tcPr>
          <w:p w:rsidR="00462F75" w:rsidRPr="005A400D" w:rsidRDefault="00462F75" w:rsidP="008B4CD8">
            <w:pPr>
              <w:jc w:val="center"/>
              <w:rPr>
                <w:rFonts w:cs="Arial"/>
                <w:color w:val="000000"/>
                <w:szCs w:val="22"/>
              </w:rPr>
            </w:pPr>
            <w:r w:rsidRPr="005A400D">
              <w:rPr>
                <w:rFonts w:cs="Arial"/>
                <w:color w:val="000000"/>
                <w:szCs w:val="22"/>
              </w:rPr>
              <w:t>5</w:t>
            </w:r>
          </w:p>
        </w:tc>
        <w:tc>
          <w:tcPr>
            <w:tcW w:w="4661" w:type="dxa"/>
            <w:shd w:val="clear" w:color="auto" w:fill="auto"/>
            <w:vAlign w:val="center"/>
          </w:tcPr>
          <w:p w:rsidR="00462F75" w:rsidRPr="005A400D" w:rsidRDefault="00462F75" w:rsidP="008B4CD8">
            <w:pPr>
              <w:rPr>
                <w:rFonts w:cs="Arial"/>
                <w:color w:val="000000"/>
                <w:szCs w:val="22"/>
              </w:rPr>
            </w:pPr>
            <w:r w:rsidRPr="005A400D">
              <w:rPr>
                <w:rFonts w:cs="Arial"/>
                <w:color w:val="000000"/>
                <w:szCs w:val="22"/>
              </w:rPr>
              <w:t xml:space="preserve">Renuncias </w:t>
            </w:r>
          </w:p>
        </w:tc>
        <w:tc>
          <w:tcPr>
            <w:tcW w:w="2882" w:type="dxa"/>
            <w:shd w:val="clear" w:color="auto" w:fill="auto"/>
          </w:tcPr>
          <w:p w:rsidR="00462F75" w:rsidRPr="005A400D" w:rsidRDefault="00462F75" w:rsidP="008B4CD8">
            <w:pPr>
              <w:rPr>
                <w:rFonts w:cs="Arial"/>
                <w:color w:val="000000"/>
                <w:szCs w:val="22"/>
              </w:rPr>
            </w:pPr>
            <w:r w:rsidRPr="005A400D">
              <w:rPr>
                <w:rFonts w:cs="Arial"/>
                <w:color w:val="000000"/>
                <w:szCs w:val="22"/>
              </w:rPr>
              <w:t>No estar interesados en conservarlo.</w:t>
            </w:r>
          </w:p>
        </w:tc>
      </w:tr>
      <w:tr w:rsidR="00462F75" w:rsidRPr="005A400D" w:rsidTr="008B4CD8">
        <w:trPr>
          <w:jc w:val="center"/>
        </w:trPr>
        <w:tc>
          <w:tcPr>
            <w:tcW w:w="1101" w:type="dxa"/>
            <w:shd w:val="clear" w:color="auto" w:fill="auto"/>
            <w:vAlign w:val="center"/>
          </w:tcPr>
          <w:p w:rsidR="00462F75" w:rsidRPr="005A400D" w:rsidRDefault="00462F75" w:rsidP="008B4CD8">
            <w:pPr>
              <w:jc w:val="center"/>
              <w:rPr>
                <w:rFonts w:cs="Arial"/>
                <w:color w:val="000000"/>
                <w:szCs w:val="22"/>
              </w:rPr>
            </w:pPr>
            <w:r w:rsidRPr="005A400D">
              <w:rPr>
                <w:rFonts w:cs="Arial"/>
                <w:color w:val="000000"/>
                <w:szCs w:val="22"/>
              </w:rPr>
              <w:t>6</w:t>
            </w:r>
          </w:p>
        </w:tc>
        <w:tc>
          <w:tcPr>
            <w:tcW w:w="4661" w:type="dxa"/>
            <w:shd w:val="clear" w:color="auto" w:fill="auto"/>
            <w:vAlign w:val="center"/>
          </w:tcPr>
          <w:p w:rsidR="00462F75" w:rsidRPr="005A400D" w:rsidRDefault="00462F75" w:rsidP="008B4CD8">
            <w:pPr>
              <w:rPr>
                <w:rFonts w:cs="Arial"/>
                <w:color w:val="000000"/>
                <w:szCs w:val="22"/>
              </w:rPr>
            </w:pPr>
            <w:r w:rsidRPr="005A400D">
              <w:rPr>
                <w:rFonts w:cs="Arial"/>
                <w:color w:val="000000"/>
                <w:szCs w:val="22"/>
              </w:rPr>
              <w:t>Modificaciones varias a derechos de Cementerio</w:t>
            </w:r>
          </w:p>
        </w:tc>
        <w:tc>
          <w:tcPr>
            <w:tcW w:w="2882" w:type="dxa"/>
            <w:shd w:val="clear" w:color="auto" w:fill="auto"/>
          </w:tcPr>
          <w:p w:rsidR="00462F75" w:rsidRPr="005A400D" w:rsidRDefault="00462F75" w:rsidP="008B4CD8">
            <w:pPr>
              <w:rPr>
                <w:rFonts w:cs="Arial"/>
                <w:color w:val="000000"/>
                <w:szCs w:val="22"/>
              </w:rPr>
            </w:pPr>
            <w:r w:rsidRPr="005A400D">
              <w:rPr>
                <w:rFonts w:cs="Arial"/>
                <w:color w:val="000000"/>
                <w:szCs w:val="22"/>
              </w:rPr>
              <w:t xml:space="preserve">Por renuncia, ampliación de derechos, generación de cobros, Adjudicación de derechos, activación de derechos. </w:t>
            </w:r>
          </w:p>
        </w:tc>
      </w:tr>
    </w:tbl>
    <w:p w:rsidR="00405080" w:rsidRDefault="00462F75" w:rsidP="00405080">
      <w:pPr>
        <w:tabs>
          <w:tab w:val="left" w:pos="5259"/>
        </w:tabs>
        <w:rPr>
          <w:rFonts w:cs="Arial"/>
          <w:szCs w:val="22"/>
          <w:lang w:eastAsia="es-MX"/>
        </w:rPr>
      </w:pPr>
      <w:r w:rsidRPr="005A400D">
        <w:rPr>
          <w:rFonts w:cs="Arial"/>
          <w:b/>
          <w:sz w:val="18"/>
          <w:szCs w:val="18"/>
        </w:rPr>
        <w:t xml:space="preserve">  </w:t>
      </w:r>
      <w:r w:rsidR="00405080" w:rsidRPr="009A4918">
        <w:rPr>
          <w:rFonts w:cs="Arial"/>
          <w:szCs w:val="22"/>
          <w:lang w:eastAsia="es-MX"/>
        </w:rPr>
        <w:t xml:space="preserve">                             Fuente: </w:t>
      </w:r>
      <w:r w:rsidR="00405080">
        <w:rPr>
          <w:rFonts w:cs="Arial"/>
          <w:szCs w:val="22"/>
          <w:lang w:eastAsia="es-MX"/>
        </w:rPr>
        <w:t>Informe Labores 2019 del Eje Nº. 5 del IGM.  2020.</w:t>
      </w:r>
    </w:p>
    <w:p w:rsidR="00462F75" w:rsidRDefault="00462F75" w:rsidP="00462F75">
      <w:pPr>
        <w:rPr>
          <w:rFonts w:cs="Arial"/>
          <w:bCs/>
          <w:szCs w:val="22"/>
          <w:lang w:val="es-ES_tradnl"/>
        </w:rPr>
      </w:pPr>
    </w:p>
    <w:p w:rsidR="00462F75" w:rsidRDefault="00462F75" w:rsidP="00462F75">
      <w:pPr>
        <w:rPr>
          <w:rFonts w:cs="Arial"/>
          <w:bCs/>
          <w:szCs w:val="22"/>
          <w:lang w:val="es-ES_tradnl"/>
        </w:rPr>
      </w:pPr>
    </w:p>
    <w:p w:rsidR="00462F75" w:rsidRPr="005A400D" w:rsidRDefault="00462F75" w:rsidP="00462F75">
      <w:pPr>
        <w:rPr>
          <w:rFonts w:cs="Arial"/>
          <w:bCs/>
          <w:szCs w:val="22"/>
          <w:lang w:val="es-ES_tradnl"/>
        </w:rPr>
      </w:pPr>
      <w:r w:rsidRPr="005A400D">
        <w:rPr>
          <w:rFonts w:cs="Arial"/>
          <w:bCs/>
          <w:szCs w:val="22"/>
          <w:lang w:val="es-ES_tradnl"/>
        </w:rPr>
        <w:t xml:space="preserve">Se efectuaron las actividades sociales, rezo del niño Dios realizada en el mes de enero, actividad día del padre efectuado el domingo 16 de junio, la actividad día de la Madre </w:t>
      </w:r>
      <w:r w:rsidRPr="005A400D">
        <w:rPr>
          <w:rFonts w:cs="Arial"/>
          <w:bCs/>
          <w:szCs w:val="22"/>
          <w:lang w:val="es-ES_tradnl"/>
        </w:rPr>
        <w:lastRenderedPageBreak/>
        <w:t>llevada a cabo el día 15 de agosto y la actividad día de los difuntos el día 2 de noviembre actividades que se lleva a cabo con mucho agrado, con respuesta muy positivo por parte de los usuarios que tuvieron el gusto de acompañarnos.</w:t>
      </w:r>
    </w:p>
    <w:p w:rsidR="00462F75" w:rsidRPr="005A400D" w:rsidRDefault="00462F75" w:rsidP="00462F75">
      <w:pPr>
        <w:rPr>
          <w:rFonts w:cs="Arial"/>
          <w:bCs/>
          <w:szCs w:val="22"/>
          <w:lang w:val="es-ES_tradnl"/>
        </w:rPr>
      </w:pPr>
    </w:p>
    <w:p w:rsidR="00462F75" w:rsidRDefault="00462F75" w:rsidP="00462F75">
      <w:pPr>
        <w:jc w:val="center"/>
        <w:rPr>
          <w:rFonts w:cs="Arial"/>
          <w:b/>
          <w:bCs/>
          <w:szCs w:val="22"/>
        </w:rPr>
      </w:pPr>
    </w:p>
    <w:p w:rsidR="00462F75" w:rsidRPr="005A400D" w:rsidRDefault="00462F75" w:rsidP="00462F75">
      <w:pPr>
        <w:jc w:val="center"/>
        <w:rPr>
          <w:rFonts w:cs="Arial"/>
          <w:bCs/>
          <w:szCs w:val="22"/>
          <w:lang w:val="es-ES_tradnl"/>
        </w:rPr>
      </w:pPr>
      <w:r w:rsidRPr="005A400D">
        <w:rPr>
          <w:rFonts w:cs="Arial"/>
          <w:b/>
          <w:bCs/>
          <w:szCs w:val="22"/>
        </w:rPr>
        <w:t>FOTOGRAFÍAS DE ACTIVIDADES REALIZADAS</w:t>
      </w:r>
    </w:p>
    <w:p w:rsidR="00462F75" w:rsidRPr="005A400D" w:rsidRDefault="00462F75" w:rsidP="00462F75">
      <w:pPr>
        <w:tabs>
          <w:tab w:val="left" w:pos="1050"/>
        </w:tabs>
        <w:rPr>
          <w:rFonts w:cs="Arial"/>
          <w:szCs w:val="22"/>
        </w:rPr>
      </w:pPr>
      <w:r w:rsidRPr="005A400D">
        <w:rPr>
          <w:rFonts w:cs="Arial"/>
          <w:noProof/>
          <w:szCs w:val="22"/>
          <w:lang w:eastAsia="es-CR"/>
        </w:rPr>
        <w:drawing>
          <wp:inline distT="0" distB="0" distL="0" distR="0" wp14:anchorId="7FFCA414" wp14:editId="1A2F9AE3">
            <wp:extent cx="2628265" cy="1676400"/>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706">
                      <a:extLst>
                        <a:ext uri="{28A0092B-C50C-407E-A947-70E740481C1C}">
                          <a14:useLocalDpi xmlns:a14="http://schemas.microsoft.com/office/drawing/2010/main"/>
                        </a:ext>
                      </a:extLst>
                    </a:blip>
                    <a:srcRect/>
                    <a:stretch>
                      <a:fillRect/>
                    </a:stretch>
                  </pic:blipFill>
                  <pic:spPr bwMode="auto">
                    <a:xfrm>
                      <a:off x="0" y="0"/>
                      <a:ext cx="2628265" cy="1676400"/>
                    </a:xfrm>
                    <a:prstGeom prst="rect">
                      <a:avLst/>
                    </a:prstGeom>
                    <a:noFill/>
                  </pic:spPr>
                </pic:pic>
              </a:graphicData>
            </a:graphic>
          </wp:inline>
        </w:drawing>
      </w:r>
      <w:r w:rsidRPr="005A400D">
        <w:rPr>
          <w:rFonts w:cs="Arial"/>
          <w:szCs w:val="22"/>
        </w:rPr>
        <w:t xml:space="preserve">  </w:t>
      </w:r>
      <w:r w:rsidRPr="005A400D">
        <w:rPr>
          <w:rFonts w:cs="Arial"/>
          <w:noProof/>
          <w:szCs w:val="22"/>
          <w:lang w:eastAsia="es-CR"/>
        </w:rPr>
        <w:drawing>
          <wp:inline distT="0" distB="0" distL="0" distR="0" wp14:anchorId="2F55C79D" wp14:editId="08D7A103">
            <wp:extent cx="2457450" cy="1685925"/>
            <wp:effectExtent l="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707">
                      <a:extLst>
                        <a:ext uri="{28A0092B-C50C-407E-A947-70E740481C1C}">
                          <a14:useLocalDpi xmlns:a14="http://schemas.microsoft.com/office/drawing/2010/main"/>
                        </a:ext>
                      </a:extLst>
                    </a:blip>
                    <a:srcRect/>
                    <a:stretch>
                      <a:fillRect/>
                    </a:stretch>
                  </pic:blipFill>
                  <pic:spPr bwMode="auto">
                    <a:xfrm>
                      <a:off x="0" y="0"/>
                      <a:ext cx="2457450" cy="1685925"/>
                    </a:xfrm>
                    <a:prstGeom prst="rect">
                      <a:avLst/>
                    </a:prstGeom>
                    <a:noFill/>
                  </pic:spPr>
                </pic:pic>
              </a:graphicData>
            </a:graphic>
          </wp:inline>
        </w:drawing>
      </w:r>
    </w:p>
    <w:p w:rsidR="00462F75" w:rsidRPr="005A400D" w:rsidRDefault="00462F75" w:rsidP="00462F75">
      <w:pPr>
        <w:tabs>
          <w:tab w:val="left" w:pos="1050"/>
        </w:tabs>
        <w:rPr>
          <w:rFonts w:cs="Arial"/>
          <w:b/>
          <w:bCs/>
          <w:sz w:val="18"/>
          <w:szCs w:val="18"/>
        </w:rPr>
      </w:pPr>
      <w:r w:rsidRPr="005A400D">
        <w:rPr>
          <w:rFonts w:cs="Arial"/>
          <w:b/>
          <w:bCs/>
          <w:sz w:val="18"/>
          <w:szCs w:val="18"/>
        </w:rPr>
        <w:t>Fuente: Propia del Cementerio Municipal 2019      Fuente: Propia del Cementerio Municipal 2019</w:t>
      </w:r>
    </w:p>
    <w:p w:rsidR="00462F75" w:rsidRPr="005A400D" w:rsidRDefault="00462F75" w:rsidP="00462F75">
      <w:pPr>
        <w:tabs>
          <w:tab w:val="left" w:pos="1050"/>
        </w:tabs>
        <w:rPr>
          <w:rFonts w:cs="Arial"/>
          <w:szCs w:val="22"/>
        </w:rPr>
      </w:pPr>
      <w:r w:rsidRPr="005A400D">
        <w:rPr>
          <w:noProof/>
          <w:lang w:eastAsia="es-CR"/>
        </w:rPr>
        <w:drawing>
          <wp:inline distT="0" distB="0" distL="0" distR="0" wp14:anchorId="5348B4CC" wp14:editId="274CE59B">
            <wp:extent cx="2619375" cy="1743075"/>
            <wp:effectExtent l="0" t="0" r="0" b="0"/>
            <wp:docPr id="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08" cstate="email">
                      <a:extLst>
                        <a:ext uri="{28A0092B-C50C-407E-A947-70E740481C1C}">
                          <a14:useLocalDpi xmlns:a14="http://schemas.microsoft.com/office/drawing/2010/main"/>
                        </a:ext>
                      </a:extLst>
                    </a:blip>
                    <a:srcRect/>
                    <a:stretch>
                      <a:fillRect/>
                    </a:stretch>
                  </pic:blipFill>
                  <pic:spPr bwMode="auto">
                    <a:xfrm>
                      <a:off x="0" y="0"/>
                      <a:ext cx="2619375" cy="1743075"/>
                    </a:xfrm>
                    <a:prstGeom prst="rect">
                      <a:avLst/>
                    </a:prstGeom>
                    <a:noFill/>
                    <a:ln>
                      <a:noFill/>
                    </a:ln>
                  </pic:spPr>
                </pic:pic>
              </a:graphicData>
            </a:graphic>
          </wp:inline>
        </w:drawing>
      </w:r>
      <w:r w:rsidRPr="005A400D">
        <w:rPr>
          <w:noProof/>
          <w:lang w:eastAsia="es-CR"/>
        </w:rPr>
        <w:t xml:space="preserve">  </w:t>
      </w:r>
      <w:r w:rsidRPr="005A400D">
        <w:rPr>
          <w:noProof/>
          <w:lang w:eastAsia="es-CR"/>
        </w:rPr>
        <w:drawing>
          <wp:inline distT="0" distB="0" distL="0" distR="0" wp14:anchorId="4C112993" wp14:editId="4974C411">
            <wp:extent cx="2476500" cy="1743075"/>
            <wp:effectExtent l="0" t="0" r="0" b="0"/>
            <wp:docPr id="7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09" cstate="email">
                      <a:extLst>
                        <a:ext uri="{28A0092B-C50C-407E-A947-70E740481C1C}">
                          <a14:useLocalDpi xmlns:a14="http://schemas.microsoft.com/office/drawing/2010/main"/>
                        </a:ext>
                      </a:extLst>
                    </a:blip>
                    <a:srcRect/>
                    <a:stretch>
                      <a:fillRect/>
                    </a:stretch>
                  </pic:blipFill>
                  <pic:spPr bwMode="auto">
                    <a:xfrm>
                      <a:off x="0" y="0"/>
                      <a:ext cx="2476500" cy="1743075"/>
                    </a:xfrm>
                    <a:prstGeom prst="rect">
                      <a:avLst/>
                    </a:prstGeom>
                    <a:noFill/>
                    <a:ln>
                      <a:noFill/>
                    </a:ln>
                  </pic:spPr>
                </pic:pic>
              </a:graphicData>
            </a:graphic>
          </wp:inline>
        </w:drawing>
      </w:r>
    </w:p>
    <w:p w:rsidR="00462F75" w:rsidRPr="005A400D" w:rsidRDefault="00462F75" w:rsidP="00462F75">
      <w:pPr>
        <w:tabs>
          <w:tab w:val="left" w:pos="1050"/>
        </w:tabs>
        <w:rPr>
          <w:rFonts w:cs="Arial"/>
          <w:b/>
          <w:bCs/>
          <w:sz w:val="18"/>
          <w:szCs w:val="18"/>
        </w:rPr>
      </w:pPr>
      <w:r w:rsidRPr="005A400D">
        <w:rPr>
          <w:rFonts w:cs="Arial"/>
          <w:b/>
          <w:bCs/>
          <w:sz w:val="18"/>
          <w:szCs w:val="18"/>
        </w:rPr>
        <w:t>Fuente: Propia del Cementerio Municipal 2019      Fuente: Propia del Cementerio Municipal 2019</w:t>
      </w:r>
    </w:p>
    <w:p w:rsidR="00462F75" w:rsidRPr="005A400D" w:rsidRDefault="00462F75" w:rsidP="00462F75">
      <w:pPr>
        <w:tabs>
          <w:tab w:val="left" w:pos="1050"/>
        </w:tabs>
        <w:rPr>
          <w:rFonts w:cs="Arial"/>
          <w:b/>
          <w:bCs/>
          <w:sz w:val="18"/>
          <w:szCs w:val="18"/>
        </w:rPr>
      </w:pPr>
    </w:p>
    <w:p w:rsidR="00462F75" w:rsidRPr="005A400D" w:rsidRDefault="00462F75" w:rsidP="00462F75">
      <w:pPr>
        <w:tabs>
          <w:tab w:val="left" w:pos="1050"/>
        </w:tabs>
        <w:rPr>
          <w:rFonts w:cs="Arial"/>
          <w:bCs/>
          <w:szCs w:val="22"/>
          <w:lang w:val="es-ES_tradnl"/>
        </w:rPr>
      </w:pPr>
      <w:r w:rsidRPr="005A400D">
        <w:rPr>
          <w:rFonts w:cs="Arial"/>
          <w:bCs/>
          <w:szCs w:val="22"/>
          <w:lang w:val="es-ES_tradnl"/>
        </w:rPr>
        <w:t>En los meses de marzo, agosto octubre y noviembre se realizaron capacitaciones de aplicación del Reglamento y manejo de Cementerios en las comunidades de Palmares, San Pablo de Platanares, las Mercedes de Cajón, General Viejo, Aguas Buenas y San Pedro, donde también hubo participación de miembros de cementerios de las comunidades de:  Zapote, San Antonio la Amistad, San Martin, San Miguel, San Rafael de Platanares, Mollejones, Santa María, San Francisco, San Ignacio, el Quemado, Las Mesas, Pejibaye, la Hermosa, Mira Flores, General Viejo, la Linda, Montecarlo, Quizarrá, Santa Elena, Oratorio, los Reyes, San Juan Bosco, Tambor, Los Ángeles, Arenilla, Santo Domingo, San Rafael, Santa Cecilia, Zapotal y Las Juntas de Pacuar.</w:t>
      </w:r>
    </w:p>
    <w:p w:rsidR="00462F75" w:rsidRPr="005A400D" w:rsidRDefault="00462F75" w:rsidP="00462F75">
      <w:pPr>
        <w:tabs>
          <w:tab w:val="left" w:pos="1050"/>
        </w:tabs>
        <w:rPr>
          <w:rFonts w:cs="Arial"/>
          <w:b/>
          <w:bCs/>
          <w:sz w:val="18"/>
          <w:szCs w:val="18"/>
        </w:rPr>
      </w:pPr>
    </w:p>
    <w:p w:rsidR="00462F75" w:rsidRPr="005A400D" w:rsidRDefault="00462F75" w:rsidP="00462F75">
      <w:pPr>
        <w:tabs>
          <w:tab w:val="left" w:pos="1050"/>
        </w:tabs>
        <w:jc w:val="center"/>
        <w:rPr>
          <w:rFonts w:cs="Arial"/>
          <w:b/>
          <w:bCs/>
          <w:szCs w:val="22"/>
        </w:rPr>
      </w:pPr>
      <w:r w:rsidRPr="005A400D">
        <w:rPr>
          <w:rFonts w:cs="Arial"/>
          <w:b/>
          <w:bCs/>
          <w:szCs w:val="22"/>
        </w:rPr>
        <w:t>FO</w:t>
      </w:r>
      <w:r>
        <w:rPr>
          <w:rFonts w:cs="Arial"/>
          <w:b/>
          <w:bCs/>
          <w:szCs w:val="22"/>
        </w:rPr>
        <w:t>TO</w:t>
      </w:r>
      <w:r w:rsidRPr="005A400D">
        <w:rPr>
          <w:rFonts w:cs="Arial"/>
          <w:b/>
          <w:bCs/>
          <w:szCs w:val="22"/>
        </w:rPr>
        <w:t>GRAFIAS DE CAPACITACIONES DADAS</w:t>
      </w:r>
    </w:p>
    <w:p w:rsidR="00462F75" w:rsidRPr="005A400D" w:rsidRDefault="00462F75" w:rsidP="00462F75">
      <w:pPr>
        <w:tabs>
          <w:tab w:val="left" w:pos="1050"/>
        </w:tabs>
        <w:rPr>
          <w:rFonts w:cs="Arial"/>
          <w:b/>
          <w:bCs/>
          <w:sz w:val="18"/>
          <w:szCs w:val="18"/>
        </w:rPr>
      </w:pPr>
      <w:r w:rsidRPr="005A400D">
        <w:rPr>
          <w:rFonts w:cs="Arial"/>
          <w:b/>
          <w:bCs/>
          <w:noProof/>
          <w:sz w:val="18"/>
          <w:szCs w:val="18"/>
          <w:lang w:eastAsia="es-CR"/>
        </w:rPr>
        <w:drawing>
          <wp:inline distT="0" distB="0" distL="0" distR="0" wp14:anchorId="1F92ADF3" wp14:editId="5927FAB9">
            <wp:extent cx="2552700" cy="1666875"/>
            <wp:effectExtent l="0" t="0" r="0" b="0"/>
            <wp:docPr id="73" name="Imagen 73" descr="IMG_20191113_16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G_20191113_164536"/>
                    <pic:cNvPicPr>
                      <a:picLocks noChangeAspect="1" noChangeArrowheads="1"/>
                    </pic:cNvPicPr>
                  </pic:nvPicPr>
                  <pic:blipFill>
                    <a:blip r:embed="rId710" cstate="email">
                      <a:extLst>
                        <a:ext uri="{28A0092B-C50C-407E-A947-70E740481C1C}">
                          <a14:useLocalDpi xmlns:a14="http://schemas.microsoft.com/office/drawing/2010/main"/>
                        </a:ext>
                      </a:extLst>
                    </a:blip>
                    <a:srcRect/>
                    <a:stretch>
                      <a:fillRect/>
                    </a:stretch>
                  </pic:blipFill>
                  <pic:spPr bwMode="auto">
                    <a:xfrm>
                      <a:off x="0" y="0"/>
                      <a:ext cx="2552700" cy="1666875"/>
                    </a:xfrm>
                    <a:prstGeom prst="rect">
                      <a:avLst/>
                    </a:prstGeom>
                    <a:noFill/>
                    <a:ln>
                      <a:noFill/>
                    </a:ln>
                  </pic:spPr>
                </pic:pic>
              </a:graphicData>
            </a:graphic>
          </wp:inline>
        </w:drawing>
      </w:r>
      <w:r w:rsidRPr="005A400D">
        <w:rPr>
          <w:rFonts w:cs="Arial"/>
          <w:b/>
          <w:bCs/>
          <w:sz w:val="18"/>
          <w:szCs w:val="18"/>
        </w:rPr>
        <w:t xml:space="preserve">      </w:t>
      </w:r>
      <w:r w:rsidRPr="005A400D">
        <w:rPr>
          <w:rFonts w:cs="Arial"/>
          <w:b/>
          <w:bCs/>
          <w:noProof/>
          <w:sz w:val="18"/>
          <w:szCs w:val="18"/>
          <w:lang w:eastAsia="es-CR"/>
        </w:rPr>
        <w:drawing>
          <wp:inline distT="0" distB="0" distL="0" distR="0" wp14:anchorId="6DCA74EE" wp14:editId="0AF4B39E">
            <wp:extent cx="2657475" cy="1647825"/>
            <wp:effectExtent l="0" t="0" r="0" b="0"/>
            <wp:docPr id="74" name="Imagen 74" descr="IMG_20190326_14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_20190326_143215"/>
                    <pic:cNvPicPr>
                      <a:picLocks noChangeAspect="1" noChangeArrowheads="1"/>
                    </pic:cNvPicPr>
                  </pic:nvPicPr>
                  <pic:blipFill>
                    <a:blip r:embed="rId711" cstate="email">
                      <a:extLst>
                        <a:ext uri="{28A0092B-C50C-407E-A947-70E740481C1C}">
                          <a14:useLocalDpi xmlns:a14="http://schemas.microsoft.com/office/drawing/2010/main"/>
                        </a:ext>
                      </a:extLst>
                    </a:blip>
                    <a:srcRect/>
                    <a:stretch>
                      <a:fillRect/>
                    </a:stretch>
                  </pic:blipFill>
                  <pic:spPr bwMode="auto">
                    <a:xfrm>
                      <a:off x="0" y="0"/>
                      <a:ext cx="2657475" cy="1647825"/>
                    </a:xfrm>
                    <a:prstGeom prst="rect">
                      <a:avLst/>
                    </a:prstGeom>
                    <a:noFill/>
                    <a:ln>
                      <a:noFill/>
                    </a:ln>
                  </pic:spPr>
                </pic:pic>
              </a:graphicData>
            </a:graphic>
          </wp:inline>
        </w:drawing>
      </w:r>
    </w:p>
    <w:p w:rsidR="00462F75" w:rsidRPr="005A400D" w:rsidRDefault="00462F75" w:rsidP="00462F75">
      <w:pPr>
        <w:tabs>
          <w:tab w:val="left" w:pos="1050"/>
        </w:tabs>
        <w:rPr>
          <w:rFonts w:cs="Arial"/>
          <w:b/>
          <w:bCs/>
          <w:sz w:val="18"/>
          <w:szCs w:val="18"/>
        </w:rPr>
      </w:pPr>
      <w:r w:rsidRPr="005A400D">
        <w:rPr>
          <w:rFonts w:cs="Arial"/>
          <w:b/>
          <w:bCs/>
          <w:sz w:val="18"/>
          <w:szCs w:val="18"/>
        </w:rPr>
        <w:t xml:space="preserve">Fuente: Propia del Cementerio Municipal 2019        Fuente: Propia del Cementerio Municipal 2019 </w:t>
      </w:r>
    </w:p>
    <w:p w:rsidR="00462F75" w:rsidRPr="005A400D" w:rsidRDefault="00462F75" w:rsidP="00462F75">
      <w:pPr>
        <w:tabs>
          <w:tab w:val="left" w:pos="1050"/>
        </w:tabs>
        <w:rPr>
          <w:rFonts w:cs="Arial"/>
          <w:b/>
          <w:bCs/>
          <w:sz w:val="18"/>
          <w:szCs w:val="18"/>
        </w:rPr>
      </w:pPr>
    </w:p>
    <w:p w:rsidR="00462F75" w:rsidRPr="005A400D" w:rsidRDefault="00462F75" w:rsidP="0071355D">
      <w:pPr>
        <w:pStyle w:val="Ttulo3"/>
        <w:numPr>
          <w:ilvl w:val="2"/>
          <w:numId w:val="94"/>
        </w:numPr>
        <w:rPr>
          <w:lang w:val="es-MX"/>
        </w:rPr>
      </w:pPr>
      <w:bookmarkStart w:id="350" w:name="_Toc34993983"/>
      <w:r w:rsidRPr="005A400D">
        <w:rPr>
          <w:lang w:val="es-MX"/>
        </w:rPr>
        <w:t>P</w:t>
      </w:r>
      <w:r w:rsidR="00D46983">
        <w:rPr>
          <w:lang w:val="es-MX"/>
        </w:rPr>
        <w:t>royectos del cementerio municipal.</w:t>
      </w:r>
      <w:bookmarkEnd w:id="350"/>
    </w:p>
    <w:p w:rsidR="00462F75" w:rsidRPr="005A400D" w:rsidRDefault="00462F75" w:rsidP="00462F75">
      <w:pPr>
        <w:rPr>
          <w:lang w:val="es-MX"/>
        </w:rPr>
      </w:pPr>
    </w:p>
    <w:p w:rsidR="00462F75" w:rsidRPr="00C94D12" w:rsidRDefault="00462F75" w:rsidP="0071355D">
      <w:pPr>
        <w:pStyle w:val="Prrafodelista"/>
        <w:numPr>
          <w:ilvl w:val="0"/>
          <w:numId w:val="92"/>
        </w:numPr>
        <w:rPr>
          <w:lang w:val="es-MX"/>
        </w:rPr>
      </w:pPr>
      <w:r w:rsidRPr="00C94D12">
        <w:rPr>
          <w:lang w:val="es-MX"/>
        </w:rPr>
        <w:t>Seguimiento del Proyecto Nuevo Cementerio Municipal</w:t>
      </w:r>
    </w:p>
    <w:p w:rsidR="00462F75" w:rsidRPr="00405080" w:rsidRDefault="00462F75" w:rsidP="00405080">
      <w:pPr>
        <w:tabs>
          <w:tab w:val="left" w:pos="709"/>
        </w:tabs>
        <w:spacing w:line="240" w:lineRule="auto"/>
        <w:ind w:left="709"/>
        <w:rPr>
          <w:rFonts w:cs="Arial"/>
          <w:szCs w:val="22"/>
          <w:lang w:val="es-MX"/>
        </w:rPr>
      </w:pPr>
      <w:r w:rsidRPr="005A400D">
        <w:rPr>
          <w:rFonts w:cs="Arial"/>
          <w:b/>
          <w:szCs w:val="22"/>
          <w:lang w:val="es-MX"/>
        </w:rPr>
        <w:t xml:space="preserve">    </w:t>
      </w:r>
    </w:p>
    <w:p w:rsidR="00462F75" w:rsidRPr="00405080" w:rsidRDefault="00405080" w:rsidP="00405080">
      <w:pPr>
        <w:spacing w:line="240" w:lineRule="auto"/>
        <w:jc w:val="center"/>
        <w:rPr>
          <w:rFonts w:eastAsia="SimSun" w:cs="Arial"/>
          <w:szCs w:val="22"/>
          <w:lang w:val="es-ES_tradnl"/>
        </w:rPr>
      </w:pPr>
      <w:r>
        <w:rPr>
          <w:rFonts w:eastAsia="SimSun" w:cs="Arial"/>
          <w:szCs w:val="22"/>
          <w:lang w:val="es-ES_tradnl"/>
        </w:rPr>
        <w:t>Cuadro N°. 6</w:t>
      </w:r>
      <w:r w:rsidR="00DE7E77">
        <w:rPr>
          <w:rFonts w:eastAsia="SimSun" w:cs="Arial"/>
          <w:szCs w:val="22"/>
          <w:lang w:val="es-ES_tradnl"/>
        </w:rPr>
        <w:t>7</w:t>
      </w:r>
    </w:p>
    <w:p w:rsidR="00462F75" w:rsidRPr="00405080" w:rsidRDefault="00462F75" w:rsidP="00405080">
      <w:pPr>
        <w:spacing w:line="240" w:lineRule="auto"/>
        <w:jc w:val="center"/>
        <w:rPr>
          <w:rFonts w:eastAsia="SimSun" w:cs="Arial"/>
          <w:szCs w:val="22"/>
          <w:lang w:val="es-ES_tradnl"/>
        </w:rPr>
      </w:pPr>
      <w:r w:rsidRPr="00405080">
        <w:rPr>
          <w:rFonts w:eastAsia="SimSun" w:cs="Arial"/>
          <w:szCs w:val="22"/>
          <w:lang w:val="es-ES_tradnl"/>
        </w:rPr>
        <w:t>Municipalidad de Pérez Zeledón</w:t>
      </w:r>
    </w:p>
    <w:p w:rsidR="00462F75" w:rsidRPr="00405080" w:rsidRDefault="00462F75" w:rsidP="00405080">
      <w:pPr>
        <w:tabs>
          <w:tab w:val="left" w:pos="1313"/>
        </w:tabs>
        <w:spacing w:line="240" w:lineRule="auto"/>
        <w:jc w:val="center"/>
        <w:rPr>
          <w:rFonts w:cs="Arial"/>
          <w:sz w:val="18"/>
          <w:szCs w:val="18"/>
        </w:rPr>
      </w:pPr>
      <w:r w:rsidRPr="00405080">
        <w:rPr>
          <w:rFonts w:cs="Arial"/>
          <w:color w:val="000000"/>
          <w:szCs w:val="22"/>
        </w:rPr>
        <w:t>Asignación presupuestaria 2019</w:t>
      </w:r>
    </w:p>
    <w:p w:rsidR="00462F75" w:rsidRPr="005A400D" w:rsidRDefault="00462F75" w:rsidP="00462F75">
      <w:pPr>
        <w:tabs>
          <w:tab w:val="left" w:pos="3640"/>
        </w:tabs>
        <w:jc w:val="center"/>
        <w:rPr>
          <w:rFonts w:cs="Arial"/>
          <w:color w:val="000000"/>
          <w:sz w:val="18"/>
          <w:szCs w:val="18"/>
        </w:rPr>
      </w:pPr>
      <w:r w:rsidRPr="005A400D">
        <w:rPr>
          <w:rFonts w:cs="Arial"/>
          <w:color w:val="000000"/>
          <w:sz w:val="18"/>
          <w:szCs w:val="18"/>
        </w:rPr>
        <w:t>(Cifras en millones de colones)</w:t>
      </w:r>
    </w:p>
    <w:p w:rsidR="00462F75" w:rsidRPr="005A400D" w:rsidRDefault="00462F75" w:rsidP="00462F75">
      <w:pPr>
        <w:tabs>
          <w:tab w:val="left" w:pos="709"/>
        </w:tabs>
        <w:ind w:left="709"/>
        <w:rPr>
          <w:rFonts w:cs="Arial"/>
          <w:b/>
          <w:szCs w:val="22"/>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2"/>
        <w:gridCol w:w="889"/>
        <w:gridCol w:w="767"/>
      </w:tblGrid>
      <w:tr w:rsidR="00462F75" w:rsidRPr="005A400D" w:rsidTr="008B4CD8">
        <w:trPr>
          <w:jc w:val="center"/>
        </w:trPr>
        <w:tc>
          <w:tcPr>
            <w:tcW w:w="0" w:type="auto"/>
            <w:shd w:val="clear" w:color="auto" w:fill="auto"/>
          </w:tcPr>
          <w:p w:rsidR="00462F75" w:rsidRPr="005A400D" w:rsidRDefault="00462F75" w:rsidP="008B4CD8">
            <w:pPr>
              <w:rPr>
                <w:rFonts w:cs="Arial"/>
                <w:szCs w:val="22"/>
                <w:lang w:val="es-MX"/>
              </w:rPr>
            </w:pPr>
            <w:r w:rsidRPr="005A400D">
              <w:rPr>
                <w:rFonts w:cs="Arial"/>
                <w:szCs w:val="22"/>
                <w:lang w:val="es-MX"/>
              </w:rPr>
              <w:t xml:space="preserve">Asignación presupuestaria para la construcción de obras </w:t>
            </w:r>
          </w:p>
        </w:tc>
        <w:tc>
          <w:tcPr>
            <w:tcW w:w="0" w:type="auto"/>
            <w:shd w:val="clear" w:color="auto" w:fill="auto"/>
          </w:tcPr>
          <w:p w:rsidR="00462F75" w:rsidRPr="005A400D" w:rsidRDefault="00462F75" w:rsidP="008B4CD8">
            <w:pPr>
              <w:rPr>
                <w:lang w:val="es-MX"/>
              </w:rPr>
            </w:pPr>
            <w:r w:rsidRPr="005A400D">
              <w:rPr>
                <w:lang w:val="es-MX"/>
              </w:rPr>
              <w:t>117.30</w:t>
            </w:r>
          </w:p>
        </w:tc>
        <w:tc>
          <w:tcPr>
            <w:tcW w:w="0" w:type="auto"/>
            <w:shd w:val="clear" w:color="auto" w:fill="auto"/>
          </w:tcPr>
          <w:p w:rsidR="00462F75" w:rsidRPr="005A400D" w:rsidRDefault="00462F75" w:rsidP="008B4CD8">
            <w:pPr>
              <w:rPr>
                <w:lang w:val="es-MX"/>
              </w:rPr>
            </w:pPr>
          </w:p>
        </w:tc>
      </w:tr>
      <w:tr w:rsidR="00462F75" w:rsidRPr="005A400D" w:rsidTr="008B4CD8">
        <w:trPr>
          <w:jc w:val="center"/>
        </w:trPr>
        <w:tc>
          <w:tcPr>
            <w:tcW w:w="0" w:type="auto"/>
            <w:shd w:val="clear" w:color="auto" w:fill="auto"/>
          </w:tcPr>
          <w:p w:rsidR="00462F75" w:rsidRPr="005A400D" w:rsidRDefault="00462F75" w:rsidP="008B4CD8">
            <w:pPr>
              <w:rPr>
                <w:lang w:val="es-MX"/>
              </w:rPr>
            </w:pPr>
            <w:r w:rsidRPr="005A400D">
              <w:rPr>
                <w:rFonts w:cs="Arial"/>
                <w:color w:val="000000"/>
                <w:szCs w:val="22"/>
              </w:rPr>
              <w:t>Construcción de tapia frontal de 218 metros linéales,</w:t>
            </w:r>
            <w:r w:rsidRPr="005A400D">
              <w:rPr>
                <w:rFonts w:cs="Arial"/>
                <w:szCs w:val="22"/>
              </w:rPr>
              <w:t xml:space="preserve"> de tres metros alto, un metro de  bloques de concreto y dos metros en  verja</w:t>
            </w:r>
            <w:r w:rsidRPr="005A400D">
              <w:rPr>
                <w:rFonts w:cs="Arial"/>
                <w:color w:val="000000"/>
                <w:szCs w:val="22"/>
              </w:rPr>
              <w:t xml:space="preserve"> </w:t>
            </w:r>
          </w:p>
        </w:tc>
        <w:tc>
          <w:tcPr>
            <w:tcW w:w="0" w:type="auto"/>
            <w:shd w:val="clear" w:color="auto" w:fill="auto"/>
          </w:tcPr>
          <w:p w:rsidR="00462F75" w:rsidRPr="005A400D" w:rsidRDefault="00462F75" w:rsidP="008B4CD8">
            <w:pPr>
              <w:rPr>
                <w:lang w:val="es-MX"/>
              </w:rPr>
            </w:pPr>
          </w:p>
        </w:tc>
        <w:tc>
          <w:tcPr>
            <w:tcW w:w="0" w:type="auto"/>
            <w:shd w:val="clear" w:color="auto" w:fill="auto"/>
          </w:tcPr>
          <w:p w:rsidR="00462F75" w:rsidRPr="005A400D" w:rsidRDefault="00462F75" w:rsidP="008B4CD8">
            <w:pPr>
              <w:rPr>
                <w:lang w:val="es-MX"/>
              </w:rPr>
            </w:pPr>
            <w:r w:rsidRPr="005A400D">
              <w:rPr>
                <w:lang w:val="es-MX"/>
              </w:rPr>
              <w:t>42.72</w:t>
            </w:r>
          </w:p>
        </w:tc>
      </w:tr>
      <w:tr w:rsidR="00462F75" w:rsidRPr="005A400D" w:rsidTr="00405080">
        <w:trPr>
          <w:jc w:val="center"/>
        </w:trPr>
        <w:tc>
          <w:tcPr>
            <w:tcW w:w="7172" w:type="dxa"/>
            <w:shd w:val="clear" w:color="auto" w:fill="auto"/>
          </w:tcPr>
          <w:p w:rsidR="00462F75" w:rsidRPr="005A400D" w:rsidRDefault="00462F75" w:rsidP="008B4CD8">
            <w:pPr>
              <w:rPr>
                <w:lang w:val="es-MX"/>
              </w:rPr>
            </w:pPr>
            <w:r w:rsidRPr="005A400D">
              <w:rPr>
                <w:rFonts w:cs="Arial"/>
                <w:szCs w:val="22"/>
              </w:rPr>
              <w:t>Construcción de una capilla de 102.05 m</w:t>
            </w:r>
            <w:r w:rsidRPr="005A400D">
              <w:rPr>
                <w:rFonts w:cs="Arial"/>
                <w:szCs w:val="22"/>
                <w:vertAlign w:val="superscript"/>
              </w:rPr>
              <w:t>2</w:t>
            </w:r>
            <w:r w:rsidRPr="005A400D">
              <w:rPr>
                <w:rFonts w:cs="Arial"/>
                <w:szCs w:val="22"/>
              </w:rPr>
              <w:t>, para albergar al menos cien personas cómodamente sentadas donde se podrán realizar las celebraciones del último adiós</w:t>
            </w:r>
          </w:p>
        </w:tc>
        <w:tc>
          <w:tcPr>
            <w:tcW w:w="0" w:type="auto"/>
            <w:shd w:val="clear" w:color="auto" w:fill="auto"/>
          </w:tcPr>
          <w:p w:rsidR="00462F75" w:rsidRPr="005A400D" w:rsidRDefault="00462F75" w:rsidP="008B4CD8">
            <w:pPr>
              <w:rPr>
                <w:lang w:val="es-MX"/>
              </w:rPr>
            </w:pPr>
          </w:p>
        </w:tc>
        <w:tc>
          <w:tcPr>
            <w:tcW w:w="0" w:type="auto"/>
            <w:shd w:val="clear" w:color="auto" w:fill="auto"/>
          </w:tcPr>
          <w:p w:rsidR="00462F75" w:rsidRPr="005A400D" w:rsidRDefault="00462F75" w:rsidP="008B4CD8">
            <w:pPr>
              <w:rPr>
                <w:lang w:val="es-MX"/>
              </w:rPr>
            </w:pPr>
            <w:r w:rsidRPr="005A400D">
              <w:rPr>
                <w:lang w:val="es-MX"/>
              </w:rPr>
              <w:t>44.04</w:t>
            </w:r>
          </w:p>
        </w:tc>
      </w:tr>
      <w:tr w:rsidR="00462F75" w:rsidRPr="005A400D" w:rsidTr="008B4CD8">
        <w:trPr>
          <w:jc w:val="center"/>
        </w:trPr>
        <w:tc>
          <w:tcPr>
            <w:tcW w:w="0" w:type="auto"/>
            <w:shd w:val="clear" w:color="auto" w:fill="auto"/>
          </w:tcPr>
          <w:p w:rsidR="00462F75" w:rsidRPr="005A400D" w:rsidRDefault="00462F75" w:rsidP="008B4CD8">
            <w:pPr>
              <w:rPr>
                <w:lang w:val="es-MX"/>
              </w:rPr>
            </w:pPr>
            <w:r w:rsidRPr="005A400D">
              <w:rPr>
                <w:rFonts w:cs="Arial"/>
                <w:szCs w:val="22"/>
              </w:rPr>
              <w:t>Construcción de una oficina para albergar a los funcionarios que trabajarán en este nuevo cementerio para prestar la atención de forma oportuna a los usuarios y arrendatarios, el área para esta infraestructura es de 60 m2.</w:t>
            </w:r>
          </w:p>
        </w:tc>
        <w:tc>
          <w:tcPr>
            <w:tcW w:w="0" w:type="auto"/>
            <w:shd w:val="clear" w:color="auto" w:fill="auto"/>
          </w:tcPr>
          <w:p w:rsidR="00462F75" w:rsidRPr="005A400D" w:rsidRDefault="00462F75" w:rsidP="008B4CD8">
            <w:pPr>
              <w:rPr>
                <w:lang w:val="es-MX"/>
              </w:rPr>
            </w:pPr>
          </w:p>
        </w:tc>
        <w:tc>
          <w:tcPr>
            <w:tcW w:w="0" w:type="auto"/>
            <w:shd w:val="clear" w:color="auto" w:fill="auto"/>
          </w:tcPr>
          <w:p w:rsidR="00462F75" w:rsidRPr="005A400D" w:rsidRDefault="00462F75" w:rsidP="008B4CD8">
            <w:pPr>
              <w:rPr>
                <w:lang w:val="es-MX"/>
              </w:rPr>
            </w:pPr>
            <w:r w:rsidRPr="005A400D">
              <w:rPr>
                <w:lang w:val="es-MX"/>
              </w:rPr>
              <w:t>30.54</w:t>
            </w:r>
          </w:p>
        </w:tc>
      </w:tr>
    </w:tbl>
    <w:p w:rsidR="00405080" w:rsidRDefault="00405080" w:rsidP="00405080">
      <w:pPr>
        <w:tabs>
          <w:tab w:val="left" w:pos="5259"/>
        </w:tabs>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62F75" w:rsidRPr="005A400D" w:rsidRDefault="00462F75" w:rsidP="00462F75">
      <w:pPr>
        <w:rPr>
          <w:lang w:val="es-MX"/>
        </w:rPr>
      </w:pPr>
    </w:p>
    <w:p w:rsidR="00462F75" w:rsidRPr="005A400D" w:rsidRDefault="00462F75" w:rsidP="00462F75">
      <w:pPr>
        <w:rPr>
          <w:rFonts w:cs="Arial"/>
          <w:szCs w:val="22"/>
        </w:rPr>
      </w:pPr>
    </w:p>
    <w:p w:rsidR="00462F75" w:rsidRPr="005A400D" w:rsidRDefault="00462F75" w:rsidP="00462F75">
      <w:pPr>
        <w:rPr>
          <w:rFonts w:cs="Arial"/>
          <w:szCs w:val="22"/>
        </w:rPr>
      </w:pPr>
      <w:r w:rsidRPr="005A400D">
        <w:rPr>
          <w:rFonts w:cs="Arial"/>
          <w:szCs w:val="22"/>
        </w:rPr>
        <w:lastRenderedPageBreak/>
        <w:t>De este proyecto se realizaron las gestiones correspondientes, la solicitud ante SICOP, para gestionar la contratación de las obras proyectadas a realizar en el año 2019, Se realizó el análisis de las 5 ofertas presentadas por los oferentes y emisión de criterio Técnico-administrativos las mismas, se solicitaron subsanación de las ofertas, se contestó un recurso  de revocatoria que interpuso el Consorcio Sáenz y Céspedes, una de las empresas oferentes, sobre la adjudicación</w:t>
      </w:r>
      <w:r w:rsidRPr="005A400D">
        <w:rPr>
          <w:rFonts w:cs="Arial"/>
          <w:bCs/>
          <w:szCs w:val="22"/>
          <w:lang w:val="es-ES_tradnl"/>
        </w:rPr>
        <w:t xml:space="preserve">, el 24 de diciembre del año 2019, nuevamente el Consorcio Sáenz y Céspedes interpuso un recurso de revocatoria y apelaciones, contra el acto de readjudicación, suspendiendo el acto de readjudicación,  por lo que el dinero de ambas metas quedaron en compromiso para dar continuidad del </w:t>
      </w:r>
      <w:r w:rsidRPr="005A400D">
        <w:rPr>
          <w:rFonts w:cs="Arial"/>
          <w:szCs w:val="22"/>
        </w:rPr>
        <w:t xml:space="preserve">proceso de contratación en el año 2020. </w:t>
      </w:r>
    </w:p>
    <w:p w:rsidR="00462F75" w:rsidRPr="005A400D" w:rsidRDefault="00462F75" w:rsidP="00462F75">
      <w:pPr>
        <w:jc w:val="center"/>
        <w:rPr>
          <w:rFonts w:cs="Arial"/>
          <w:szCs w:val="22"/>
        </w:rPr>
      </w:pPr>
      <w:r w:rsidRPr="005A400D">
        <w:rPr>
          <w:rFonts w:cs="Arial"/>
          <w:noProof/>
          <w:szCs w:val="22"/>
          <w:lang w:eastAsia="es-CR"/>
        </w:rPr>
        <w:drawing>
          <wp:inline distT="0" distB="0" distL="0" distR="0" wp14:anchorId="689B7044" wp14:editId="2E2EBF90">
            <wp:extent cx="4076700" cy="2865120"/>
            <wp:effectExtent l="0" t="0" r="0" b="0"/>
            <wp:docPr id="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12" cstate="email">
                      <a:extLst>
                        <a:ext uri="{28A0092B-C50C-407E-A947-70E740481C1C}">
                          <a14:useLocalDpi xmlns:a14="http://schemas.microsoft.com/office/drawing/2010/main"/>
                        </a:ext>
                      </a:extLst>
                    </a:blip>
                    <a:srcRect/>
                    <a:stretch>
                      <a:fillRect/>
                    </a:stretch>
                  </pic:blipFill>
                  <pic:spPr bwMode="auto">
                    <a:xfrm>
                      <a:off x="0" y="0"/>
                      <a:ext cx="4076700" cy="2865120"/>
                    </a:xfrm>
                    <a:prstGeom prst="rect">
                      <a:avLst/>
                    </a:prstGeom>
                    <a:noFill/>
                    <a:ln>
                      <a:noFill/>
                    </a:ln>
                  </pic:spPr>
                </pic:pic>
              </a:graphicData>
            </a:graphic>
          </wp:inline>
        </w:drawing>
      </w:r>
    </w:p>
    <w:p w:rsidR="00405080" w:rsidRDefault="00405080" w:rsidP="00405080">
      <w:pPr>
        <w:tabs>
          <w:tab w:val="left" w:pos="5259"/>
        </w:tabs>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05080" w:rsidRDefault="00405080" w:rsidP="00462F75">
      <w:pPr>
        <w:tabs>
          <w:tab w:val="left" w:pos="1905"/>
        </w:tabs>
        <w:rPr>
          <w:rFonts w:cs="Arial"/>
          <w:b/>
          <w:szCs w:val="22"/>
        </w:rPr>
      </w:pPr>
    </w:p>
    <w:p w:rsidR="00405080" w:rsidRDefault="00405080" w:rsidP="00462F75">
      <w:pPr>
        <w:tabs>
          <w:tab w:val="left" w:pos="1905"/>
        </w:tabs>
        <w:rPr>
          <w:rFonts w:cs="Arial"/>
          <w:b/>
          <w:szCs w:val="22"/>
        </w:rPr>
      </w:pPr>
    </w:p>
    <w:p w:rsidR="00462F75" w:rsidRPr="005A400D" w:rsidRDefault="00405080" w:rsidP="00462F75">
      <w:pPr>
        <w:rPr>
          <w:rFonts w:cs="Arial"/>
          <w:sz w:val="18"/>
          <w:szCs w:val="18"/>
        </w:rPr>
      </w:pPr>
      <w:r w:rsidRPr="005A400D">
        <w:rPr>
          <w:noProof/>
          <w:lang w:eastAsia="es-CR"/>
        </w:rPr>
        <w:lastRenderedPageBreak/>
        <w:drawing>
          <wp:anchor distT="0" distB="0" distL="114300" distR="114300" simplePos="0" relativeHeight="251739136" behindDoc="0" locked="0" layoutInCell="1" allowOverlap="1" wp14:anchorId="5277CF81" wp14:editId="596059AF">
            <wp:simplePos x="0" y="0"/>
            <wp:positionH relativeFrom="column">
              <wp:posOffset>942975</wp:posOffset>
            </wp:positionH>
            <wp:positionV relativeFrom="paragraph">
              <wp:posOffset>197485</wp:posOffset>
            </wp:positionV>
            <wp:extent cx="3733800" cy="3489325"/>
            <wp:effectExtent l="0" t="0" r="3810" b="0"/>
            <wp:wrapSquare wrapText="right"/>
            <wp:docPr id="474" name="Imagen 474" descr="1-1880853-20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1-1880853-2016-A"/>
                    <pic:cNvPicPr>
                      <a:picLocks noChangeAspect="1" noChangeArrowheads="1"/>
                    </pic:cNvPicPr>
                  </pic:nvPicPr>
                  <pic:blipFill>
                    <a:blip r:embed="rId713" cstate="email">
                      <a:extLst>
                        <a:ext uri="{28A0092B-C50C-407E-A947-70E740481C1C}">
                          <a14:useLocalDpi xmlns:a14="http://schemas.microsoft.com/office/drawing/2010/main"/>
                        </a:ext>
                      </a:extLst>
                    </a:blip>
                    <a:srcRect/>
                    <a:stretch>
                      <a:fillRect/>
                    </a:stretch>
                  </pic:blipFill>
                  <pic:spPr bwMode="auto">
                    <a:xfrm>
                      <a:off x="0" y="0"/>
                      <a:ext cx="3733800" cy="348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75" w:rsidRPr="005A400D">
        <w:rPr>
          <w:rFonts w:cs="Arial"/>
          <w:szCs w:val="22"/>
        </w:rPr>
        <w:t xml:space="preserve">                               </w:t>
      </w:r>
    </w:p>
    <w:p w:rsidR="00462F75" w:rsidRPr="005A400D" w:rsidRDefault="00462F75" w:rsidP="00462F75">
      <w:pPr>
        <w:rPr>
          <w:rFonts w:cs="Arial"/>
          <w:b/>
          <w:sz w:val="18"/>
          <w:szCs w:val="18"/>
        </w:rPr>
      </w:pPr>
    </w:p>
    <w:p w:rsidR="00462F75" w:rsidRPr="005A400D" w:rsidRDefault="00462F75" w:rsidP="00462F75">
      <w:pPr>
        <w:rPr>
          <w:rFonts w:cs="Arial"/>
          <w:b/>
          <w:sz w:val="18"/>
          <w:szCs w:val="18"/>
        </w:rPr>
      </w:pPr>
      <w:r w:rsidRPr="005A400D">
        <w:rPr>
          <w:rFonts w:cs="Arial"/>
          <w:b/>
          <w:sz w:val="18"/>
          <w:szCs w:val="18"/>
        </w:rPr>
        <w:t xml:space="preserve">                            </w:t>
      </w:r>
    </w:p>
    <w:p w:rsidR="00462F75" w:rsidRPr="005A400D" w:rsidRDefault="00462F75" w:rsidP="00462F75">
      <w:pPr>
        <w:rPr>
          <w:rFonts w:cs="Arial"/>
          <w:bCs/>
          <w:szCs w:val="22"/>
        </w:rPr>
      </w:pPr>
    </w:p>
    <w:p w:rsidR="00462F75" w:rsidRPr="005A400D" w:rsidRDefault="00462F75" w:rsidP="00462F75">
      <w:pPr>
        <w:rPr>
          <w:rFonts w:cs="Arial"/>
          <w:b/>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jc w:val="center"/>
        <w:rPr>
          <w:rFonts w:cs="Arial"/>
          <w:bCs/>
          <w:szCs w:val="22"/>
          <w:lang w:val="es-ES_tradnl"/>
        </w:rPr>
      </w:pPr>
      <w:r w:rsidRPr="005A400D">
        <w:rPr>
          <w:rFonts w:cs="Arial"/>
          <w:bCs/>
          <w:szCs w:val="22"/>
          <w:lang w:val="es-ES_tradnl"/>
        </w:rPr>
        <w:t xml:space="preserve">  </w:t>
      </w:r>
    </w:p>
    <w:p w:rsidR="00462F75" w:rsidRPr="005A400D" w:rsidRDefault="00462F75" w:rsidP="00462F75">
      <w:pPr>
        <w:rPr>
          <w:rFonts w:cs="Arial"/>
          <w:b/>
          <w:bCs/>
          <w:sz w:val="18"/>
          <w:szCs w:val="18"/>
        </w:rPr>
      </w:pPr>
    </w:p>
    <w:p w:rsidR="00462F75" w:rsidRPr="005A400D" w:rsidRDefault="00462F75" w:rsidP="00462F75">
      <w:pPr>
        <w:rPr>
          <w:rFonts w:cs="Arial"/>
          <w:b/>
          <w:bCs/>
          <w:sz w:val="18"/>
          <w:szCs w:val="18"/>
        </w:rPr>
      </w:pPr>
    </w:p>
    <w:p w:rsidR="00462F75" w:rsidRPr="005A400D" w:rsidRDefault="00462F75" w:rsidP="00462F75">
      <w:pPr>
        <w:rPr>
          <w:rFonts w:cs="Arial"/>
          <w:bCs/>
          <w:sz w:val="18"/>
          <w:szCs w:val="18"/>
        </w:rPr>
      </w:pPr>
      <w:r w:rsidRPr="005A400D">
        <w:rPr>
          <w:noProof/>
          <w:lang w:eastAsia="es-CR"/>
        </w:rPr>
        <w:t xml:space="preserve">          </w:t>
      </w:r>
    </w:p>
    <w:p w:rsidR="00462F75" w:rsidRPr="005A400D" w:rsidRDefault="00462F75" w:rsidP="00462F75">
      <w:pPr>
        <w:rPr>
          <w:rFonts w:cs="Arial"/>
          <w:b/>
          <w:bCs/>
          <w:sz w:val="18"/>
          <w:szCs w:val="18"/>
        </w:rPr>
      </w:pPr>
    </w:p>
    <w:p w:rsidR="00462F75" w:rsidRPr="005A400D" w:rsidRDefault="00462F75" w:rsidP="00462F75">
      <w:pPr>
        <w:rPr>
          <w:rFonts w:cs="Arial"/>
          <w:bCs/>
          <w:szCs w:val="22"/>
        </w:rPr>
      </w:pP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tabs>
          <w:tab w:val="left" w:pos="1680"/>
        </w:tabs>
        <w:rPr>
          <w:rFonts w:cs="Arial"/>
          <w:bCs/>
          <w:szCs w:val="22"/>
          <w:lang w:val="es-ES_tradnl"/>
        </w:rPr>
      </w:pPr>
      <w:r w:rsidRPr="005A400D">
        <w:rPr>
          <w:rFonts w:cs="Arial"/>
          <w:bCs/>
          <w:szCs w:val="22"/>
          <w:lang w:val="es-ES_tradnl"/>
        </w:rPr>
        <w:t xml:space="preserve">                         </w:t>
      </w:r>
    </w:p>
    <w:p w:rsidR="00462F75" w:rsidRPr="005A400D" w:rsidRDefault="00462F75" w:rsidP="00462F75">
      <w:pPr>
        <w:tabs>
          <w:tab w:val="left" w:pos="1680"/>
        </w:tabs>
        <w:rPr>
          <w:rFonts w:cs="Arial"/>
          <w:b/>
          <w:bCs/>
          <w:szCs w:val="22"/>
          <w:lang w:val="es-ES_tradnl"/>
        </w:rPr>
      </w:pPr>
      <w:r w:rsidRPr="005A400D">
        <w:rPr>
          <w:rFonts w:cs="Arial"/>
          <w:b/>
          <w:sz w:val="18"/>
          <w:szCs w:val="18"/>
        </w:rPr>
        <w:t xml:space="preserve">                             Fuente: Propia del Cementerio Municipal 2019           </w:t>
      </w:r>
    </w:p>
    <w:p w:rsidR="00462F75" w:rsidRDefault="00462F75" w:rsidP="00462F75">
      <w:pPr>
        <w:ind w:left="709"/>
        <w:rPr>
          <w:rFonts w:cs="Arial"/>
          <w:b/>
          <w:bCs/>
          <w:szCs w:val="22"/>
          <w:lang w:val="es-ES_tradnl"/>
        </w:rPr>
      </w:pPr>
    </w:p>
    <w:p w:rsidR="00462F75" w:rsidRPr="00C94D12" w:rsidRDefault="00462F75" w:rsidP="0071355D">
      <w:pPr>
        <w:pStyle w:val="Prrafodelista"/>
        <w:numPr>
          <w:ilvl w:val="0"/>
          <w:numId w:val="92"/>
        </w:numPr>
        <w:rPr>
          <w:lang w:val="es-ES_tradnl"/>
        </w:rPr>
      </w:pPr>
      <w:r w:rsidRPr="00C94D12">
        <w:rPr>
          <w:lang w:val="es-ES_tradnl"/>
        </w:rPr>
        <w:t>Mejorada la estética de las áreas de infraestructura, reemplazando al menos 200 metros de tapia prefabricada, pintada tapia interna, externa, frontal e instalación de dos tanques para el almacenamiento de agua, en el Cementerio Municipal, en el año 2019.</w:t>
      </w:r>
    </w:p>
    <w:p w:rsidR="00462F75" w:rsidRPr="00405080" w:rsidRDefault="00405080" w:rsidP="00DE7E77">
      <w:pPr>
        <w:jc w:val="center"/>
        <w:rPr>
          <w:rFonts w:eastAsia="SimSun"/>
          <w:lang w:val="es-ES_tradnl"/>
        </w:rPr>
      </w:pPr>
      <w:r>
        <w:rPr>
          <w:rFonts w:eastAsia="SimSun"/>
          <w:lang w:val="es-ES_tradnl"/>
        </w:rPr>
        <w:t xml:space="preserve">Tabla Nº. </w:t>
      </w:r>
      <w:r w:rsidR="00D14A79">
        <w:rPr>
          <w:rFonts w:eastAsia="SimSun"/>
          <w:lang w:val="es-ES_tradnl"/>
        </w:rPr>
        <w:t>6</w:t>
      </w:r>
      <w:r w:rsidR="00DE7E77">
        <w:rPr>
          <w:rFonts w:eastAsia="SimSun"/>
          <w:lang w:val="es-ES_tradnl"/>
        </w:rPr>
        <w:t>8</w:t>
      </w:r>
    </w:p>
    <w:p w:rsidR="00462F75" w:rsidRPr="00405080" w:rsidRDefault="00462F75" w:rsidP="00DE7E77">
      <w:pPr>
        <w:spacing w:line="240" w:lineRule="auto"/>
        <w:jc w:val="center"/>
        <w:rPr>
          <w:rFonts w:eastAsia="SimSun" w:cs="Arial"/>
          <w:szCs w:val="22"/>
          <w:lang w:val="es-ES_tradnl"/>
        </w:rPr>
      </w:pPr>
      <w:r w:rsidRPr="00405080">
        <w:rPr>
          <w:rFonts w:eastAsia="SimSun" w:cs="Arial"/>
          <w:szCs w:val="22"/>
          <w:lang w:val="es-ES_tradnl"/>
        </w:rPr>
        <w:t>Municipalidad de Pérez Zeledón</w:t>
      </w:r>
    </w:p>
    <w:p w:rsidR="00462F75" w:rsidRPr="00405080" w:rsidRDefault="00462F75" w:rsidP="00DE7E77">
      <w:pPr>
        <w:tabs>
          <w:tab w:val="left" w:pos="1313"/>
        </w:tabs>
        <w:spacing w:line="240" w:lineRule="auto"/>
        <w:jc w:val="center"/>
        <w:rPr>
          <w:rFonts w:cs="Arial"/>
          <w:sz w:val="18"/>
          <w:szCs w:val="18"/>
        </w:rPr>
      </w:pPr>
      <w:r w:rsidRPr="00405080">
        <w:rPr>
          <w:rFonts w:cs="Arial"/>
          <w:color w:val="000000"/>
          <w:szCs w:val="22"/>
        </w:rPr>
        <w:t>Asignación presupuestaria 2019</w:t>
      </w:r>
    </w:p>
    <w:p w:rsidR="00462F75" w:rsidRPr="005A400D" w:rsidRDefault="00462F75" w:rsidP="00DE7E77">
      <w:pPr>
        <w:tabs>
          <w:tab w:val="left" w:pos="2817"/>
        </w:tabs>
        <w:jc w:val="center"/>
        <w:rPr>
          <w:rFonts w:cs="Arial"/>
          <w:color w:val="000000"/>
          <w:sz w:val="18"/>
          <w:szCs w:val="18"/>
        </w:rPr>
      </w:pPr>
      <w:r w:rsidRPr="005A400D">
        <w:rPr>
          <w:rFonts w:cs="Arial"/>
          <w:color w:val="000000"/>
          <w:sz w:val="18"/>
          <w:szCs w:val="18"/>
        </w:rPr>
        <w:t>(Cifras en millones de colones)</w:t>
      </w:r>
    </w:p>
    <w:tbl>
      <w:tblPr>
        <w:tblW w:w="61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3"/>
        <w:gridCol w:w="1140"/>
      </w:tblGrid>
      <w:tr w:rsidR="00462F75" w:rsidRPr="005A400D" w:rsidTr="008B4CD8">
        <w:trPr>
          <w:trHeight w:val="246"/>
          <w:jc w:val="center"/>
        </w:trPr>
        <w:tc>
          <w:tcPr>
            <w:tcW w:w="0" w:type="auto"/>
            <w:shd w:val="clear" w:color="auto" w:fill="auto"/>
          </w:tcPr>
          <w:p w:rsidR="00462F75" w:rsidRPr="005A400D" w:rsidRDefault="00462F75" w:rsidP="008B4CD8">
            <w:pPr>
              <w:tabs>
                <w:tab w:val="left" w:pos="2817"/>
              </w:tabs>
              <w:rPr>
                <w:rFonts w:cs="Arial"/>
                <w:color w:val="000000"/>
                <w:szCs w:val="22"/>
              </w:rPr>
            </w:pPr>
            <w:r w:rsidRPr="005A400D">
              <w:rPr>
                <w:rFonts w:cs="Arial"/>
                <w:bCs/>
                <w:szCs w:val="22"/>
                <w:lang w:val="es-ES_tradnl"/>
              </w:rPr>
              <w:t>Asignación presupuestaria</w:t>
            </w:r>
          </w:p>
        </w:tc>
        <w:tc>
          <w:tcPr>
            <w:tcW w:w="0" w:type="auto"/>
            <w:shd w:val="clear" w:color="auto" w:fill="auto"/>
          </w:tcPr>
          <w:p w:rsidR="00462F75" w:rsidRPr="005A400D" w:rsidRDefault="00462F75" w:rsidP="008B4CD8">
            <w:pPr>
              <w:tabs>
                <w:tab w:val="left" w:pos="2817"/>
              </w:tabs>
              <w:jc w:val="center"/>
              <w:rPr>
                <w:rFonts w:cs="Arial"/>
                <w:color w:val="000000"/>
                <w:szCs w:val="22"/>
              </w:rPr>
            </w:pPr>
            <w:r w:rsidRPr="005A400D">
              <w:rPr>
                <w:rFonts w:cs="Arial"/>
                <w:color w:val="000000"/>
                <w:szCs w:val="22"/>
              </w:rPr>
              <w:t>8.92</w:t>
            </w:r>
          </w:p>
        </w:tc>
      </w:tr>
      <w:tr w:rsidR="00462F75" w:rsidRPr="005A400D" w:rsidTr="008B4CD8">
        <w:trPr>
          <w:trHeight w:val="277"/>
          <w:jc w:val="center"/>
        </w:trPr>
        <w:tc>
          <w:tcPr>
            <w:tcW w:w="0" w:type="auto"/>
            <w:shd w:val="clear" w:color="auto" w:fill="auto"/>
          </w:tcPr>
          <w:p w:rsidR="00462F75" w:rsidRPr="005A400D" w:rsidRDefault="00462F75" w:rsidP="008B4CD8">
            <w:pPr>
              <w:tabs>
                <w:tab w:val="left" w:pos="2817"/>
              </w:tabs>
              <w:rPr>
                <w:rFonts w:cs="Arial"/>
                <w:color w:val="000000"/>
                <w:szCs w:val="22"/>
              </w:rPr>
            </w:pPr>
            <w:r w:rsidRPr="005A400D">
              <w:rPr>
                <w:rFonts w:cs="Arial"/>
                <w:color w:val="000000"/>
                <w:szCs w:val="22"/>
              </w:rPr>
              <w:t>Ejecución Presupuestaria</w:t>
            </w:r>
          </w:p>
        </w:tc>
        <w:tc>
          <w:tcPr>
            <w:tcW w:w="0" w:type="auto"/>
            <w:shd w:val="clear" w:color="auto" w:fill="auto"/>
          </w:tcPr>
          <w:p w:rsidR="00462F75" w:rsidRPr="005A400D" w:rsidRDefault="00462F75" w:rsidP="008B4CD8">
            <w:pPr>
              <w:tabs>
                <w:tab w:val="left" w:pos="2817"/>
              </w:tabs>
              <w:jc w:val="center"/>
              <w:rPr>
                <w:rFonts w:cs="Arial"/>
                <w:color w:val="000000"/>
                <w:szCs w:val="22"/>
              </w:rPr>
            </w:pPr>
            <w:r w:rsidRPr="005A400D">
              <w:rPr>
                <w:rFonts w:cs="Arial"/>
                <w:color w:val="000000"/>
                <w:szCs w:val="22"/>
              </w:rPr>
              <w:t>8.92</w:t>
            </w:r>
          </w:p>
        </w:tc>
      </w:tr>
    </w:tbl>
    <w:p w:rsidR="00D14A79" w:rsidRDefault="00462F75" w:rsidP="00D14A79">
      <w:pPr>
        <w:tabs>
          <w:tab w:val="left" w:pos="5259"/>
        </w:tabs>
        <w:rPr>
          <w:rFonts w:cs="Arial"/>
          <w:szCs w:val="22"/>
          <w:lang w:eastAsia="es-MX"/>
        </w:rPr>
      </w:pPr>
      <w:r w:rsidRPr="005A400D">
        <w:rPr>
          <w:rFonts w:cs="Arial"/>
          <w:bCs/>
          <w:szCs w:val="22"/>
          <w:lang w:val="es-ES_tradnl"/>
        </w:rPr>
        <w:t xml:space="preserve">                      </w:t>
      </w:r>
      <w:r w:rsidR="00D14A79" w:rsidRPr="009A4918">
        <w:rPr>
          <w:rFonts w:cs="Arial"/>
          <w:szCs w:val="22"/>
          <w:lang w:eastAsia="es-MX"/>
        </w:rPr>
        <w:t xml:space="preserve">     Fuente: </w:t>
      </w:r>
      <w:r w:rsidR="00D14A79">
        <w:rPr>
          <w:rFonts w:cs="Arial"/>
          <w:szCs w:val="22"/>
          <w:lang w:eastAsia="es-MX"/>
        </w:rPr>
        <w:t>Informe Labores 2019 del Eje Nº. 5 del IGM.  2020.</w:t>
      </w:r>
    </w:p>
    <w:p w:rsidR="00462F75" w:rsidRPr="005A400D" w:rsidRDefault="00462F75" w:rsidP="00462F75">
      <w:pPr>
        <w:rPr>
          <w:rFonts w:cs="Arial"/>
          <w:b/>
          <w:bCs/>
          <w:szCs w:val="22"/>
          <w:lang w:val="es-ES_tradnl"/>
        </w:rPr>
      </w:pPr>
    </w:p>
    <w:p w:rsidR="00462F75" w:rsidRDefault="00462F75" w:rsidP="00462F75">
      <w:pPr>
        <w:rPr>
          <w:rFonts w:cs="Arial"/>
          <w:bCs/>
          <w:szCs w:val="22"/>
          <w:lang w:val="es-ES_tradnl"/>
        </w:rPr>
      </w:pPr>
      <w:r w:rsidRPr="005A400D">
        <w:rPr>
          <w:rFonts w:cs="Arial"/>
          <w:bCs/>
          <w:szCs w:val="22"/>
          <w:lang w:val="es-ES_tradnl"/>
        </w:rPr>
        <w:t xml:space="preserve">El resultado de eficiencia en la ejecución del presupuesto asignado, alcanzó un 100% y en el resultado de la eficacia igual mente alcanzó el  100%, ya que se cumplió oportunamente con lo estipulado, es decir se gestionaron oportunamente todas las compras de los  </w:t>
      </w:r>
      <w:r w:rsidRPr="005A400D">
        <w:rPr>
          <w:rFonts w:cs="Arial"/>
          <w:bCs/>
          <w:szCs w:val="22"/>
          <w:lang w:val="es-ES_tradnl"/>
        </w:rPr>
        <w:lastRenderedPageBreak/>
        <w:t>materiales, así como la ejecución de las obras y se presentaron los informes oportunos de su ejecución.</w:t>
      </w:r>
    </w:p>
    <w:p w:rsidR="00D14A79" w:rsidRPr="005A400D" w:rsidRDefault="00D14A79" w:rsidP="00462F75">
      <w:pPr>
        <w:rPr>
          <w:rFonts w:cs="Arial"/>
          <w:bCs/>
          <w:szCs w:val="22"/>
          <w:lang w:val="es-ES_tradnl"/>
        </w:rPr>
      </w:pPr>
    </w:p>
    <w:p w:rsidR="00462F75" w:rsidRPr="005A400D" w:rsidRDefault="00462F75" w:rsidP="00462F75">
      <w:pPr>
        <w:tabs>
          <w:tab w:val="left" w:pos="1020"/>
        </w:tabs>
        <w:jc w:val="center"/>
        <w:rPr>
          <w:rFonts w:cs="Arial"/>
          <w:bCs/>
          <w:szCs w:val="22"/>
        </w:rPr>
      </w:pPr>
      <w:r w:rsidRPr="005A400D">
        <w:rPr>
          <w:rFonts w:cs="Arial"/>
          <w:b/>
          <w:bCs/>
          <w:szCs w:val="22"/>
        </w:rPr>
        <w:t>FOGRAFIAS DE LAS OBRAS REALIZADAS</w:t>
      </w:r>
    </w:p>
    <w:p w:rsidR="00D14A79" w:rsidRDefault="00462F75" w:rsidP="00D14A79">
      <w:pPr>
        <w:jc w:val="left"/>
        <w:rPr>
          <w:rFonts w:cs="Arial"/>
          <w:bCs/>
          <w:szCs w:val="22"/>
        </w:rPr>
      </w:pPr>
      <w:r w:rsidRPr="005A400D">
        <w:rPr>
          <w:rFonts w:eastAsia="Calibri" w:cs="Arial"/>
          <w:noProof/>
          <w:szCs w:val="22"/>
          <w:lang w:eastAsia="es-CR"/>
        </w:rPr>
        <w:drawing>
          <wp:inline distT="0" distB="0" distL="0" distR="0" wp14:anchorId="605D75E6" wp14:editId="7C80E4E6">
            <wp:extent cx="2552700" cy="1648422"/>
            <wp:effectExtent l="0" t="0" r="0" b="9525"/>
            <wp:docPr id="76" name="Imagen 76" descr="IMG-20190522-WA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20190522-WA0049"/>
                    <pic:cNvPicPr>
                      <a:picLocks noChangeAspect="1" noChangeArrowheads="1"/>
                    </pic:cNvPicPr>
                  </pic:nvPicPr>
                  <pic:blipFill>
                    <a:blip r:embed="rId714" cstate="email">
                      <a:extLst>
                        <a:ext uri="{28A0092B-C50C-407E-A947-70E740481C1C}">
                          <a14:useLocalDpi xmlns:a14="http://schemas.microsoft.com/office/drawing/2010/main"/>
                        </a:ext>
                      </a:extLst>
                    </a:blip>
                    <a:srcRect/>
                    <a:stretch>
                      <a:fillRect/>
                    </a:stretch>
                  </pic:blipFill>
                  <pic:spPr bwMode="auto">
                    <a:xfrm>
                      <a:off x="0" y="0"/>
                      <a:ext cx="2575014" cy="1662831"/>
                    </a:xfrm>
                    <a:prstGeom prst="rect">
                      <a:avLst/>
                    </a:prstGeom>
                    <a:noFill/>
                    <a:ln>
                      <a:noFill/>
                    </a:ln>
                  </pic:spPr>
                </pic:pic>
              </a:graphicData>
            </a:graphic>
          </wp:inline>
        </w:drawing>
      </w:r>
      <w:r w:rsidRPr="005A400D">
        <w:rPr>
          <w:rFonts w:eastAsia="Calibri" w:cs="Arial"/>
          <w:szCs w:val="22"/>
        </w:rPr>
        <w:t xml:space="preserve">  </w:t>
      </w:r>
      <w:r w:rsidRPr="005A400D">
        <w:rPr>
          <w:rFonts w:cs="Arial"/>
          <w:bCs/>
          <w:szCs w:val="22"/>
        </w:rPr>
        <w:t xml:space="preserve"> </w:t>
      </w:r>
    </w:p>
    <w:p w:rsidR="00506997" w:rsidRDefault="00506997" w:rsidP="00D14A79">
      <w:pPr>
        <w:jc w:val="left"/>
        <w:rPr>
          <w:rFonts w:cs="Arial"/>
          <w:bCs/>
          <w:szCs w:val="22"/>
        </w:rPr>
      </w:pPr>
    </w:p>
    <w:p w:rsidR="00506997" w:rsidRDefault="00506997" w:rsidP="00506997">
      <w:pPr>
        <w:jc w:val="center"/>
        <w:rPr>
          <w:rFonts w:cs="Arial"/>
          <w:bCs/>
          <w:szCs w:val="22"/>
        </w:rPr>
      </w:pPr>
      <w:r w:rsidRPr="005A400D">
        <w:rPr>
          <w:rFonts w:eastAsia="Calibri" w:cs="Arial"/>
          <w:noProof/>
          <w:szCs w:val="22"/>
          <w:lang w:eastAsia="es-CR"/>
        </w:rPr>
        <w:drawing>
          <wp:inline distT="0" distB="0" distL="0" distR="0" wp14:anchorId="77DA3E6B" wp14:editId="0A997A3F">
            <wp:extent cx="3086100" cy="1832452"/>
            <wp:effectExtent l="0" t="0" r="0" b="0"/>
            <wp:docPr id="77" name="Imagen 77" descr="IMG-20190611-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G-20190611-WA0027"/>
                    <pic:cNvPicPr>
                      <a:picLocks noChangeAspect="1" noChangeArrowheads="1"/>
                    </pic:cNvPicPr>
                  </pic:nvPicPr>
                  <pic:blipFill>
                    <a:blip r:embed="rId715" cstate="email">
                      <a:extLst>
                        <a:ext uri="{28A0092B-C50C-407E-A947-70E740481C1C}">
                          <a14:useLocalDpi xmlns:a14="http://schemas.microsoft.com/office/drawing/2010/main"/>
                        </a:ext>
                      </a:extLst>
                    </a:blip>
                    <a:srcRect/>
                    <a:stretch>
                      <a:fillRect/>
                    </a:stretch>
                  </pic:blipFill>
                  <pic:spPr bwMode="auto">
                    <a:xfrm>
                      <a:off x="0" y="0"/>
                      <a:ext cx="3112169" cy="1847931"/>
                    </a:xfrm>
                    <a:prstGeom prst="rect">
                      <a:avLst/>
                    </a:prstGeom>
                    <a:noFill/>
                    <a:ln>
                      <a:noFill/>
                    </a:ln>
                  </pic:spPr>
                </pic:pic>
              </a:graphicData>
            </a:graphic>
          </wp:inline>
        </w:drawing>
      </w:r>
    </w:p>
    <w:p w:rsidR="00D14A79" w:rsidRDefault="00D14A79" w:rsidP="00462F75">
      <w:pPr>
        <w:jc w:val="center"/>
        <w:rPr>
          <w:rFonts w:cs="Arial"/>
          <w:bCs/>
          <w:szCs w:val="22"/>
        </w:rPr>
      </w:pPr>
    </w:p>
    <w:p w:rsidR="00462F75" w:rsidRPr="005A400D" w:rsidRDefault="00462F75" w:rsidP="00462F75">
      <w:pPr>
        <w:jc w:val="center"/>
        <w:rPr>
          <w:rFonts w:eastAsia="Calibri" w:cs="Arial"/>
          <w:szCs w:val="22"/>
        </w:rPr>
      </w:pPr>
    </w:p>
    <w:p w:rsidR="00D14A79" w:rsidRDefault="00462F75" w:rsidP="00506997">
      <w:pPr>
        <w:tabs>
          <w:tab w:val="left" w:pos="5259"/>
        </w:tabs>
        <w:rPr>
          <w:rFonts w:cs="Arial"/>
          <w:b/>
          <w:bCs/>
          <w:sz w:val="18"/>
          <w:szCs w:val="18"/>
        </w:rPr>
      </w:pPr>
      <w:r w:rsidRPr="005A400D">
        <w:rPr>
          <w:rFonts w:cs="Arial"/>
          <w:b/>
          <w:bCs/>
          <w:sz w:val="18"/>
          <w:szCs w:val="18"/>
        </w:rPr>
        <w:t xml:space="preserve">         </w:t>
      </w:r>
      <w:r w:rsidR="00D14A79" w:rsidRPr="009A4918">
        <w:rPr>
          <w:rFonts w:cs="Arial"/>
          <w:szCs w:val="22"/>
          <w:lang w:eastAsia="es-MX"/>
        </w:rPr>
        <w:t xml:space="preserve">                  </w:t>
      </w:r>
    </w:p>
    <w:p w:rsidR="00D14A79" w:rsidRDefault="00506997" w:rsidP="00506997">
      <w:pPr>
        <w:jc w:val="right"/>
        <w:rPr>
          <w:rFonts w:cs="Arial"/>
          <w:b/>
          <w:bCs/>
          <w:sz w:val="18"/>
          <w:szCs w:val="18"/>
        </w:rPr>
      </w:pPr>
      <w:r w:rsidRPr="005A400D">
        <w:rPr>
          <w:rFonts w:cs="Arial"/>
          <w:bCs/>
          <w:noProof/>
          <w:szCs w:val="22"/>
          <w:lang w:eastAsia="es-CR"/>
        </w:rPr>
        <w:drawing>
          <wp:inline distT="0" distB="0" distL="0" distR="0" wp14:anchorId="3CF3819A" wp14:editId="64BFCC0E">
            <wp:extent cx="3502485" cy="1912620"/>
            <wp:effectExtent l="0" t="0" r="3175" b="0"/>
            <wp:docPr id="78" name="Imagen 78" descr="IMG-20190927-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20190927-WA0002"/>
                    <pic:cNvPicPr>
                      <a:picLocks noChangeAspect="1" noChangeArrowheads="1"/>
                    </pic:cNvPicPr>
                  </pic:nvPicPr>
                  <pic:blipFill>
                    <a:blip r:embed="rId716" cstate="email">
                      <a:extLst>
                        <a:ext uri="{28A0092B-C50C-407E-A947-70E740481C1C}">
                          <a14:useLocalDpi xmlns:a14="http://schemas.microsoft.com/office/drawing/2010/main"/>
                        </a:ext>
                      </a:extLst>
                    </a:blip>
                    <a:srcRect/>
                    <a:stretch>
                      <a:fillRect/>
                    </a:stretch>
                  </pic:blipFill>
                  <pic:spPr bwMode="auto">
                    <a:xfrm>
                      <a:off x="0" y="0"/>
                      <a:ext cx="3514455" cy="1919156"/>
                    </a:xfrm>
                    <a:prstGeom prst="rect">
                      <a:avLst/>
                    </a:prstGeom>
                    <a:noFill/>
                    <a:ln>
                      <a:noFill/>
                    </a:ln>
                  </pic:spPr>
                </pic:pic>
              </a:graphicData>
            </a:graphic>
          </wp:inline>
        </w:drawing>
      </w:r>
    </w:p>
    <w:p w:rsidR="00D14A79" w:rsidRPr="005A400D" w:rsidRDefault="00D14A79" w:rsidP="00462F75">
      <w:pPr>
        <w:rPr>
          <w:rFonts w:cs="Arial"/>
          <w:bCs/>
          <w:szCs w:val="22"/>
        </w:rPr>
      </w:pPr>
    </w:p>
    <w:p w:rsidR="00462F75" w:rsidRPr="005A400D" w:rsidRDefault="00462F75" w:rsidP="0071355D">
      <w:pPr>
        <w:pStyle w:val="Ttulo3"/>
        <w:numPr>
          <w:ilvl w:val="2"/>
          <w:numId w:val="93"/>
        </w:numPr>
        <w:rPr>
          <w:bCs/>
        </w:rPr>
      </w:pPr>
      <w:bookmarkStart w:id="351" w:name="_Toc34993984"/>
      <w:r w:rsidRPr="005A400D">
        <w:rPr>
          <w:bCs/>
        </w:rPr>
        <w:lastRenderedPageBreak/>
        <w:t>E</w:t>
      </w:r>
      <w:r w:rsidR="00C94D12">
        <w:rPr>
          <w:bCs/>
        </w:rPr>
        <w:t>stimación, recaudación, pendiente y producción.</w:t>
      </w:r>
      <w:bookmarkEnd w:id="351"/>
    </w:p>
    <w:p w:rsidR="00462F75" w:rsidRPr="005A400D" w:rsidRDefault="00462F75" w:rsidP="00462F75">
      <w:pPr>
        <w:rPr>
          <w:rFonts w:cs="Arial"/>
          <w:b/>
          <w:bCs/>
          <w:szCs w:val="22"/>
        </w:rPr>
      </w:pPr>
    </w:p>
    <w:p w:rsidR="00462F75" w:rsidRPr="00D14A79" w:rsidRDefault="00462F75" w:rsidP="0071355D">
      <w:pPr>
        <w:pStyle w:val="Prrafodelista"/>
        <w:numPr>
          <w:ilvl w:val="0"/>
          <w:numId w:val="77"/>
        </w:numPr>
        <w:rPr>
          <w:rFonts w:cs="Arial"/>
          <w:b/>
          <w:bCs/>
          <w:szCs w:val="22"/>
        </w:rPr>
      </w:pPr>
      <w:r w:rsidRPr="00D14A79">
        <w:rPr>
          <w:rFonts w:cs="Arial"/>
          <w:b/>
          <w:bCs/>
          <w:szCs w:val="22"/>
        </w:rPr>
        <w:t xml:space="preserve">Estimación </w:t>
      </w:r>
    </w:p>
    <w:p w:rsidR="00D14A79" w:rsidRDefault="00D14A79" w:rsidP="00D14A79">
      <w:pPr>
        <w:spacing w:line="240" w:lineRule="auto"/>
        <w:jc w:val="center"/>
        <w:rPr>
          <w:rFonts w:eastAsia="SimSun" w:cs="Arial"/>
          <w:szCs w:val="22"/>
          <w:lang w:val="es-ES_tradnl"/>
        </w:rPr>
      </w:pPr>
      <w:r>
        <w:rPr>
          <w:rFonts w:eastAsia="SimSun" w:cs="Arial"/>
          <w:szCs w:val="22"/>
          <w:lang w:val="es-ES_tradnl"/>
        </w:rPr>
        <w:t>Tabla Nº. 68</w:t>
      </w:r>
    </w:p>
    <w:p w:rsidR="00462F75" w:rsidRPr="00D14A79" w:rsidRDefault="00D14A79" w:rsidP="00D14A79">
      <w:pPr>
        <w:spacing w:line="240" w:lineRule="auto"/>
        <w:jc w:val="center"/>
        <w:rPr>
          <w:rFonts w:eastAsia="SimSun" w:cs="Arial"/>
          <w:szCs w:val="22"/>
          <w:lang w:val="es-ES_tradnl"/>
        </w:rPr>
      </w:pPr>
      <w:r>
        <w:rPr>
          <w:rFonts w:eastAsia="SimSun" w:cs="Arial"/>
          <w:szCs w:val="22"/>
          <w:lang w:val="es-ES_tradnl"/>
        </w:rPr>
        <w:t>M</w:t>
      </w:r>
      <w:r w:rsidR="00462F75" w:rsidRPr="00D14A79">
        <w:rPr>
          <w:rFonts w:eastAsia="SimSun" w:cs="Arial"/>
          <w:szCs w:val="22"/>
          <w:lang w:val="es-ES_tradnl"/>
        </w:rPr>
        <w:t>unicipalidad de Pérez Zeledón</w:t>
      </w:r>
    </w:p>
    <w:p w:rsidR="00462F75" w:rsidRPr="00D14A79" w:rsidRDefault="00462F75" w:rsidP="00D14A79">
      <w:pPr>
        <w:tabs>
          <w:tab w:val="left" w:pos="1313"/>
        </w:tabs>
        <w:spacing w:line="240" w:lineRule="auto"/>
        <w:jc w:val="center"/>
        <w:rPr>
          <w:rFonts w:cs="Arial"/>
          <w:sz w:val="18"/>
          <w:szCs w:val="18"/>
        </w:rPr>
      </w:pPr>
      <w:r w:rsidRPr="00D14A79">
        <w:rPr>
          <w:rFonts w:cs="Arial"/>
          <w:color w:val="000000"/>
          <w:szCs w:val="22"/>
        </w:rPr>
        <w:t>Estimación 2019</w:t>
      </w:r>
    </w:p>
    <w:p w:rsidR="00462F75" w:rsidRDefault="00462F75" w:rsidP="00462F75">
      <w:pPr>
        <w:tabs>
          <w:tab w:val="left" w:pos="3640"/>
        </w:tabs>
        <w:jc w:val="center"/>
        <w:rPr>
          <w:rFonts w:cs="Arial"/>
          <w:color w:val="000000"/>
          <w:sz w:val="18"/>
          <w:szCs w:val="18"/>
        </w:rPr>
      </w:pPr>
      <w:r w:rsidRPr="005A400D">
        <w:rPr>
          <w:rFonts w:cs="Arial"/>
          <w:color w:val="000000"/>
          <w:sz w:val="18"/>
          <w:szCs w:val="18"/>
        </w:rPr>
        <w:t>(Cifras en millones de colones)</w:t>
      </w:r>
    </w:p>
    <w:p w:rsidR="00D14A79" w:rsidRPr="005A400D" w:rsidRDefault="00D14A79" w:rsidP="00462F75">
      <w:pPr>
        <w:tabs>
          <w:tab w:val="left" w:pos="3640"/>
        </w:tabs>
        <w:jc w:val="center"/>
        <w:rPr>
          <w:rFonts w:cs="Arial"/>
          <w:color w:val="000000"/>
          <w:sz w:val="18"/>
          <w:szCs w:val="18"/>
        </w:rPr>
      </w:pPr>
    </w:p>
    <w:p w:rsidR="00462F75" w:rsidRPr="005A400D" w:rsidRDefault="00462F75" w:rsidP="00462F75">
      <w:pPr>
        <w:rPr>
          <w:rFonts w:cs="Arial"/>
          <w:b/>
          <w:bCs/>
          <w:szCs w:val="22"/>
        </w:rPr>
      </w:pPr>
    </w:p>
    <w:tbl>
      <w:tblPr>
        <w:tblW w:w="7860" w:type="dxa"/>
        <w:jc w:val="center"/>
        <w:tblCellMar>
          <w:left w:w="70" w:type="dxa"/>
          <w:right w:w="70" w:type="dxa"/>
        </w:tblCellMar>
        <w:tblLook w:val="04A0" w:firstRow="1" w:lastRow="0" w:firstColumn="1" w:lastColumn="0" w:noHBand="0" w:noVBand="1"/>
      </w:tblPr>
      <w:tblGrid>
        <w:gridCol w:w="2263"/>
        <w:gridCol w:w="1560"/>
        <w:gridCol w:w="2005"/>
        <w:gridCol w:w="2032"/>
      </w:tblGrid>
      <w:tr w:rsidR="00462F75" w:rsidRPr="005A400D" w:rsidTr="008B4CD8">
        <w:trPr>
          <w:trHeight w:val="774"/>
          <w:jc w:val="center"/>
        </w:trPr>
        <w:tc>
          <w:tcPr>
            <w:tcW w:w="2263" w:type="dxa"/>
            <w:tcBorders>
              <w:top w:val="nil"/>
              <w:left w:val="single" w:sz="4" w:space="0" w:color="auto"/>
              <w:bottom w:val="single" w:sz="4" w:space="0" w:color="auto"/>
              <w:right w:val="single" w:sz="4" w:space="0" w:color="auto"/>
            </w:tcBorders>
            <w:shd w:val="clear" w:color="000000" w:fill="FFFFFF"/>
            <w:noWrap/>
            <w:vAlign w:val="bottom"/>
            <w:hideMark/>
          </w:tcPr>
          <w:p w:rsidR="00462F75" w:rsidRPr="005A400D" w:rsidRDefault="00462F75" w:rsidP="008B4CD8">
            <w:pPr>
              <w:rPr>
                <w:rFonts w:cs="Arial"/>
                <w:color w:val="000000"/>
                <w:sz w:val="20"/>
                <w:lang w:eastAsia="es-CR"/>
              </w:rPr>
            </w:pPr>
            <w:r w:rsidRPr="005A400D">
              <w:rPr>
                <w:rFonts w:cs="Arial"/>
                <w:color w:val="000000"/>
                <w:sz w:val="20"/>
                <w:lang w:eastAsia="es-CR"/>
              </w:rPr>
              <w:t> </w:t>
            </w:r>
          </w:p>
        </w:tc>
        <w:tc>
          <w:tcPr>
            <w:tcW w:w="1560" w:type="dxa"/>
            <w:tcBorders>
              <w:top w:val="nil"/>
              <w:left w:val="nil"/>
              <w:bottom w:val="single" w:sz="4" w:space="0" w:color="auto"/>
              <w:right w:val="single" w:sz="4" w:space="0" w:color="auto"/>
            </w:tcBorders>
            <w:shd w:val="clear" w:color="000000" w:fill="FFFFFF"/>
            <w:vAlign w:val="bottom"/>
            <w:hideMark/>
          </w:tcPr>
          <w:p w:rsidR="00462F75" w:rsidRPr="005A400D" w:rsidRDefault="00462F75" w:rsidP="008B4CD8">
            <w:pPr>
              <w:rPr>
                <w:rFonts w:cs="Arial"/>
                <w:color w:val="000000"/>
                <w:sz w:val="20"/>
                <w:lang w:eastAsia="es-CR"/>
              </w:rPr>
            </w:pPr>
            <w:r w:rsidRPr="005A400D">
              <w:rPr>
                <w:rFonts w:cs="Arial"/>
                <w:color w:val="000000"/>
                <w:sz w:val="20"/>
                <w:lang w:eastAsia="es-CR"/>
              </w:rPr>
              <w:t xml:space="preserve">Servicio mantenimiento </w:t>
            </w:r>
            <w:r w:rsidRPr="005A400D">
              <w:rPr>
                <w:rFonts w:cs="Arial"/>
                <w:color w:val="000000"/>
                <w:sz w:val="20"/>
                <w:lang w:eastAsia="es-CR"/>
              </w:rPr>
              <w:br/>
              <w:t xml:space="preserve">cementerio </w:t>
            </w:r>
          </w:p>
        </w:tc>
        <w:tc>
          <w:tcPr>
            <w:tcW w:w="2005"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rPr>
                <w:rFonts w:cs="Arial"/>
                <w:color w:val="000000"/>
                <w:sz w:val="20"/>
                <w:lang w:eastAsia="es-CR"/>
              </w:rPr>
            </w:pPr>
            <w:r w:rsidRPr="005A400D">
              <w:rPr>
                <w:rFonts w:cs="Arial"/>
                <w:color w:val="000000"/>
                <w:sz w:val="20"/>
                <w:lang w:eastAsia="es-CR"/>
              </w:rPr>
              <w:t>Servicio inhumaciones</w:t>
            </w:r>
          </w:p>
        </w:tc>
        <w:tc>
          <w:tcPr>
            <w:tcW w:w="2032"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rPr>
                <w:rFonts w:cs="Arial"/>
                <w:color w:val="000000"/>
                <w:sz w:val="20"/>
                <w:lang w:eastAsia="es-CR"/>
              </w:rPr>
            </w:pPr>
            <w:r w:rsidRPr="005A400D">
              <w:rPr>
                <w:rFonts w:cs="Arial"/>
                <w:color w:val="000000"/>
                <w:sz w:val="20"/>
                <w:lang w:eastAsia="es-CR"/>
              </w:rPr>
              <w:t>Servicio construcción</w:t>
            </w:r>
          </w:p>
        </w:tc>
      </w:tr>
      <w:tr w:rsidR="00462F75" w:rsidRPr="005A400D" w:rsidTr="008B4CD8">
        <w:trPr>
          <w:trHeight w:val="405"/>
          <w:jc w:val="center"/>
        </w:trPr>
        <w:tc>
          <w:tcPr>
            <w:tcW w:w="2263" w:type="dxa"/>
            <w:tcBorders>
              <w:top w:val="nil"/>
              <w:left w:val="single" w:sz="4" w:space="0" w:color="auto"/>
              <w:bottom w:val="single" w:sz="4" w:space="0" w:color="auto"/>
              <w:right w:val="single" w:sz="4" w:space="0" w:color="auto"/>
            </w:tcBorders>
            <w:shd w:val="clear" w:color="000000" w:fill="FFFFFF"/>
            <w:vAlign w:val="bottom"/>
            <w:hideMark/>
          </w:tcPr>
          <w:p w:rsidR="00462F75" w:rsidRPr="005A400D" w:rsidRDefault="00462F75" w:rsidP="008B4CD8">
            <w:pPr>
              <w:rPr>
                <w:rFonts w:cs="Arial"/>
                <w:color w:val="000000"/>
                <w:sz w:val="20"/>
                <w:lang w:eastAsia="es-CR"/>
              </w:rPr>
            </w:pPr>
            <w:r w:rsidRPr="005A400D">
              <w:rPr>
                <w:rFonts w:cs="Arial"/>
                <w:color w:val="000000"/>
                <w:sz w:val="20"/>
                <w:lang w:eastAsia="es-CR"/>
              </w:rPr>
              <w:t xml:space="preserve">Ingresos </w:t>
            </w:r>
            <w:r w:rsidRPr="005A400D">
              <w:rPr>
                <w:rFonts w:cs="Arial"/>
                <w:color w:val="000000"/>
                <w:sz w:val="20"/>
                <w:lang w:eastAsia="es-CR"/>
              </w:rPr>
              <w:br/>
              <w:t>Estimados 2019</w:t>
            </w:r>
          </w:p>
        </w:tc>
        <w:tc>
          <w:tcPr>
            <w:tcW w:w="1560"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jc w:val="center"/>
              <w:rPr>
                <w:rFonts w:cs="Arial"/>
                <w:color w:val="000000"/>
                <w:sz w:val="20"/>
                <w:lang w:eastAsia="es-CR"/>
              </w:rPr>
            </w:pPr>
            <w:r w:rsidRPr="005A400D">
              <w:rPr>
                <w:rFonts w:cs="Arial"/>
                <w:color w:val="000000"/>
                <w:sz w:val="20"/>
                <w:lang w:eastAsia="es-CR"/>
              </w:rPr>
              <w:t>85.00</w:t>
            </w:r>
          </w:p>
        </w:tc>
        <w:tc>
          <w:tcPr>
            <w:tcW w:w="2005"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jc w:val="center"/>
              <w:rPr>
                <w:rFonts w:cs="Arial"/>
                <w:color w:val="000000"/>
                <w:sz w:val="20"/>
                <w:lang w:eastAsia="es-CR"/>
              </w:rPr>
            </w:pPr>
            <w:r w:rsidRPr="005A400D">
              <w:rPr>
                <w:rFonts w:cs="Arial"/>
                <w:color w:val="000000"/>
                <w:sz w:val="20"/>
                <w:lang w:eastAsia="es-CR"/>
              </w:rPr>
              <w:t>4,00</w:t>
            </w:r>
          </w:p>
        </w:tc>
        <w:tc>
          <w:tcPr>
            <w:tcW w:w="2032"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jc w:val="center"/>
              <w:rPr>
                <w:rFonts w:cs="Arial"/>
                <w:color w:val="000000"/>
                <w:sz w:val="20"/>
                <w:lang w:eastAsia="es-CR"/>
              </w:rPr>
            </w:pPr>
            <w:r w:rsidRPr="005A400D">
              <w:rPr>
                <w:rFonts w:cs="Arial"/>
                <w:color w:val="000000"/>
                <w:sz w:val="20"/>
                <w:lang w:eastAsia="es-CR"/>
              </w:rPr>
              <w:t>0.25</w:t>
            </w:r>
          </w:p>
        </w:tc>
      </w:tr>
      <w:tr w:rsidR="00462F75" w:rsidRPr="005A400D" w:rsidTr="008B4CD8">
        <w:trPr>
          <w:trHeight w:val="525"/>
          <w:jc w:val="center"/>
        </w:trPr>
        <w:tc>
          <w:tcPr>
            <w:tcW w:w="2263" w:type="dxa"/>
            <w:tcBorders>
              <w:top w:val="nil"/>
              <w:left w:val="single" w:sz="4" w:space="0" w:color="auto"/>
              <w:bottom w:val="single" w:sz="4" w:space="0" w:color="auto"/>
              <w:right w:val="single" w:sz="4" w:space="0" w:color="auto"/>
            </w:tcBorders>
            <w:shd w:val="clear" w:color="000000" w:fill="FFFFFF"/>
            <w:vAlign w:val="bottom"/>
            <w:hideMark/>
          </w:tcPr>
          <w:p w:rsidR="00462F75" w:rsidRPr="005A400D" w:rsidRDefault="00462F75" w:rsidP="008B4CD8">
            <w:pPr>
              <w:rPr>
                <w:rFonts w:cs="Arial"/>
                <w:color w:val="000000"/>
                <w:sz w:val="20"/>
                <w:lang w:eastAsia="es-CR"/>
              </w:rPr>
            </w:pPr>
            <w:r w:rsidRPr="005A400D">
              <w:rPr>
                <w:rFonts w:cs="Arial"/>
                <w:color w:val="000000"/>
                <w:sz w:val="20"/>
                <w:lang w:eastAsia="es-CR"/>
              </w:rPr>
              <w:t xml:space="preserve">Ingresos </w:t>
            </w:r>
            <w:r w:rsidRPr="005A400D">
              <w:rPr>
                <w:rFonts w:cs="Arial"/>
                <w:color w:val="000000"/>
                <w:sz w:val="20"/>
                <w:lang w:eastAsia="es-CR"/>
              </w:rPr>
              <w:br/>
              <w:t xml:space="preserve">Percibidos </w:t>
            </w:r>
          </w:p>
        </w:tc>
        <w:tc>
          <w:tcPr>
            <w:tcW w:w="1560"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jc w:val="center"/>
              <w:rPr>
                <w:rFonts w:cs="Arial"/>
                <w:color w:val="000000"/>
                <w:sz w:val="20"/>
                <w:lang w:eastAsia="es-CR"/>
              </w:rPr>
            </w:pPr>
            <w:r w:rsidRPr="005A400D">
              <w:rPr>
                <w:rFonts w:cs="Arial"/>
                <w:color w:val="000000"/>
                <w:sz w:val="20"/>
                <w:lang w:eastAsia="es-CR"/>
              </w:rPr>
              <w:t>64.08</w:t>
            </w:r>
          </w:p>
        </w:tc>
        <w:tc>
          <w:tcPr>
            <w:tcW w:w="2005"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jc w:val="center"/>
              <w:rPr>
                <w:rFonts w:cs="Arial"/>
                <w:color w:val="000000"/>
                <w:sz w:val="20"/>
                <w:lang w:eastAsia="es-CR"/>
              </w:rPr>
            </w:pPr>
            <w:r w:rsidRPr="005A400D">
              <w:rPr>
                <w:rFonts w:cs="Arial"/>
                <w:color w:val="000000"/>
                <w:sz w:val="20"/>
                <w:lang w:eastAsia="es-CR"/>
              </w:rPr>
              <w:t>4.20</w:t>
            </w:r>
          </w:p>
        </w:tc>
        <w:tc>
          <w:tcPr>
            <w:tcW w:w="2032"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jc w:val="center"/>
              <w:rPr>
                <w:rFonts w:cs="Arial"/>
                <w:color w:val="000000"/>
                <w:sz w:val="20"/>
                <w:lang w:eastAsia="es-CR"/>
              </w:rPr>
            </w:pPr>
            <w:r w:rsidRPr="005A400D">
              <w:rPr>
                <w:rFonts w:cs="Arial"/>
                <w:color w:val="000000"/>
                <w:sz w:val="20"/>
                <w:lang w:eastAsia="es-CR"/>
              </w:rPr>
              <w:t>0.23</w:t>
            </w:r>
          </w:p>
        </w:tc>
      </w:tr>
      <w:tr w:rsidR="00462F75" w:rsidRPr="005A400D" w:rsidTr="008B4CD8">
        <w:trPr>
          <w:trHeight w:val="247"/>
          <w:jc w:val="center"/>
        </w:trPr>
        <w:tc>
          <w:tcPr>
            <w:tcW w:w="2263" w:type="dxa"/>
            <w:tcBorders>
              <w:top w:val="nil"/>
              <w:left w:val="single" w:sz="4" w:space="0" w:color="auto"/>
              <w:bottom w:val="single" w:sz="4" w:space="0" w:color="auto"/>
              <w:right w:val="single" w:sz="4" w:space="0" w:color="auto"/>
            </w:tcBorders>
            <w:shd w:val="clear" w:color="000000" w:fill="FFFFFF"/>
            <w:vAlign w:val="bottom"/>
            <w:hideMark/>
          </w:tcPr>
          <w:p w:rsidR="00462F75" w:rsidRPr="005A400D" w:rsidRDefault="00462F75" w:rsidP="008B4CD8">
            <w:pPr>
              <w:rPr>
                <w:rFonts w:cs="Arial"/>
                <w:color w:val="000000"/>
                <w:sz w:val="20"/>
                <w:lang w:eastAsia="es-CR"/>
              </w:rPr>
            </w:pPr>
            <w:r w:rsidRPr="005A400D">
              <w:rPr>
                <w:rFonts w:cs="Arial"/>
                <w:color w:val="000000"/>
                <w:sz w:val="20"/>
                <w:lang w:eastAsia="es-CR"/>
              </w:rPr>
              <w:t>Total saldo de</w:t>
            </w:r>
            <w:r w:rsidRPr="005A400D">
              <w:rPr>
                <w:rFonts w:cs="Arial"/>
                <w:color w:val="000000"/>
                <w:sz w:val="20"/>
                <w:lang w:eastAsia="es-CR"/>
              </w:rPr>
              <w:br/>
              <w:t xml:space="preserve"> estimación</w:t>
            </w:r>
          </w:p>
        </w:tc>
        <w:tc>
          <w:tcPr>
            <w:tcW w:w="1560"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jc w:val="center"/>
              <w:rPr>
                <w:rFonts w:cs="Arial"/>
                <w:sz w:val="20"/>
                <w:lang w:eastAsia="es-CR"/>
              </w:rPr>
            </w:pPr>
            <w:r w:rsidRPr="005A400D">
              <w:rPr>
                <w:rFonts w:cs="Arial"/>
                <w:sz w:val="20"/>
                <w:lang w:eastAsia="es-CR"/>
              </w:rPr>
              <w:t>20.92</w:t>
            </w:r>
          </w:p>
        </w:tc>
        <w:tc>
          <w:tcPr>
            <w:tcW w:w="2005"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jc w:val="center"/>
              <w:rPr>
                <w:rFonts w:cs="Arial"/>
                <w:color w:val="000000"/>
                <w:sz w:val="20"/>
                <w:lang w:eastAsia="es-CR"/>
              </w:rPr>
            </w:pPr>
            <w:r w:rsidRPr="005A400D">
              <w:rPr>
                <w:rFonts w:cs="Arial"/>
                <w:color w:val="000000"/>
                <w:sz w:val="20"/>
                <w:lang w:eastAsia="es-CR"/>
              </w:rPr>
              <w:t>(0.20)</w:t>
            </w:r>
          </w:p>
        </w:tc>
        <w:tc>
          <w:tcPr>
            <w:tcW w:w="2032" w:type="dxa"/>
            <w:tcBorders>
              <w:top w:val="nil"/>
              <w:left w:val="nil"/>
              <w:bottom w:val="single" w:sz="4" w:space="0" w:color="auto"/>
              <w:right w:val="single" w:sz="4" w:space="0" w:color="auto"/>
            </w:tcBorders>
            <w:shd w:val="clear" w:color="000000" w:fill="FFFFFF"/>
            <w:noWrap/>
            <w:vAlign w:val="bottom"/>
            <w:hideMark/>
          </w:tcPr>
          <w:p w:rsidR="00462F75" w:rsidRPr="005A400D" w:rsidRDefault="00462F75" w:rsidP="008B4CD8">
            <w:pPr>
              <w:jc w:val="center"/>
              <w:rPr>
                <w:rFonts w:cs="Arial"/>
                <w:color w:val="000000"/>
                <w:sz w:val="20"/>
                <w:lang w:eastAsia="es-CR"/>
              </w:rPr>
            </w:pPr>
            <w:r w:rsidRPr="005A400D">
              <w:rPr>
                <w:rFonts w:cs="Arial"/>
                <w:color w:val="000000"/>
                <w:sz w:val="20"/>
                <w:lang w:eastAsia="es-CR"/>
              </w:rPr>
              <w:t>0.02</w:t>
            </w:r>
          </w:p>
        </w:tc>
      </w:tr>
    </w:tbl>
    <w:p w:rsidR="00462F75" w:rsidRPr="005A400D" w:rsidRDefault="00462F75" w:rsidP="00462F75">
      <w:pPr>
        <w:rPr>
          <w:rFonts w:cs="Arial"/>
          <w:bCs/>
          <w:szCs w:val="22"/>
        </w:rPr>
      </w:pPr>
      <w:r w:rsidRPr="005A400D">
        <w:rPr>
          <w:rFonts w:cs="Arial"/>
          <w:bCs/>
          <w:szCs w:val="22"/>
        </w:rPr>
        <w:t xml:space="preserve"> El cuadro muestra, la estimación aprobada de cada servicio brindado por el Cementerio Municipal, en el caso del Servicio Mantenimiento de Cementerio, se solicitó una estimación de ¢ 85.00, millones del cual ingresado el monto de ¢ 64.08, en términos porcentuales, ingresó un 75%, en el caso del servicio de inhumaciones, el monto estimado se aprobó en ¢ 4.00, en el cual se registraron 139 inhumaciones que arrojaron un monto de ¢ 4.20, dando un 105% resultado que sobre pasó lo estimado y por último el servicio construcción, se estimó un monto de ¢ 0.25, del que ingresó un monto de ¢ 0.23, producto de 44 permisos otorgados, es decir ingresó un 85% de lo estimado.</w:t>
      </w:r>
      <w:r w:rsidR="00D14A79">
        <w:rPr>
          <w:rFonts w:cs="Arial"/>
          <w:bCs/>
          <w:szCs w:val="22"/>
        </w:rPr>
        <w:t xml:space="preserve">  </w:t>
      </w:r>
      <w:r w:rsidRPr="005A400D">
        <w:rPr>
          <w:rFonts w:cs="Arial"/>
          <w:bCs/>
          <w:szCs w:val="22"/>
          <w:lang w:val="es-ES_tradnl"/>
        </w:rPr>
        <w:t xml:space="preserve">La evaluación del resultado anual del indicador de eficiencia en la estimación solicitada fue de un 77%, ingresando un monto real de ¢ 68.52 por los servicios brindados. </w:t>
      </w:r>
      <w:r w:rsidRPr="005A400D">
        <w:rPr>
          <w:rFonts w:cs="Arial"/>
          <w:bCs/>
          <w:szCs w:val="22"/>
        </w:rPr>
        <w:t xml:space="preserve">     </w:t>
      </w:r>
    </w:p>
    <w:p w:rsidR="00462F75" w:rsidRDefault="00462F75" w:rsidP="00462F75">
      <w:pPr>
        <w:rPr>
          <w:rFonts w:cs="Arial"/>
          <w:b/>
          <w:bCs/>
          <w:szCs w:val="22"/>
          <w:lang w:val="es-ES_tradnl"/>
        </w:rPr>
      </w:pPr>
    </w:p>
    <w:p w:rsidR="00D14A79" w:rsidRPr="005A400D" w:rsidRDefault="00D14A79" w:rsidP="00462F75">
      <w:pPr>
        <w:rPr>
          <w:rFonts w:cs="Arial"/>
          <w:b/>
          <w:bCs/>
          <w:szCs w:val="22"/>
          <w:lang w:val="es-ES_tradnl"/>
        </w:rPr>
      </w:pPr>
    </w:p>
    <w:p w:rsidR="00462F75" w:rsidRPr="00D14A79" w:rsidRDefault="00462F75" w:rsidP="0071355D">
      <w:pPr>
        <w:pStyle w:val="Prrafodelista"/>
        <w:numPr>
          <w:ilvl w:val="0"/>
          <w:numId w:val="77"/>
        </w:numPr>
        <w:rPr>
          <w:rFonts w:cs="Arial"/>
          <w:bCs/>
          <w:szCs w:val="22"/>
        </w:rPr>
      </w:pPr>
      <w:r w:rsidRPr="00D14A79">
        <w:rPr>
          <w:rFonts w:cs="Arial"/>
          <w:b/>
          <w:bCs/>
          <w:szCs w:val="22"/>
          <w:lang w:val="es-ES_tradnl"/>
        </w:rPr>
        <w:t>Recaudación.</w:t>
      </w:r>
    </w:p>
    <w:p w:rsidR="00462F75" w:rsidRPr="005A400D" w:rsidRDefault="00462F75" w:rsidP="00462F75">
      <w:pPr>
        <w:rPr>
          <w:rFonts w:cs="Arial"/>
          <w:b/>
          <w:bCs/>
          <w:szCs w:val="22"/>
          <w:lang w:val="es-ES_tradnl"/>
        </w:rPr>
      </w:pPr>
    </w:p>
    <w:p w:rsidR="00462F75" w:rsidRPr="005A400D" w:rsidRDefault="00462F75" w:rsidP="00462F75">
      <w:pPr>
        <w:rPr>
          <w:rFonts w:cs="Arial"/>
          <w:bCs/>
          <w:szCs w:val="22"/>
          <w:lang w:val="es-ES_tradnl"/>
        </w:rPr>
      </w:pPr>
      <w:r w:rsidRPr="005A400D">
        <w:rPr>
          <w:rFonts w:cs="Arial"/>
          <w:bCs/>
          <w:szCs w:val="22"/>
          <w:lang w:val="es-ES_tradnl"/>
        </w:rPr>
        <w:t>La recaudación de ingresos por servicios brindados en el Cementerio Municipal correspondiente al periodo 2019, se refleja en el siguiente cuadro.</w:t>
      </w:r>
    </w:p>
    <w:p w:rsidR="00462F75" w:rsidRDefault="00462F75" w:rsidP="00462F75">
      <w:pPr>
        <w:rPr>
          <w:rFonts w:cs="Arial"/>
          <w:bCs/>
          <w:szCs w:val="22"/>
          <w:lang w:val="es-ES_tradnl"/>
        </w:rPr>
      </w:pPr>
    </w:p>
    <w:p w:rsidR="00462F75" w:rsidRPr="00D14A79" w:rsidRDefault="00D14A79" w:rsidP="00D14A79">
      <w:pPr>
        <w:spacing w:line="240" w:lineRule="auto"/>
        <w:jc w:val="center"/>
        <w:rPr>
          <w:rFonts w:eastAsia="SimSun" w:cs="Arial"/>
          <w:szCs w:val="22"/>
          <w:lang w:val="es-ES_tradnl"/>
        </w:rPr>
      </w:pPr>
      <w:r>
        <w:rPr>
          <w:rFonts w:eastAsia="SimSun" w:cs="Arial"/>
          <w:szCs w:val="22"/>
          <w:lang w:val="es-ES_tradnl"/>
        </w:rPr>
        <w:t>Tabla Nº. 69</w:t>
      </w:r>
    </w:p>
    <w:p w:rsidR="00462F75" w:rsidRPr="00D14A79" w:rsidRDefault="00462F75" w:rsidP="00D14A79">
      <w:pPr>
        <w:spacing w:line="240" w:lineRule="auto"/>
        <w:jc w:val="center"/>
        <w:rPr>
          <w:rFonts w:eastAsia="SimSun" w:cs="Arial"/>
          <w:szCs w:val="22"/>
          <w:lang w:val="es-ES_tradnl"/>
        </w:rPr>
      </w:pPr>
      <w:r w:rsidRPr="00D14A79">
        <w:rPr>
          <w:rFonts w:eastAsia="SimSun" w:cs="Arial"/>
          <w:szCs w:val="22"/>
          <w:lang w:val="es-ES_tradnl"/>
        </w:rPr>
        <w:t>Municipalidad de Pérez Zeledón</w:t>
      </w:r>
    </w:p>
    <w:p w:rsidR="00462F75" w:rsidRPr="00D14A79" w:rsidRDefault="00462F75" w:rsidP="00D14A79">
      <w:pPr>
        <w:tabs>
          <w:tab w:val="left" w:pos="1313"/>
        </w:tabs>
        <w:spacing w:line="240" w:lineRule="auto"/>
        <w:jc w:val="center"/>
        <w:rPr>
          <w:rFonts w:cs="Arial"/>
          <w:sz w:val="18"/>
          <w:szCs w:val="18"/>
        </w:rPr>
      </w:pPr>
      <w:r w:rsidRPr="00D14A79">
        <w:rPr>
          <w:rFonts w:cs="Arial"/>
          <w:color w:val="000000"/>
          <w:szCs w:val="22"/>
        </w:rPr>
        <w:t>Ingresos del Cementerio Municipal 2019</w:t>
      </w:r>
    </w:p>
    <w:p w:rsidR="00462F75" w:rsidRPr="005A400D" w:rsidRDefault="00462F75" w:rsidP="00462F75">
      <w:pPr>
        <w:tabs>
          <w:tab w:val="left" w:pos="3640"/>
        </w:tabs>
        <w:jc w:val="center"/>
        <w:rPr>
          <w:rFonts w:cs="Arial"/>
          <w:color w:val="000000"/>
          <w:sz w:val="18"/>
          <w:szCs w:val="18"/>
        </w:rPr>
      </w:pPr>
      <w:r w:rsidRPr="005A400D">
        <w:rPr>
          <w:rFonts w:cs="Arial"/>
          <w:color w:val="000000"/>
          <w:sz w:val="18"/>
          <w:szCs w:val="18"/>
        </w:rPr>
        <w:t>(Cifras en millones de colones)</w:t>
      </w:r>
    </w:p>
    <w:p w:rsidR="00462F75" w:rsidRPr="005A400D" w:rsidRDefault="00462F75" w:rsidP="00462F75">
      <w:pPr>
        <w:jc w:val="center"/>
        <w:rPr>
          <w:rFonts w:cs="Arial"/>
          <w:color w:val="000000"/>
          <w:szCs w:val="22"/>
        </w:rPr>
      </w:pPr>
    </w:p>
    <w:tbl>
      <w:tblPr>
        <w:tblW w:w="8905" w:type="dxa"/>
        <w:jc w:val="center"/>
        <w:tblCellMar>
          <w:left w:w="70" w:type="dxa"/>
          <w:right w:w="70" w:type="dxa"/>
        </w:tblCellMar>
        <w:tblLook w:val="04A0" w:firstRow="1" w:lastRow="0" w:firstColumn="1" w:lastColumn="0" w:noHBand="0" w:noVBand="1"/>
      </w:tblPr>
      <w:tblGrid>
        <w:gridCol w:w="1593"/>
        <w:gridCol w:w="1998"/>
        <w:gridCol w:w="1821"/>
        <w:gridCol w:w="1999"/>
        <w:gridCol w:w="1505"/>
      </w:tblGrid>
      <w:tr w:rsidR="00462F75" w:rsidRPr="005A400D" w:rsidTr="008B4CD8">
        <w:trPr>
          <w:trHeight w:val="285"/>
          <w:jc w:val="center"/>
        </w:trPr>
        <w:tc>
          <w:tcPr>
            <w:tcW w:w="15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62F75" w:rsidRPr="005A400D" w:rsidRDefault="00462F75" w:rsidP="008B4CD8">
            <w:pPr>
              <w:jc w:val="center"/>
              <w:rPr>
                <w:rFonts w:cs="Arial"/>
                <w:b/>
                <w:szCs w:val="22"/>
                <w:lang w:eastAsia="es-CR"/>
              </w:rPr>
            </w:pPr>
            <w:r w:rsidRPr="005A400D">
              <w:rPr>
                <w:rFonts w:cs="Arial"/>
                <w:b/>
                <w:szCs w:val="22"/>
                <w:lang w:eastAsia="es-CR"/>
              </w:rPr>
              <w:t>MESES</w:t>
            </w:r>
          </w:p>
        </w:tc>
        <w:tc>
          <w:tcPr>
            <w:tcW w:w="1987" w:type="dxa"/>
            <w:tcBorders>
              <w:top w:val="single" w:sz="4" w:space="0" w:color="auto"/>
              <w:left w:val="nil"/>
              <w:bottom w:val="single" w:sz="4" w:space="0" w:color="auto"/>
              <w:right w:val="single" w:sz="4" w:space="0" w:color="auto"/>
            </w:tcBorders>
            <w:shd w:val="clear" w:color="000000" w:fill="FFFFFF"/>
            <w:noWrap/>
            <w:vAlign w:val="center"/>
            <w:hideMark/>
          </w:tcPr>
          <w:p w:rsidR="00462F75" w:rsidRPr="005A400D" w:rsidRDefault="00462F75" w:rsidP="008B4CD8">
            <w:pPr>
              <w:jc w:val="center"/>
              <w:rPr>
                <w:rFonts w:cs="Arial"/>
                <w:b/>
                <w:szCs w:val="22"/>
                <w:lang w:eastAsia="es-CR"/>
              </w:rPr>
            </w:pPr>
            <w:r w:rsidRPr="005A400D">
              <w:rPr>
                <w:rFonts w:cs="Arial"/>
                <w:b/>
                <w:szCs w:val="22"/>
                <w:lang w:eastAsia="es-CR"/>
              </w:rPr>
              <w:t>SERV. MANTENIMIENTO</w:t>
            </w:r>
          </w:p>
        </w:tc>
        <w:tc>
          <w:tcPr>
            <w:tcW w:w="1821" w:type="dxa"/>
            <w:tcBorders>
              <w:top w:val="single" w:sz="4" w:space="0" w:color="auto"/>
              <w:left w:val="nil"/>
              <w:bottom w:val="single" w:sz="4" w:space="0" w:color="auto"/>
              <w:right w:val="single" w:sz="4" w:space="0" w:color="auto"/>
            </w:tcBorders>
            <w:shd w:val="clear" w:color="000000" w:fill="FFFFFF"/>
            <w:noWrap/>
            <w:vAlign w:val="center"/>
            <w:hideMark/>
          </w:tcPr>
          <w:p w:rsidR="00462F75" w:rsidRPr="005A400D" w:rsidRDefault="00462F75" w:rsidP="008B4CD8">
            <w:pPr>
              <w:jc w:val="center"/>
              <w:rPr>
                <w:rFonts w:cs="Arial"/>
                <w:b/>
                <w:szCs w:val="22"/>
                <w:lang w:eastAsia="es-CR"/>
              </w:rPr>
            </w:pPr>
            <w:r w:rsidRPr="005A400D">
              <w:rPr>
                <w:rFonts w:cs="Arial"/>
                <w:b/>
                <w:szCs w:val="22"/>
                <w:lang w:eastAsia="es-CR"/>
              </w:rPr>
              <w:t>SERV. INHUMACION</w:t>
            </w:r>
          </w:p>
        </w:tc>
        <w:tc>
          <w:tcPr>
            <w:tcW w:w="1999" w:type="dxa"/>
            <w:tcBorders>
              <w:top w:val="single" w:sz="4" w:space="0" w:color="auto"/>
              <w:left w:val="nil"/>
              <w:bottom w:val="single" w:sz="4" w:space="0" w:color="auto"/>
              <w:right w:val="single" w:sz="4" w:space="0" w:color="auto"/>
            </w:tcBorders>
            <w:shd w:val="clear" w:color="000000" w:fill="FFFFFF"/>
            <w:noWrap/>
            <w:vAlign w:val="center"/>
            <w:hideMark/>
          </w:tcPr>
          <w:p w:rsidR="00462F75" w:rsidRPr="005A400D" w:rsidRDefault="00462F75" w:rsidP="008B4CD8">
            <w:pPr>
              <w:jc w:val="center"/>
              <w:rPr>
                <w:rFonts w:cs="Arial"/>
                <w:b/>
                <w:szCs w:val="22"/>
                <w:lang w:eastAsia="es-CR"/>
              </w:rPr>
            </w:pPr>
            <w:r w:rsidRPr="005A400D">
              <w:rPr>
                <w:rFonts w:cs="Arial"/>
                <w:b/>
                <w:szCs w:val="22"/>
                <w:lang w:eastAsia="es-CR"/>
              </w:rPr>
              <w:t>SERV. CONSTRUCION</w:t>
            </w:r>
          </w:p>
        </w:tc>
        <w:tc>
          <w:tcPr>
            <w:tcW w:w="1505" w:type="dxa"/>
            <w:tcBorders>
              <w:top w:val="single" w:sz="4" w:space="0" w:color="auto"/>
              <w:left w:val="nil"/>
              <w:bottom w:val="single" w:sz="4" w:space="0" w:color="auto"/>
              <w:right w:val="single" w:sz="4" w:space="0" w:color="auto"/>
            </w:tcBorders>
            <w:shd w:val="clear" w:color="000000" w:fill="FFFFFF"/>
            <w:noWrap/>
            <w:vAlign w:val="center"/>
            <w:hideMark/>
          </w:tcPr>
          <w:p w:rsidR="00462F75" w:rsidRPr="005A400D" w:rsidRDefault="00462F75" w:rsidP="008B4CD8">
            <w:pPr>
              <w:jc w:val="center"/>
              <w:rPr>
                <w:rFonts w:cs="Arial"/>
                <w:b/>
                <w:szCs w:val="22"/>
                <w:lang w:eastAsia="es-CR"/>
              </w:rPr>
            </w:pPr>
            <w:r w:rsidRPr="005A400D">
              <w:rPr>
                <w:rFonts w:cs="Arial"/>
                <w:b/>
                <w:szCs w:val="22"/>
                <w:lang w:eastAsia="es-CR"/>
              </w:rPr>
              <w:t>TOTAL</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 xml:space="preserve">ENERO </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 xml:space="preserve">         30.15</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0.57</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0.02</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30.74</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FEBRERO</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9.44</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0.39</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0.03</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9.56</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MARZO</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8.22</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0.36</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0.02</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8.60</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ABRIL</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2.83</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0.28</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0.01</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3.12</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MAYO</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1.90</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0.23</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0.01</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2.14</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JUNIO</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2.68</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0.50</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0.00</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3.18</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JULIO</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1.74</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0.26</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0.00</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1.99</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AGOSTO</w:t>
            </w:r>
          </w:p>
        </w:tc>
        <w:tc>
          <w:tcPr>
            <w:tcW w:w="1987" w:type="dxa"/>
            <w:tcBorders>
              <w:top w:val="single" w:sz="4" w:space="0" w:color="auto"/>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1.39</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0.36</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0.01</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1.76</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SETIEMBRE</w:t>
            </w:r>
          </w:p>
        </w:tc>
        <w:tc>
          <w:tcPr>
            <w:tcW w:w="1987"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1.13</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0.46</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0.02</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1.61</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OCTUBRE</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1.38</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0.27</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0.04</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1.69</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NOVIEMBRE</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1.29</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0.19</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0.01</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1.49</w:t>
            </w:r>
          </w:p>
        </w:tc>
      </w:tr>
      <w:tr w:rsidR="00462F75" w:rsidRPr="005A400D" w:rsidTr="008B4CD8">
        <w:trPr>
          <w:trHeight w:val="285"/>
          <w:jc w:val="center"/>
        </w:trPr>
        <w:tc>
          <w:tcPr>
            <w:tcW w:w="1593" w:type="dxa"/>
            <w:tcBorders>
              <w:top w:val="nil"/>
              <w:left w:val="single" w:sz="4" w:space="0" w:color="auto"/>
              <w:bottom w:val="single" w:sz="4" w:space="0" w:color="auto"/>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DICIEMBRE</w:t>
            </w:r>
          </w:p>
        </w:tc>
        <w:tc>
          <w:tcPr>
            <w:tcW w:w="1987"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1.88</w:t>
            </w:r>
          </w:p>
        </w:tc>
        <w:tc>
          <w:tcPr>
            <w:tcW w:w="1821"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0.27</w:t>
            </w:r>
          </w:p>
        </w:tc>
        <w:tc>
          <w:tcPr>
            <w:tcW w:w="1999"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0.02</w:t>
            </w:r>
          </w:p>
        </w:tc>
        <w:tc>
          <w:tcPr>
            <w:tcW w:w="1505" w:type="dxa"/>
            <w:tcBorders>
              <w:top w:val="nil"/>
              <w:left w:val="nil"/>
              <w:bottom w:val="single" w:sz="4" w:space="0" w:color="auto"/>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2.17</w:t>
            </w:r>
          </w:p>
        </w:tc>
      </w:tr>
      <w:tr w:rsidR="00462F75" w:rsidRPr="005A400D" w:rsidTr="008B4CD8">
        <w:trPr>
          <w:trHeight w:val="285"/>
          <w:jc w:val="center"/>
        </w:trPr>
        <w:tc>
          <w:tcPr>
            <w:tcW w:w="1593" w:type="dxa"/>
            <w:tcBorders>
              <w:top w:val="nil"/>
              <w:left w:val="single" w:sz="4" w:space="0" w:color="auto"/>
              <w:bottom w:val="nil"/>
              <w:right w:val="single" w:sz="4" w:space="0" w:color="auto"/>
            </w:tcBorders>
            <w:shd w:val="clear" w:color="000000" w:fill="FFFFFF"/>
            <w:noWrap/>
            <w:hideMark/>
          </w:tcPr>
          <w:p w:rsidR="00462F75" w:rsidRPr="005A400D" w:rsidRDefault="00462F75" w:rsidP="008B4CD8">
            <w:pPr>
              <w:rPr>
                <w:rFonts w:eastAsia="SimSun" w:cs="Arial"/>
                <w:szCs w:val="22"/>
              </w:rPr>
            </w:pPr>
            <w:r w:rsidRPr="005A400D">
              <w:rPr>
                <w:rFonts w:eastAsia="SimSun" w:cs="Arial"/>
                <w:szCs w:val="22"/>
              </w:rPr>
              <w:t xml:space="preserve">TOTAL </w:t>
            </w:r>
          </w:p>
        </w:tc>
        <w:tc>
          <w:tcPr>
            <w:tcW w:w="1987" w:type="dxa"/>
            <w:tcBorders>
              <w:top w:val="nil"/>
              <w:left w:val="nil"/>
              <w:bottom w:val="nil"/>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64.03</w:t>
            </w:r>
          </w:p>
        </w:tc>
        <w:tc>
          <w:tcPr>
            <w:tcW w:w="1821" w:type="dxa"/>
            <w:tcBorders>
              <w:top w:val="nil"/>
              <w:left w:val="nil"/>
              <w:bottom w:val="nil"/>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4.16</w:t>
            </w:r>
          </w:p>
        </w:tc>
        <w:tc>
          <w:tcPr>
            <w:tcW w:w="1999" w:type="dxa"/>
            <w:tcBorders>
              <w:top w:val="nil"/>
              <w:left w:val="nil"/>
              <w:bottom w:val="nil"/>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0.18</w:t>
            </w:r>
          </w:p>
        </w:tc>
        <w:tc>
          <w:tcPr>
            <w:tcW w:w="1505" w:type="dxa"/>
            <w:tcBorders>
              <w:top w:val="nil"/>
              <w:left w:val="nil"/>
              <w:bottom w:val="nil"/>
              <w:right w:val="single" w:sz="4" w:space="0" w:color="auto"/>
            </w:tcBorders>
            <w:shd w:val="clear" w:color="000000" w:fill="FFFFFF"/>
            <w:noWrap/>
            <w:hideMark/>
          </w:tcPr>
          <w:p w:rsidR="00462F75" w:rsidRPr="005A400D" w:rsidRDefault="00462F75" w:rsidP="008B4CD8">
            <w:pPr>
              <w:jc w:val="center"/>
              <w:rPr>
                <w:rFonts w:eastAsia="SimSun" w:cs="Arial"/>
                <w:szCs w:val="22"/>
              </w:rPr>
            </w:pPr>
            <w:r w:rsidRPr="005A400D">
              <w:rPr>
                <w:rFonts w:eastAsia="SimSun" w:cs="Arial"/>
                <w:szCs w:val="22"/>
              </w:rPr>
              <w:t>68.05</w:t>
            </w:r>
          </w:p>
        </w:tc>
      </w:tr>
    </w:tbl>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r w:rsidRPr="005A400D">
        <w:rPr>
          <w:rFonts w:cs="Arial"/>
          <w:bCs/>
          <w:szCs w:val="22"/>
          <w:lang w:val="es-ES_tradnl"/>
        </w:rPr>
        <w:t>El cuadro muestra los resultados de los ingresos registrados mensualmente en los meses de enero a diciembre, de los servicios prestados a los arrendatarios del Cementerio Municipal, en el caso del servicio Mantenimiento de Cementerio, ingresaron ¢ 64.03, millones, producto de los pagos realizados por los arrendatarios, más las nuevas adjudicaciones, en cuanto a las inhumaciones se solicitaron 139, las cuales generaron un ingreso de ¢ 4.16 millones y en cuanto a los permisos de construcción se solicitaron 44 permisos que aportaron un ingreso de ¢ 0.18 millones, para un total general en los tres servicios de ¢68.05 millones.</w:t>
      </w: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r w:rsidRPr="005A400D">
        <w:rPr>
          <w:rFonts w:cs="Arial"/>
          <w:bCs/>
          <w:szCs w:val="22"/>
          <w:lang w:val="es-ES_tradnl"/>
        </w:rPr>
        <w:lastRenderedPageBreak/>
        <w:t xml:space="preserve">     </w:t>
      </w:r>
    </w:p>
    <w:p w:rsidR="00462F75" w:rsidRPr="00FB1C3A" w:rsidRDefault="00462F75" w:rsidP="0071355D">
      <w:pPr>
        <w:pStyle w:val="Prrafodelista"/>
        <w:numPr>
          <w:ilvl w:val="0"/>
          <w:numId w:val="77"/>
        </w:numPr>
        <w:rPr>
          <w:rFonts w:cs="Arial"/>
          <w:b/>
          <w:bCs/>
          <w:szCs w:val="22"/>
          <w:lang w:val="es-ES_tradnl"/>
        </w:rPr>
      </w:pPr>
      <w:r w:rsidRPr="00FB1C3A">
        <w:rPr>
          <w:rFonts w:cs="Arial"/>
          <w:b/>
          <w:bCs/>
          <w:szCs w:val="22"/>
          <w:lang w:val="es-ES_tradnl"/>
        </w:rPr>
        <w:t>Pendiente total del Cementerio Municipal.</w:t>
      </w:r>
    </w:p>
    <w:p w:rsidR="00462F75" w:rsidRPr="005A400D" w:rsidRDefault="00462F75" w:rsidP="00462F75">
      <w:pPr>
        <w:rPr>
          <w:rFonts w:cs="Arial"/>
          <w:b/>
          <w:bCs/>
          <w:szCs w:val="22"/>
          <w:lang w:val="es-ES_tradnl"/>
        </w:rPr>
      </w:pPr>
    </w:p>
    <w:p w:rsidR="00462F75" w:rsidRDefault="00462F75" w:rsidP="00462F75">
      <w:pPr>
        <w:rPr>
          <w:rFonts w:cs="Arial"/>
          <w:bCs/>
          <w:szCs w:val="22"/>
          <w:lang w:val="es-ES_tradnl"/>
        </w:rPr>
      </w:pPr>
      <w:r w:rsidRPr="005A400D">
        <w:rPr>
          <w:rFonts w:cs="Arial"/>
          <w:bCs/>
          <w:szCs w:val="22"/>
          <w:lang w:val="es-ES_tradnl"/>
        </w:rPr>
        <w:t>La pendiente registrada del 27 de noviembre del 2018 al 31 de diciembre del año 2019 se constató de la siguiente manera:</w:t>
      </w:r>
    </w:p>
    <w:p w:rsidR="00FB1C3A" w:rsidRDefault="00FB1C3A" w:rsidP="00462F75">
      <w:pPr>
        <w:rPr>
          <w:rFonts w:cs="Arial"/>
          <w:bCs/>
          <w:szCs w:val="22"/>
          <w:lang w:val="es-ES_tradnl"/>
        </w:rPr>
      </w:pPr>
    </w:p>
    <w:p w:rsidR="00FB1C3A" w:rsidRPr="005A400D" w:rsidRDefault="00FB1C3A" w:rsidP="00462F75">
      <w:pPr>
        <w:rPr>
          <w:rFonts w:cs="Arial"/>
          <w:bCs/>
          <w:szCs w:val="22"/>
          <w:lang w:val="es-ES_tradnl"/>
        </w:rPr>
      </w:pPr>
    </w:p>
    <w:p w:rsidR="00462F75" w:rsidRPr="00FB1C3A" w:rsidRDefault="00FB1C3A" w:rsidP="00FB1C3A">
      <w:pPr>
        <w:spacing w:line="240" w:lineRule="auto"/>
        <w:jc w:val="center"/>
        <w:rPr>
          <w:rFonts w:eastAsia="SimSun" w:cs="Arial"/>
          <w:szCs w:val="22"/>
          <w:lang w:val="es-ES_tradnl"/>
        </w:rPr>
      </w:pPr>
      <w:r>
        <w:rPr>
          <w:rFonts w:eastAsia="SimSun" w:cs="Arial"/>
          <w:szCs w:val="22"/>
          <w:lang w:val="es-ES_tradnl"/>
        </w:rPr>
        <w:t>Tabla Nº. 70</w:t>
      </w:r>
    </w:p>
    <w:p w:rsidR="00462F75" w:rsidRPr="00FB1C3A" w:rsidRDefault="00462F75" w:rsidP="00FB1C3A">
      <w:pPr>
        <w:spacing w:line="240" w:lineRule="auto"/>
        <w:jc w:val="center"/>
        <w:rPr>
          <w:rFonts w:eastAsia="SimSun" w:cs="Arial"/>
          <w:szCs w:val="22"/>
          <w:lang w:val="es-ES_tradnl"/>
        </w:rPr>
      </w:pPr>
      <w:r w:rsidRPr="00FB1C3A">
        <w:rPr>
          <w:rFonts w:eastAsia="SimSun" w:cs="Arial"/>
          <w:szCs w:val="22"/>
          <w:lang w:val="es-ES_tradnl"/>
        </w:rPr>
        <w:t>Municipalidad de Pérez Zeledón</w:t>
      </w:r>
    </w:p>
    <w:p w:rsidR="00462F75" w:rsidRPr="00FB1C3A" w:rsidRDefault="00462F75" w:rsidP="00FB1C3A">
      <w:pPr>
        <w:tabs>
          <w:tab w:val="left" w:pos="1313"/>
        </w:tabs>
        <w:spacing w:line="240" w:lineRule="auto"/>
        <w:jc w:val="center"/>
        <w:rPr>
          <w:rFonts w:cs="Arial"/>
          <w:sz w:val="18"/>
          <w:szCs w:val="18"/>
        </w:rPr>
      </w:pPr>
      <w:r w:rsidRPr="00FB1C3A">
        <w:rPr>
          <w:rFonts w:cs="Arial"/>
          <w:color w:val="000000"/>
          <w:szCs w:val="22"/>
        </w:rPr>
        <w:t>Morosidad del Cementerio Municipal 2019</w:t>
      </w:r>
    </w:p>
    <w:p w:rsidR="00462F75" w:rsidRDefault="00462F75" w:rsidP="00462F75">
      <w:pPr>
        <w:jc w:val="center"/>
        <w:rPr>
          <w:rFonts w:cs="Arial"/>
          <w:color w:val="000000"/>
          <w:sz w:val="20"/>
        </w:rPr>
      </w:pPr>
      <w:r w:rsidRPr="00FB1C3A">
        <w:rPr>
          <w:rFonts w:cs="Arial"/>
          <w:color w:val="000000"/>
          <w:sz w:val="20"/>
        </w:rPr>
        <w:t>(Cifras en millones de colones)</w:t>
      </w:r>
    </w:p>
    <w:p w:rsidR="00FB1C3A" w:rsidRPr="00FB1C3A" w:rsidRDefault="00FB1C3A" w:rsidP="00462F75">
      <w:pPr>
        <w:jc w:val="center"/>
        <w:rPr>
          <w:rFonts w:cs="Arial"/>
          <w:bCs/>
          <w:sz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0"/>
        <w:gridCol w:w="1422"/>
      </w:tblGrid>
      <w:tr w:rsidR="00462F75" w:rsidRPr="005A400D" w:rsidTr="008B4CD8">
        <w:trPr>
          <w:jc w:val="center"/>
        </w:trPr>
        <w:tc>
          <w:tcPr>
            <w:tcW w:w="0" w:type="auto"/>
            <w:gridSpan w:val="2"/>
            <w:shd w:val="clear" w:color="auto" w:fill="auto"/>
          </w:tcPr>
          <w:p w:rsidR="00462F75" w:rsidRPr="005A400D" w:rsidRDefault="00462F75" w:rsidP="008B4CD8">
            <w:pPr>
              <w:rPr>
                <w:rFonts w:cs="Arial"/>
                <w:bCs/>
                <w:szCs w:val="22"/>
                <w:lang w:val="es-ES_tradnl"/>
              </w:rPr>
            </w:pPr>
            <w:r w:rsidRPr="005A400D">
              <w:rPr>
                <w:rFonts w:cs="Arial"/>
                <w:bCs/>
                <w:szCs w:val="22"/>
                <w:lang w:val="es-ES_tradnl"/>
              </w:rPr>
              <w:t>Pendiente mantenimiento de Cementerio al 31-12/2019</w:t>
            </w:r>
          </w:p>
        </w:tc>
      </w:tr>
      <w:tr w:rsidR="00462F75" w:rsidRPr="005A400D" w:rsidTr="008B4CD8">
        <w:trPr>
          <w:trHeight w:val="221"/>
          <w:jc w:val="center"/>
        </w:trPr>
        <w:tc>
          <w:tcPr>
            <w:tcW w:w="0" w:type="auto"/>
            <w:shd w:val="clear" w:color="auto" w:fill="auto"/>
          </w:tcPr>
          <w:p w:rsidR="00462F75" w:rsidRPr="005A400D" w:rsidRDefault="00462F75" w:rsidP="008B4CD8">
            <w:pPr>
              <w:rPr>
                <w:rFonts w:cs="Arial"/>
                <w:bCs/>
                <w:szCs w:val="22"/>
                <w:lang w:val="es-ES_tradnl"/>
              </w:rPr>
            </w:pPr>
            <w:r w:rsidRPr="005A400D">
              <w:rPr>
                <w:rFonts w:cs="Arial"/>
                <w:bCs/>
                <w:szCs w:val="22"/>
                <w:lang w:val="es-ES_tradnl"/>
              </w:rPr>
              <w:t>Pendiente al 27-11-2018</w:t>
            </w:r>
          </w:p>
        </w:tc>
        <w:tc>
          <w:tcPr>
            <w:tcW w:w="0" w:type="auto"/>
            <w:shd w:val="clear" w:color="auto" w:fill="auto"/>
          </w:tcPr>
          <w:p w:rsidR="00462F75" w:rsidRPr="005A400D" w:rsidRDefault="00462F75" w:rsidP="008B4CD8">
            <w:pPr>
              <w:rPr>
                <w:rFonts w:cs="Arial"/>
                <w:bCs/>
                <w:szCs w:val="22"/>
                <w:lang w:val="es-ES_tradnl"/>
              </w:rPr>
            </w:pPr>
            <w:r w:rsidRPr="005A400D">
              <w:rPr>
                <w:rFonts w:cs="Arial"/>
                <w:bCs/>
                <w:szCs w:val="22"/>
                <w:lang w:val="es-ES_tradnl"/>
              </w:rPr>
              <w:t>113.66</w:t>
            </w:r>
          </w:p>
        </w:tc>
      </w:tr>
      <w:tr w:rsidR="00462F75" w:rsidRPr="005A400D" w:rsidTr="008B4CD8">
        <w:trPr>
          <w:trHeight w:val="255"/>
          <w:jc w:val="center"/>
        </w:trPr>
        <w:tc>
          <w:tcPr>
            <w:tcW w:w="0" w:type="auto"/>
            <w:shd w:val="clear" w:color="auto" w:fill="auto"/>
          </w:tcPr>
          <w:p w:rsidR="00462F75" w:rsidRPr="005A400D" w:rsidRDefault="00462F75" w:rsidP="008B4CD8">
            <w:pPr>
              <w:rPr>
                <w:rFonts w:cs="Arial"/>
                <w:bCs/>
                <w:szCs w:val="22"/>
                <w:lang w:val="es-ES_tradnl"/>
              </w:rPr>
            </w:pPr>
            <w:r w:rsidRPr="005A400D">
              <w:rPr>
                <w:rFonts w:cs="Arial"/>
                <w:bCs/>
                <w:szCs w:val="22"/>
                <w:lang w:val="es-ES_tradnl"/>
              </w:rPr>
              <w:t>Pendiente al 31-12-2019</w:t>
            </w:r>
          </w:p>
        </w:tc>
        <w:tc>
          <w:tcPr>
            <w:tcW w:w="0" w:type="auto"/>
            <w:shd w:val="clear" w:color="auto" w:fill="auto"/>
          </w:tcPr>
          <w:p w:rsidR="00462F75" w:rsidRPr="005A400D" w:rsidRDefault="00462F75" w:rsidP="008B4CD8">
            <w:pPr>
              <w:rPr>
                <w:rFonts w:cs="Arial"/>
                <w:bCs/>
                <w:szCs w:val="22"/>
                <w:lang w:val="es-ES_tradnl"/>
              </w:rPr>
            </w:pPr>
            <w:r w:rsidRPr="005A400D">
              <w:rPr>
                <w:rFonts w:cs="Arial"/>
                <w:bCs/>
                <w:szCs w:val="22"/>
                <w:lang w:val="es-ES_tradnl"/>
              </w:rPr>
              <w:t>15.57</w:t>
            </w:r>
          </w:p>
        </w:tc>
      </w:tr>
    </w:tbl>
    <w:p w:rsidR="00462F75" w:rsidRDefault="00462F75" w:rsidP="00462F75">
      <w:pPr>
        <w:tabs>
          <w:tab w:val="left" w:pos="3000"/>
        </w:tabs>
        <w:rPr>
          <w:rFonts w:cs="Arial"/>
          <w:bCs/>
          <w:szCs w:val="22"/>
          <w:lang w:val="es-ES_tradnl"/>
        </w:rPr>
      </w:pPr>
      <w:r w:rsidRPr="005A400D">
        <w:rPr>
          <w:rFonts w:cs="Arial"/>
          <w:bCs/>
          <w:szCs w:val="22"/>
          <w:lang w:val="es-ES_tradnl"/>
        </w:rPr>
        <w:tab/>
      </w:r>
    </w:p>
    <w:p w:rsidR="00FB1C3A" w:rsidRDefault="00FB1C3A" w:rsidP="00462F75">
      <w:pPr>
        <w:tabs>
          <w:tab w:val="left" w:pos="3000"/>
        </w:tabs>
        <w:rPr>
          <w:rFonts w:cs="Arial"/>
          <w:bCs/>
          <w:szCs w:val="22"/>
          <w:lang w:val="es-ES_tradnl"/>
        </w:rPr>
      </w:pPr>
    </w:p>
    <w:p w:rsidR="00FB1C3A" w:rsidRDefault="00FB1C3A" w:rsidP="00462F75">
      <w:pPr>
        <w:tabs>
          <w:tab w:val="left" w:pos="3000"/>
        </w:tabs>
        <w:rPr>
          <w:rFonts w:cs="Arial"/>
          <w:bCs/>
          <w:szCs w:val="22"/>
          <w:lang w:val="es-ES_tradnl"/>
        </w:rPr>
      </w:pPr>
    </w:p>
    <w:p w:rsidR="00FB1C3A" w:rsidRPr="005A400D" w:rsidRDefault="00FB1C3A" w:rsidP="00462F75">
      <w:pPr>
        <w:tabs>
          <w:tab w:val="left" w:pos="3000"/>
        </w:tabs>
        <w:rPr>
          <w:rFonts w:cs="Arial"/>
          <w:bCs/>
          <w:szCs w:val="22"/>
          <w:lang w:val="es-ES_tradnl"/>
        </w:rPr>
      </w:pPr>
    </w:p>
    <w:p w:rsidR="00462F75" w:rsidRPr="005A400D" w:rsidRDefault="00462F75" w:rsidP="00FB1C3A">
      <w:pPr>
        <w:spacing w:line="240" w:lineRule="auto"/>
        <w:jc w:val="center"/>
        <w:rPr>
          <w:rFonts w:cs="Arial"/>
          <w:b/>
          <w:szCs w:val="22"/>
        </w:rPr>
      </w:pPr>
      <w:r w:rsidRPr="005A400D">
        <w:rPr>
          <w:rFonts w:cs="Arial"/>
          <w:b/>
          <w:szCs w:val="22"/>
        </w:rPr>
        <w:t>Gráfico N°.</w:t>
      </w:r>
      <w:r w:rsidR="00FB1C3A">
        <w:rPr>
          <w:rFonts w:cs="Arial"/>
          <w:b/>
          <w:szCs w:val="22"/>
        </w:rPr>
        <w:t>46</w:t>
      </w:r>
    </w:p>
    <w:p w:rsidR="00462F75" w:rsidRPr="005A400D" w:rsidRDefault="00462F75" w:rsidP="00FB1C3A">
      <w:pPr>
        <w:spacing w:line="240" w:lineRule="auto"/>
        <w:jc w:val="center"/>
        <w:rPr>
          <w:rFonts w:cs="Arial"/>
          <w:b/>
          <w:szCs w:val="22"/>
        </w:rPr>
      </w:pPr>
      <w:r w:rsidRPr="005A400D">
        <w:rPr>
          <w:rFonts w:cs="Arial"/>
          <w:b/>
          <w:szCs w:val="22"/>
        </w:rPr>
        <w:t>Municipalidad de Pérez Zeledón</w:t>
      </w:r>
    </w:p>
    <w:p w:rsidR="00462F75" w:rsidRPr="005A400D" w:rsidRDefault="00462F75" w:rsidP="00FB1C3A">
      <w:pPr>
        <w:spacing w:line="240" w:lineRule="auto"/>
        <w:jc w:val="center"/>
        <w:rPr>
          <w:rFonts w:cs="Arial"/>
          <w:b/>
          <w:szCs w:val="22"/>
        </w:rPr>
      </w:pPr>
      <w:r w:rsidRPr="005A400D">
        <w:rPr>
          <w:rFonts w:cs="Arial"/>
          <w:b/>
          <w:szCs w:val="22"/>
        </w:rPr>
        <w:t>Porcentaje de morosidad del Mantenimiento de Cementerio</w:t>
      </w:r>
    </w:p>
    <w:p w:rsidR="00462F75" w:rsidRPr="005A400D" w:rsidRDefault="00462F75" w:rsidP="00FB1C3A">
      <w:pPr>
        <w:spacing w:line="240" w:lineRule="auto"/>
        <w:jc w:val="center"/>
        <w:rPr>
          <w:rFonts w:cs="Arial"/>
          <w:b/>
        </w:rPr>
      </w:pPr>
      <w:r w:rsidRPr="005A400D">
        <w:rPr>
          <w:rFonts w:cs="Arial"/>
          <w:b/>
          <w:szCs w:val="22"/>
        </w:rPr>
        <w:t>Año 2019</w:t>
      </w:r>
    </w:p>
    <w:p w:rsidR="00462F75" w:rsidRPr="005A400D" w:rsidRDefault="00462F75" w:rsidP="00462F75">
      <w:pPr>
        <w:rPr>
          <w:rFonts w:cs="Arial"/>
          <w:bCs/>
          <w:szCs w:val="22"/>
          <w:lang w:val="es-ES_tradnl"/>
        </w:rPr>
      </w:pPr>
      <w:r w:rsidRPr="005A400D">
        <w:rPr>
          <w:rFonts w:cs="Arial"/>
          <w:bCs/>
          <w:noProof/>
          <w:lang w:eastAsia="es-CR"/>
        </w:rPr>
        <w:drawing>
          <wp:anchor distT="0" distB="0" distL="114300" distR="114300" simplePos="0" relativeHeight="251738112" behindDoc="0" locked="0" layoutInCell="1" allowOverlap="1" wp14:anchorId="2D04307F" wp14:editId="14C531D6">
            <wp:simplePos x="0" y="0"/>
            <wp:positionH relativeFrom="column">
              <wp:posOffset>777240</wp:posOffset>
            </wp:positionH>
            <wp:positionV relativeFrom="paragraph">
              <wp:posOffset>197485</wp:posOffset>
            </wp:positionV>
            <wp:extent cx="4201795" cy="1618615"/>
            <wp:effectExtent l="0" t="0" r="2540" b="3175"/>
            <wp:wrapSquare wrapText="right"/>
            <wp:docPr id="473" name="Objeto 4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7"/>
              </a:graphicData>
            </a:graphic>
            <wp14:sizeRelH relativeFrom="page">
              <wp14:pctWidth>0</wp14:pctWidth>
            </wp14:sizeRelH>
            <wp14:sizeRelV relativeFrom="page">
              <wp14:pctHeight>0</wp14:pctHeight>
            </wp14:sizeRelV>
          </wp:anchor>
        </w:drawing>
      </w: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r w:rsidRPr="005A400D">
        <w:rPr>
          <w:rFonts w:cs="Arial"/>
          <w:bCs/>
          <w:szCs w:val="22"/>
          <w:lang w:val="es-ES_tradnl"/>
        </w:rPr>
        <w:tab/>
      </w: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rPr>
          <w:rFonts w:cs="Arial"/>
          <w:bCs/>
          <w:sz w:val="18"/>
          <w:szCs w:val="18"/>
        </w:rPr>
      </w:pPr>
      <w:r w:rsidRPr="005A400D">
        <w:rPr>
          <w:rFonts w:cs="Arial"/>
          <w:bCs/>
          <w:szCs w:val="22"/>
        </w:rPr>
        <w:t xml:space="preserve">                                                </w:t>
      </w:r>
    </w:p>
    <w:p w:rsidR="00462F75" w:rsidRPr="005A400D" w:rsidRDefault="00462F75" w:rsidP="00462F75">
      <w:pPr>
        <w:rPr>
          <w:rFonts w:cs="Arial"/>
          <w:b/>
          <w:bCs/>
          <w:sz w:val="18"/>
          <w:szCs w:val="18"/>
        </w:rPr>
      </w:pPr>
      <w:r w:rsidRPr="005A400D">
        <w:rPr>
          <w:rFonts w:cs="Arial"/>
          <w:b/>
          <w:bCs/>
          <w:sz w:val="18"/>
          <w:szCs w:val="18"/>
        </w:rPr>
        <w:t xml:space="preserve">                          </w:t>
      </w:r>
    </w:p>
    <w:p w:rsidR="00462F75" w:rsidRPr="005A400D" w:rsidRDefault="00462F75" w:rsidP="00462F75">
      <w:pPr>
        <w:rPr>
          <w:rFonts w:cs="Arial"/>
          <w:sz w:val="18"/>
          <w:szCs w:val="18"/>
        </w:rPr>
      </w:pPr>
    </w:p>
    <w:p w:rsidR="00462F75" w:rsidRDefault="00462F75" w:rsidP="00462F75">
      <w:pPr>
        <w:rPr>
          <w:rFonts w:cs="Arial"/>
          <w:bCs/>
          <w:szCs w:val="22"/>
          <w:lang w:val="es-ES_tradnl"/>
        </w:rPr>
      </w:pPr>
      <w:r w:rsidRPr="005A400D">
        <w:rPr>
          <w:rFonts w:cs="Arial"/>
          <w:bCs/>
          <w:szCs w:val="22"/>
          <w:lang w:val="es-ES_tradnl"/>
        </w:rPr>
        <w:t xml:space="preserve">El gráfico muestra el comportamiento del pendiente total del mantenimiento de Cementerio, el cual muestra el pendiente al 27 de noviembre del año 2018, en él se desglosa lo </w:t>
      </w:r>
      <w:r w:rsidRPr="005A400D">
        <w:rPr>
          <w:rFonts w:cs="Arial"/>
          <w:bCs/>
          <w:szCs w:val="22"/>
          <w:lang w:val="es-ES_tradnl"/>
        </w:rPr>
        <w:lastRenderedPageBreak/>
        <w:t xml:space="preserve">pendiente del año 2018, que fue de ¢ 18.12, más lo generado para cobro del año 2019 ¢ 95.53,  para un total al 27 de noviembre del 2019, de ¢113.66, dicho pendiente contempla las cuentas activas e inactivas de este servicio, y mediante el pago de los arrendatarios en el periodo 2019, bajó a ¢15.57, registrándose una morosidad del 12% </w:t>
      </w:r>
    </w:p>
    <w:p w:rsidR="00462F75" w:rsidRDefault="00462F75" w:rsidP="00462F75">
      <w:pPr>
        <w:rPr>
          <w:rFonts w:cs="Arial"/>
          <w:bCs/>
          <w:szCs w:val="22"/>
          <w:lang w:val="es-ES_tradnl"/>
        </w:rPr>
      </w:pPr>
    </w:p>
    <w:p w:rsidR="00462F75" w:rsidRDefault="00462F75" w:rsidP="00462F75">
      <w:pPr>
        <w:rPr>
          <w:rFonts w:cs="Arial"/>
          <w:bCs/>
          <w:szCs w:val="22"/>
          <w:lang w:val="es-ES_tradnl"/>
        </w:rPr>
      </w:pPr>
    </w:p>
    <w:p w:rsidR="00462F75" w:rsidRPr="005A400D" w:rsidRDefault="00462F75" w:rsidP="00462F75">
      <w:pPr>
        <w:rPr>
          <w:rFonts w:cs="Arial"/>
          <w:bCs/>
          <w:szCs w:val="22"/>
          <w:lang w:val="es-ES_tradnl"/>
        </w:rPr>
      </w:pPr>
    </w:p>
    <w:p w:rsidR="00462F75" w:rsidRPr="005A400D" w:rsidRDefault="00462F75" w:rsidP="00462F75">
      <w:pPr>
        <w:ind w:left="720"/>
        <w:contextualSpacing/>
        <w:rPr>
          <w:rFonts w:cs="Arial"/>
          <w:sz w:val="10"/>
          <w:szCs w:val="10"/>
        </w:rPr>
      </w:pPr>
    </w:p>
    <w:p w:rsidR="00462F75" w:rsidRPr="005A400D" w:rsidRDefault="00462F75" w:rsidP="0071355D">
      <w:pPr>
        <w:pStyle w:val="Ttulo2"/>
        <w:numPr>
          <w:ilvl w:val="1"/>
          <w:numId w:val="95"/>
        </w:numPr>
        <w:rPr>
          <w:rFonts w:eastAsia="Calibri"/>
        </w:rPr>
      </w:pPr>
      <w:bookmarkStart w:id="352" w:name="_Toc34993985"/>
      <w:r>
        <w:rPr>
          <w:rFonts w:eastAsia="Calibri"/>
        </w:rPr>
        <w:t>COMITÉ CANTONAL DE LA PERSONA JOVEN</w:t>
      </w:r>
      <w:bookmarkEnd w:id="352"/>
      <w:r>
        <w:rPr>
          <w:rFonts w:eastAsia="Calibri"/>
        </w:rPr>
        <w:t xml:space="preserve"> </w:t>
      </w:r>
    </w:p>
    <w:p w:rsidR="00462F75" w:rsidRPr="005A400D" w:rsidRDefault="00462F75" w:rsidP="00462F75">
      <w:pPr>
        <w:rPr>
          <w:rFonts w:cs="Arial"/>
          <w:bCs/>
          <w:szCs w:val="22"/>
        </w:rPr>
      </w:pPr>
    </w:p>
    <w:p w:rsidR="00462F75" w:rsidRPr="00920043" w:rsidRDefault="00462F75" w:rsidP="00462F75">
      <w:pPr>
        <w:rPr>
          <w:rFonts w:cs="Arial"/>
          <w:szCs w:val="22"/>
        </w:rPr>
      </w:pPr>
      <w:r>
        <w:rPr>
          <w:rFonts w:cs="Arial"/>
          <w:szCs w:val="22"/>
          <w:lang w:val="es-MX"/>
        </w:rPr>
        <w:t xml:space="preserve">Entre las atribuciones delegadas por el Señor Alcalde a este Despacho se encuentra el seguimiento y acompañamiento administrativo al Comité Cantonal de la Persona Joven. </w:t>
      </w:r>
      <w:r w:rsidRPr="00D9489C">
        <w:rPr>
          <w:rFonts w:cs="Arial"/>
          <w:szCs w:val="22"/>
          <w:lang w:val="es-MX"/>
        </w:rPr>
        <w:t>El comité cantonal de la persona joven</w:t>
      </w:r>
      <w:r>
        <w:rPr>
          <w:rFonts w:cs="Arial"/>
          <w:szCs w:val="22"/>
          <w:lang w:val="es-MX"/>
        </w:rPr>
        <w:t xml:space="preserve"> (CCPJ)</w:t>
      </w:r>
      <w:r w:rsidRPr="00D9489C">
        <w:rPr>
          <w:rFonts w:cs="Arial"/>
          <w:szCs w:val="22"/>
          <w:lang w:val="es-MX"/>
        </w:rPr>
        <w:t xml:space="preserve"> integrado por 7 miembros jóvenes </w:t>
      </w:r>
      <w:r>
        <w:rPr>
          <w:rFonts w:cs="Arial"/>
          <w:szCs w:val="22"/>
          <w:lang w:val="es-MX"/>
        </w:rPr>
        <w:t xml:space="preserve">en los siguientes cargos: </w:t>
      </w:r>
      <w:r w:rsidRPr="00D9489C">
        <w:rPr>
          <w:rFonts w:cs="Arial"/>
          <w:szCs w:val="22"/>
        </w:rPr>
        <w:t xml:space="preserve">Katherine Rodríguez Núñez, </w:t>
      </w:r>
      <w:r>
        <w:rPr>
          <w:rFonts w:cs="Arial"/>
          <w:szCs w:val="22"/>
        </w:rPr>
        <w:t>r</w:t>
      </w:r>
      <w:r w:rsidRPr="00D9489C">
        <w:rPr>
          <w:rFonts w:cs="Arial"/>
          <w:szCs w:val="22"/>
        </w:rPr>
        <w:t>ep</w:t>
      </w:r>
      <w:r>
        <w:rPr>
          <w:rFonts w:cs="Arial"/>
          <w:szCs w:val="22"/>
        </w:rPr>
        <w:t xml:space="preserve">resentante </w:t>
      </w:r>
      <w:r w:rsidRPr="00D9489C">
        <w:rPr>
          <w:rFonts w:cs="Arial"/>
          <w:szCs w:val="22"/>
        </w:rPr>
        <w:t>Municipal</w:t>
      </w:r>
      <w:r>
        <w:rPr>
          <w:rFonts w:cs="Arial"/>
          <w:szCs w:val="22"/>
        </w:rPr>
        <w:t xml:space="preserve">, </w:t>
      </w:r>
      <w:r w:rsidRPr="00D9489C">
        <w:rPr>
          <w:rFonts w:cs="Arial"/>
          <w:szCs w:val="22"/>
        </w:rPr>
        <w:t xml:space="preserve">Andrés Valverde Camacho, </w:t>
      </w:r>
      <w:r>
        <w:rPr>
          <w:rFonts w:cs="Arial"/>
          <w:szCs w:val="22"/>
        </w:rPr>
        <w:t>r</w:t>
      </w:r>
      <w:r w:rsidRPr="00D9489C">
        <w:rPr>
          <w:rFonts w:cs="Arial"/>
          <w:szCs w:val="22"/>
        </w:rPr>
        <w:t>ep</w:t>
      </w:r>
      <w:r>
        <w:rPr>
          <w:rFonts w:cs="Arial"/>
          <w:szCs w:val="22"/>
        </w:rPr>
        <w:t>resentante</w:t>
      </w:r>
      <w:r w:rsidRPr="00D9489C">
        <w:rPr>
          <w:rFonts w:cs="Arial"/>
          <w:szCs w:val="22"/>
        </w:rPr>
        <w:t xml:space="preserve"> Colegios, Marilyn Monge Arguedas, </w:t>
      </w:r>
      <w:r>
        <w:rPr>
          <w:rFonts w:cs="Arial"/>
          <w:szCs w:val="22"/>
        </w:rPr>
        <w:t>r</w:t>
      </w:r>
      <w:r w:rsidRPr="00D9489C">
        <w:rPr>
          <w:rFonts w:cs="Arial"/>
          <w:szCs w:val="22"/>
        </w:rPr>
        <w:t>ep</w:t>
      </w:r>
      <w:r>
        <w:rPr>
          <w:rFonts w:cs="Arial"/>
          <w:szCs w:val="22"/>
        </w:rPr>
        <w:t>resentante</w:t>
      </w:r>
      <w:r w:rsidRPr="00D9489C">
        <w:rPr>
          <w:rFonts w:cs="Arial"/>
          <w:szCs w:val="22"/>
        </w:rPr>
        <w:t xml:space="preserve"> Colegios, Francisco Hidalgo Solís, </w:t>
      </w:r>
      <w:r>
        <w:rPr>
          <w:rFonts w:cs="Arial"/>
          <w:szCs w:val="22"/>
        </w:rPr>
        <w:t>r</w:t>
      </w:r>
      <w:r w:rsidRPr="00D9489C">
        <w:rPr>
          <w:rFonts w:cs="Arial"/>
          <w:szCs w:val="22"/>
        </w:rPr>
        <w:t>ep</w:t>
      </w:r>
      <w:r>
        <w:rPr>
          <w:rFonts w:cs="Arial"/>
          <w:szCs w:val="22"/>
        </w:rPr>
        <w:t>resentante</w:t>
      </w:r>
      <w:r w:rsidRPr="00D9489C">
        <w:rPr>
          <w:rFonts w:cs="Arial"/>
          <w:szCs w:val="22"/>
        </w:rPr>
        <w:t xml:space="preserve"> Organizaciones religiosas, Braulio Pérez Dolmos</w:t>
      </w:r>
      <w:r>
        <w:rPr>
          <w:rFonts w:cs="Arial"/>
          <w:szCs w:val="22"/>
        </w:rPr>
        <w:t>, r</w:t>
      </w:r>
      <w:r w:rsidRPr="00D9489C">
        <w:rPr>
          <w:rFonts w:cs="Arial"/>
          <w:szCs w:val="22"/>
        </w:rPr>
        <w:t>ep</w:t>
      </w:r>
      <w:r>
        <w:rPr>
          <w:rFonts w:cs="Arial"/>
          <w:szCs w:val="22"/>
        </w:rPr>
        <w:t xml:space="preserve">resentante Organización </w:t>
      </w:r>
      <w:r w:rsidRPr="00D9489C">
        <w:rPr>
          <w:rFonts w:cs="Arial"/>
          <w:szCs w:val="22"/>
        </w:rPr>
        <w:t xml:space="preserve"> Juveniles, Hugo Quesada Porras, </w:t>
      </w:r>
      <w:r>
        <w:rPr>
          <w:rFonts w:cs="Arial"/>
          <w:szCs w:val="22"/>
        </w:rPr>
        <w:t>r</w:t>
      </w:r>
      <w:r w:rsidRPr="00D9489C">
        <w:rPr>
          <w:rFonts w:cs="Arial"/>
          <w:szCs w:val="22"/>
        </w:rPr>
        <w:t>ep</w:t>
      </w:r>
      <w:r>
        <w:rPr>
          <w:rFonts w:cs="Arial"/>
          <w:szCs w:val="22"/>
        </w:rPr>
        <w:t xml:space="preserve">resentante Organización </w:t>
      </w:r>
      <w:r w:rsidRPr="00D9489C">
        <w:rPr>
          <w:rFonts w:cs="Arial"/>
          <w:szCs w:val="22"/>
        </w:rPr>
        <w:t xml:space="preserve"> Juveniles, David Bonilla Solís, </w:t>
      </w:r>
      <w:r>
        <w:rPr>
          <w:rFonts w:cs="Arial"/>
          <w:szCs w:val="22"/>
        </w:rPr>
        <w:t>r</w:t>
      </w:r>
      <w:r w:rsidRPr="00D9489C">
        <w:rPr>
          <w:rFonts w:cs="Arial"/>
          <w:szCs w:val="22"/>
        </w:rPr>
        <w:t>ep</w:t>
      </w:r>
      <w:r>
        <w:rPr>
          <w:rFonts w:cs="Arial"/>
          <w:szCs w:val="22"/>
        </w:rPr>
        <w:t>resentante</w:t>
      </w:r>
      <w:r w:rsidRPr="00D9489C">
        <w:rPr>
          <w:rFonts w:cs="Arial"/>
          <w:szCs w:val="22"/>
        </w:rPr>
        <w:t xml:space="preserve"> CCDR Pérez Zeledón</w:t>
      </w:r>
      <w:r>
        <w:rPr>
          <w:rFonts w:cs="Arial"/>
          <w:szCs w:val="22"/>
        </w:rPr>
        <w:t>.</w:t>
      </w:r>
      <w:r>
        <w:rPr>
          <w:rFonts w:cs="Arial"/>
          <w:szCs w:val="22"/>
        </w:rPr>
        <w:br/>
        <w:t xml:space="preserve">El CCPJ, </w:t>
      </w:r>
      <w:r>
        <w:rPr>
          <w:rFonts w:cs="Arial"/>
          <w:szCs w:val="22"/>
          <w:lang w:val="es-MX"/>
        </w:rPr>
        <w:t>d</w:t>
      </w:r>
      <w:r w:rsidRPr="00B21BEB">
        <w:rPr>
          <w:rFonts w:cs="Arial"/>
          <w:szCs w:val="22"/>
          <w:lang w:val="es-MX"/>
        </w:rPr>
        <w:t>e acuerdo a la Ley de la Persona Joven</w:t>
      </w:r>
      <w:r>
        <w:rPr>
          <w:rFonts w:cs="Arial"/>
          <w:szCs w:val="22"/>
          <w:lang w:val="es-MX"/>
        </w:rPr>
        <w:t xml:space="preserve">, se estructura a trabajar en el 2019, bajo los siguientes lineamientos: </w:t>
      </w:r>
    </w:p>
    <w:p w:rsidR="00462F75" w:rsidRPr="00B21BEB" w:rsidRDefault="00462F75" w:rsidP="00462F75">
      <w:pPr>
        <w:rPr>
          <w:rFonts w:cs="Arial"/>
          <w:szCs w:val="22"/>
          <w:lang w:val="es-MX"/>
        </w:rPr>
      </w:pPr>
      <w:r w:rsidRPr="00B21BEB">
        <w:rPr>
          <w:rFonts w:cs="Arial"/>
          <w:szCs w:val="22"/>
          <w:lang w:val="es-MX"/>
        </w:rPr>
        <w:t xml:space="preserve">Capitulo II Derechos, Artículo 4 Derechos de las Personas Jóvenes: </w:t>
      </w:r>
    </w:p>
    <w:p w:rsidR="00462F75" w:rsidRPr="009E6A54" w:rsidRDefault="00462F75" w:rsidP="00462F75">
      <w:pPr>
        <w:ind w:left="708"/>
        <w:rPr>
          <w:rFonts w:cs="Arial"/>
          <w:i/>
          <w:szCs w:val="22"/>
          <w:lang w:val="es-MX"/>
        </w:rPr>
      </w:pPr>
      <w:r w:rsidRPr="009E6A54">
        <w:rPr>
          <w:rFonts w:cs="Arial"/>
          <w:i/>
          <w:szCs w:val="22"/>
          <w:lang w:val="es-MX"/>
        </w:rPr>
        <w:t xml:space="preserve">a) El derecho al desarrollo humano de manera integral. </w:t>
      </w:r>
    </w:p>
    <w:p w:rsidR="00462F75" w:rsidRPr="009E6A54" w:rsidRDefault="00462F75" w:rsidP="00462F75">
      <w:pPr>
        <w:ind w:left="708"/>
        <w:rPr>
          <w:rFonts w:cs="Arial"/>
          <w:i/>
          <w:szCs w:val="22"/>
          <w:lang w:val="es-MX"/>
        </w:rPr>
      </w:pPr>
      <w:r w:rsidRPr="009E6A54">
        <w:rPr>
          <w:rFonts w:cs="Arial"/>
          <w:i/>
          <w:szCs w:val="22"/>
          <w:lang w:val="es-MX"/>
        </w:rPr>
        <w:t xml:space="preserve">e) El derecho a la recreación, por medio de actividades que promuevan el uso creativo del tiempo libre, para que disfrute de una vida sana y feliz. </w:t>
      </w:r>
    </w:p>
    <w:p w:rsidR="00462F75" w:rsidRPr="009E6A54" w:rsidRDefault="00462F75" w:rsidP="00462F75">
      <w:pPr>
        <w:ind w:left="708"/>
        <w:rPr>
          <w:rFonts w:cs="Arial"/>
          <w:i/>
          <w:szCs w:val="22"/>
          <w:lang w:val="es-MX"/>
        </w:rPr>
      </w:pPr>
      <w:r w:rsidRPr="009E6A54">
        <w:rPr>
          <w:rFonts w:cs="Arial"/>
          <w:i/>
          <w:szCs w:val="22"/>
          <w:lang w:val="es-MX"/>
        </w:rPr>
        <w:t>j) El derecho a la cultura y la historia como expresiones de la identidad nacional y de las correspondientes formas de sentir, pensar y actuar, en forma individual o en los distintos grupos sociales, culturales, políticos, económicos, étnicos, entre otros. Las personas adolescentes gozarán de los derechos contemplados en el Código de la Niñez y la Adolescencia, Ley Nº7739.</w:t>
      </w:r>
    </w:p>
    <w:p w:rsidR="00462F75" w:rsidRPr="009E6A54" w:rsidRDefault="00462F75" w:rsidP="00462F75">
      <w:pPr>
        <w:ind w:left="708"/>
        <w:rPr>
          <w:rFonts w:cs="Arial"/>
          <w:i/>
          <w:szCs w:val="22"/>
          <w:lang w:val="es-MX"/>
        </w:rPr>
      </w:pPr>
      <w:r w:rsidRPr="009E6A54">
        <w:rPr>
          <w:rFonts w:cs="Arial"/>
          <w:i/>
          <w:szCs w:val="22"/>
          <w:lang w:val="es-MX"/>
        </w:rPr>
        <w:t>K) El derecho a convivir en un ambiente sano y participar de las acciones que contribuyan a mejorar su calidad de vida.</w:t>
      </w:r>
    </w:p>
    <w:p w:rsidR="00462F75" w:rsidRDefault="00462F75" w:rsidP="00462F75">
      <w:pPr>
        <w:rPr>
          <w:rFonts w:cs="Arial"/>
          <w:szCs w:val="22"/>
          <w:lang w:val="es-MX"/>
        </w:rPr>
      </w:pPr>
    </w:p>
    <w:p w:rsidR="00462F75" w:rsidRPr="00B21BEB" w:rsidRDefault="00462F75" w:rsidP="00462F75">
      <w:pPr>
        <w:rPr>
          <w:rFonts w:cs="Arial"/>
          <w:szCs w:val="22"/>
          <w:lang w:val="es-MX"/>
        </w:rPr>
      </w:pPr>
      <w:r w:rsidRPr="00B21BEB">
        <w:rPr>
          <w:rFonts w:cs="Arial"/>
          <w:szCs w:val="22"/>
          <w:lang w:val="es-MX"/>
        </w:rPr>
        <w:lastRenderedPageBreak/>
        <w:t>Capítulo 5: Propósito de la CCPJ Crear oportunidades y condiciones para garantizar el ejercicio de los derechos y de la ciudadanía de las personas jóvenes, el desarrollo de sus potencialidades y su aporte al desarrollo nacional.</w:t>
      </w:r>
    </w:p>
    <w:p w:rsidR="00462F75" w:rsidRPr="00B21BEB" w:rsidRDefault="00462F75" w:rsidP="00462F75">
      <w:pPr>
        <w:tabs>
          <w:tab w:val="left" w:pos="1770"/>
        </w:tabs>
        <w:rPr>
          <w:rFonts w:cs="Arial"/>
          <w:szCs w:val="22"/>
          <w:lang w:val="es-MX"/>
        </w:rPr>
      </w:pPr>
      <w:r w:rsidRPr="00B21BEB">
        <w:rPr>
          <w:rFonts w:cs="Arial"/>
          <w:szCs w:val="22"/>
          <w:lang w:val="es-MX"/>
        </w:rPr>
        <w:t>Derecho a la vida.  1. Desarrollar mecanismos que garanticen el óptimo desarrollo físico, moral, e intelectual de las personas jóvenes de una manera digna, plena, íntegral, libre de toda forma de discriminación y violencia.</w:t>
      </w:r>
      <w:r w:rsidRPr="00B21BEB">
        <w:rPr>
          <w:rFonts w:cs="Arial"/>
          <w:szCs w:val="22"/>
          <w:lang w:val="es-MX"/>
        </w:rPr>
        <w:tab/>
      </w:r>
    </w:p>
    <w:p w:rsidR="00462F75" w:rsidRPr="00B21BEB" w:rsidRDefault="00462F75" w:rsidP="00462F75">
      <w:pPr>
        <w:rPr>
          <w:rFonts w:cs="Arial"/>
          <w:szCs w:val="22"/>
        </w:rPr>
      </w:pPr>
      <w:r w:rsidRPr="00B21BEB">
        <w:rPr>
          <w:rFonts w:cs="Arial"/>
          <w:szCs w:val="22"/>
        </w:rPr>
        <w:t xml:space="preserve">61. Promover actividades de capacitación para el desarrollo de diferentes habilidades y competencias de las personas con discapacidad en su entorno.  </w:t>
      </w:r>
    </w:p>
    <w:p w:rsidR="00462F75" w:rsidRPr="00C531C8" w:rsidRDefault="00462F75" w:rsidP="00462F75">
      <w:pPr>
        <w:rPr>
          <w:rFonts w:cs="Arial"/>
          <w:szCs w:val="22"/>
        </w:rPr>
      </w:pPr>
      <w:r w:rsidRPr="00B21BEB">
        <w:rPr>
          <w:rFonts w:cs="Arial"/>
          <w:szCs w:val="22"/>
        </w:rPr>
        <w:t>73. Incorporar en la formación integral de las personas jóvenes, la libre creación y expresión artística y su involucramiento en la vida cultural, prioritariamente en el ámbito local, luego regional y nacional.</w:t>
      </w:r>
    </w:p>
    <w:p w:rsidR="00462F75" w:rsidRDefault="00462F75" w:rsidP="00462F75">
      <w:pPr>
        <w:jc w:val="center"/>
        <w:rPr>
          <w:b/>
          <w:i/>
          <w:sz w:val="32"/>
        </w:rPr>
      </w:pPr>
    </w:p>
    <w:p w:rsidR="00462F75" w:rsidRDefault="00462F75" w:rsidP="00462F75">
      <w:pPr>
        <w:pStyle w:val="Ttulo3"/>
        <w:ind w:firstLine="708"/>
      </w:pPr>
      <w:bookmarkStart w:id="353" w:name="_Toc32077091"/>
      <w:bookmarkStart w:id="354" w:name="_Toc32077250"/>
      <w:bookmarkStart w:id="355" w:name="_Toc34993986"/>
      <w:r>
        <w:t xml:space="preserve">5.6.1 </w:t>
      </w:r>
      <w:r>
        <w:tab/>
        <w:t>Gestiones Administrativas</w:t>
      </w:r>
      <w:bookmarkEnd w:id="353"/>
      <w:bookmarkEnd w:id="354"/>
      <w:bookmarkEnd w:id="355"/>
      <w:r>
        <w:t xml:space="preserve"> </w:t>
      </w:r>
    </w:p>
    <w:p w:rsidR="00462F75" w:rsidRDefault="00462F75" w:rsidP="00462F75">
      <w:pPr>
        <w:pStyle w:val="Prrafodelista"/>
        <w:spacing w:before="120" w:after="120"/>
        <w:ind w:left="0"/>
        <w:rPr>
          <w:rFonts w:cs="Arial"/>
          <w:lang w:val="es-ES_tradnl"/>
        </w:rPr>
      </w:pPr>
      <w:r>
        <w:rPr>
          <w:rFonts w:cs="Arial"/>
          <w:b/>
          <w:i/>
          <w:lang w:val="es-ES_tradnl"/>
        </w:rPr>
        <w:br/>
      </w:r>
      <w:r w:rsidRPr="004F65DC">
        <w:rPr>
          <w:rFonts w:cs="Arial"/>
          <w:lang w:val="es-ES_tradnl"/>
        </w:rPr>
        <w:t xml:space="preserve">El comité cantonal de la persona jóvenes, se plantea temas de riesgo social para la población en edades entre los 12 y 35 años. Entre ellos, prevención de suicidio, incentivar el emprendedurismo de las personas jóvenes del cantón, el deporte y recreación, fortalecer los liderazgos en las nuevas generaciones, promoción de estilos de vida saludables con énfasis en salud mental, difusión de derechos humanos y la integración entre los grupos juveniles del cantón e instituciones públicas y privadas, tras el objetivo de vincular actividades y fortalecer proyectos con colegios y universidades. </w:t>
      </w:r>
      <w:r>
        <w:rPr>
          <w:rFonts w:cs="Arial"/>
          <w:lang w:val="es-ES_tradnl"/>
        </w:rPr>
        <w:t xml:space="preserve"> </w:t>
      </w:r>
      <w:r w:rsidRPr="004F65DC">
        <w:rPr>
          <w:rFonts w:cs="Arial"/>
          <w:lang w:val="es-ES_tradnl"/>
        </w:rPr>
        <w:t>La gestión administrativa de este departamento juvenil, da lugar en el 2019</w:t>
      </w:r>
      <w:r>
        <w:rPr>
          <w:rFonts w:cs="Arial"/>
          <w:lang w:val="es-ES_tradnl"/>
        </w:rPr>
        <w:t xml:space="preserve"> en los siguientes puntos: </w:t>
      </w:r>
    </w:p>
    <w:p w:rsidR="00462F75" w:rsidRDefault="00462F75" w:rsidP="00462F75">
      <w:pPr>
        <w:pStyle w:val="Prrafodelista"/>
        <w:spacing w:before="120" w:after="120"/>
        <w:ind w:left="0"/>
        <w:rPr>
          <w:rFonts w:cs="Arial"/>
          <w:lang w:val="es-ES_tradnl"/>
        </w:rPr>
      </w:pPr>
    </w:p>
    <w:p w:rsidR="00462F75" w:rsidRDefault="00462F75" w:rsidP="0071355D">
      <w:pPr>
        <w:pStyle w:val="Prrafodelista"/>
        <w:numPr>
          <w:ilvl w:val="0"/>
          <w:numId w:val="34"/>
        </w:numPr>
        <w:spacing w:before="120" w:after="120"/>
        <w:contextualSpacing/>
        <w:rPr>
          <w:rFonts w:cs="Arial"/>
          <w:lang w:val="es-ES_tradnl"/>
        </w:rPr>
      </w:pPr>
      <w:r>
        <w:rPr>
          <w:rFonts w:cs="Arial"/>
          <w:lang w:val="es-ES_tradnl"/>
        </w:rPr>
        <w:t>I</w:t>
      </w:r>
      <w:r w:rsidRPr="004F65DC">
        <w:rPr>
          <w:rFonts w:cs="Arial"/>
          <w:lang w:val="es-ES_tradnl"/>
        </w:rPr>
        <w:t>mplemento del sistema de contratación administrativa SICOPE, donde un representante del comité cantonal se capacitó para lograr realizar los procesos administrativos de contratación, al igual que la formación para realizar informes de las actividades al departamento de proveeduría.</w:t>
      </w:r>
    </w:p>
    <w:p w:rsidR="00462F75" w:rsidRPr="003E194C" w:rsidRDefault="00462F75" w:rsidP="00462F75">
      <w:pPr>
        <w:pStyle w:val="Prrafodelista"/>
        <w:spacing w:before="120" w:after="120"/>
        <w:rPr>
          <w:rFonts w:cs="Arial"/>
          <w:lang w:val="es-ES_tradnl"/>
        </w:rPr>
      </w:pPr>
    </w:p>
    <w:p w:rsidR="00462F75" w:rsidRPr="004F65DC" w:rsidRDefault="00462F75" w:rsidP="0071355D">
      <w:pPr>
        <w:pStyle w:val="Prrafodelista"/>
        <w:numPr>
          <w:ilvl w:val="0"/>
          <w:numId w:val="34"/>
        </w:numPr>
        <w:spacing w:before="120" w:after="120"/>
        <w:contextualSpacing/>
        <w:rPr>
          <w:rFonts w:cs="Arial"/>
          <w:lang w:val="es-ES_tradnl"/>
        </w:rPr>
      </w:pPr>
      <w:r w:rsidRPr="004F65DC">
        <w:rPr>
          <w:rFonts w:cs="Arial"/>
          <w:lang w:val="es-ES_tradnl"/>
        </w:rPr>
        <w:t xml:space="preserve">Se realiza la gestión para la asignación de un libro de actas, con el departamento de auditoría interna de la municipalidad de Pérez Zeledón, misma gestión que se encuentra en trámite. </w:t>
      </w:r>
    </w:p>
    <w:p w:rsidR="00462F75" w:rsidRDefault="00462F75" w:rsidP="00462F75">
      <w:pPr>
        <w:pStyle w:val="Prrafodelista"/>
        <w:spacing w:before="120" w:after="120"/>
        <w:ind w:left="0"/>
        <w:rPr>
          <w:rFonts w:cs="Arial"/>
          <w:lang w:val="es-ES_tradnl"/>
        </w:rPr>
      </w:pPr>
    </w:p>
    <w:p w:rsidR="00462F75" w:rsidRPr="004F65DC" w:rsidRDefault="00462F75" w:rsidP="0071355D">
      <w:pPr>
        <w:pStyle w:val="Prrafodelista"/>
        <w:numPr>
          <w:ilvl w:val="0"/>
          <w:numId w:val="34"/>
        </w:numPr>
        <w:spacing w:before="120" w:after="120"/>
        <w:contextualSpacing/>
        <w:rPr>
          <w:rFonts w:cs="Arial"/>
          <w:lang w:val="es-ES_tradnl"/>
        </w:rPr>
      </w:pPr>
      <w:r w:rsidRPr="004F65DC">
        <w:rPr>
          <w:rFonts w:cs="Arial"/>
          <w:lang w:val="es-ES_tradnl"/>
        </w:rPr>
        <w:lastRenderedPageBreak/>
        <w:t xml:space="preserve">Se realiza la vinculación con el colegio La Asunción, en el tema de trabajo comunal de secundaria con estudiantes de esa institución, los cuales realizaron el proyecto “Tu tapa cuenta” que consiste en la recolecta de tapas de botellas, en establecimientos del comercio en el distrito de San Isidro de el General, para la campaña nacional de recolección de las mismas, fomentando las buenas prácticas ambientales. </w:t>
      </w:r>
    </w:p>
    <w:p w:rsidR="00462F75" w:rsidRDefault="00462F75" w:rsidP="0071355D">
      <w:pPr>
        <w:pStyle w:val="Prrafodelista"/>
        <w:numPr>
          <w:ilvl w:val="0"/>
          <w:numId w:val="34"/>
        </w:numPr>
        <w:spacing w:before="120" w:after="120"/>
        <w:contextualSpacing/>
        <w:rPr>
          <w:rFonts w:cs="Arial"/>
          <w:lang w:val="es-ES_tradnl"/>
        </w:rPr>
      </w:pPr>
      <w:r w:rsidRPr="004F65DC">
        <w:rPr>
          <w:rFonts w:cs="Arial"/>
          <w:lang w:val="es-ES_tradnl"/>
        </w:rPr>
        <w:t>Se logra la vinculación con la Cruz Roja Costarricense, en el programa juvenil, para el apoyo logístico de las actividades desarrolladas durante el año 2019.</w:t>
      </w:r>
    </w:p>
    <w:p w:rsidR="00462F75" w:rsidRDefault="00462F75" w:rsidP="00462F75">
      <w:pPr>
        <w:pStyle w:val="Prrafodelista"/>
        <w:rPr>
          <w:rFonts w:cs="Arial"/>
          <w:lang w:val="es-ES_tradnl"/>
        </w:rPr>
      </w:pPr>
    </w:p>
    <w:p w:rsidR="00462F75" w:rsidRPr="0003223F" w:rsidRDefault="00462F75" w:rsidP="0071355D">
      <w:pPr>
        <w:pStyle w:val="Prrafodelista"/>
        <w:numPr>
          <w:ilvl w:val="0"/>
          <w:numId w:val="34"/>
        </w:numPr>
        <w:spacing w:before="120" w:after="120"/>
        <w:contextualSpacing/>
        <w:rPr>
          <w:rFonts w:cs="Arial"/>
          <w:lang w:val="es-ES_tradnl"/>
        </w:rPr>
      </w:pPr>
      <w:r w:rsidRPr="003E194C">
        <w:rPr>
          <w:rFonts w:cs="Arial"/>
          <w:lang w:val="es-ES_tradnl"/>
        </w:rPr>
        <w:t>Se trabajó con universidades en las que se destacan: Universidad de Costa Rica, Universidad San Isidro Labrador, Universidad Latina, En diversos temas de formación de liderazgo, recolectas de residuos en las vías públicas, promoción de los estilos de vida saludable.</w:t>
      </w:r>
      <w:r>
        <w:rPr>
          <w:rFonts w:cs="Arial"/>
          <w:b/>
          <w:i/>
          <w:lang w:val="es-ES_tradnl"/>
        </w:rPr>
        <w:t xml:space="preserve">  </w:t>
      </w:r>
    </w:p>
    <w:p w:rsidR="00462F75" w:rsidRDefault="00462F75" w:rsidP="00462F75">
      <w:pPr>
        <w:pStyle w:val="Prrafodelista"/>
        <w:rPr>
          <w:rFonts w:cs="Arial"/>
          <w:lang w:val="es-ES_tradnl"/>
        </w:rPr>
      </w:pPr>
    </w:p>
    <w:p w:rsidR="00462F75" w:rsidRPr="007E612E" w:rsidRDefault="00462F75" w:rsidP="00462F75">
      <w:pPr>
        <w:pStyle w:val="Prrafodelista"/>
        <w:spacing w:before="120" w:after="120"/>
        <w:ind w:left="1494"/>
        <w:rPr>
          <w:rFonts w:cs="Arial"/>
          <w:lang w:val="es-ES_tradnl"/>
        </w:rPr>
      </w:pPr>
    </w:p>
    <w:p w:rsidR="00462F75" w:rsidRDefault="00E9031A" w:rsidP="00E9031A">
      <w:pPr>
        <w:pStyle w:val="Ttulo3"/>
        <w:ind w:left="1134"/>
      </w:pPr>
      <w:bookmarkStart w:id="356" w:name="_Toc32077251"/>
      <w:bookmarkStart w:id="357" w:name="_Toc34993987"/>
      <w:r>
        <w:t>5.6.2  P</w:t>
      </w:r>
      <w:r w:rsidR="00462F75">
        <w:t>royectos y Actividades</w:t>
      </w:r>
      <w:bookmarkEnd w:id="356"/>
      <w:bookmarkEnd w:id="357"/>
    </w:p>
    <w:p w:rsidR="00462F75" w:rsidRDefault="00462F75" w:rsidP="00462F75">
      <w:pPr>
        <w:pStyle w:val="Prrafodelista"/>
        <w:spacing w:before="120" w:after="120"/>
        <w:rPr>
          <w:rFonts w:cs="Arial"/>
          <w:b/>
          <w:i/>
          <w:lang w:val="es-ES_tradnl"/>
        </w:rPr>
      </w:pPr>
    </w:p>
    <w:p w:rsidR="00462F75" w:rsidRDefault="00462F75" w:rsidP="00462F75">
      <w:pPr>
        <w:pStyle w:val="Prrafodelista"/>
        <w:spacing w:before="120" w:after="120"/>
        <w:rPr>
          <w:rFonts w:cs="Arial"/>
          <w:lang w:val="es-ES_tradnl"/>
        </w:rPr>
      </w:pPr>
      <w:r w:rsidRPr="003E194C">
        <w:rPr>
          <w:rFonts w:cs="Arial"/>
          <w:lang w:val="es-ES_tradnl"/>
        </w:rPr>
        <w:t xml:space="preserve">Los proyectos desarrollados en el 2019, llevan por nombre “Proyecto Campamento al desafío 2018” que se contaba como superávit, por lo tanto esta administración ejecuta los fondos en las actividades formuladas en el proyecto Campamento al desafío del año 2018. </w:t>
      </w:r>
    </w:p>
    <w:p w:rsidR="00462F75" w:rsidRDefault="00462F75" w:rsidP="00462F75">
      <w:pPr>
        <w:pStyle w:val="Prrafodelista"/>
        <w:spacing w:before="120" w:after="120"/>
        <w:rPr>
          <w:rFonts w:cs="Arial"/>
          <w:lang w:val="es-ES_tradnl"/>
        </w:rPr>
      </w:pPr>
    </w:p>
    <w:p w:rsidR="00462F75" w:rsidRDefault="00462F75" w:rsidP="00462F75">
      <w:pPr>
        <w:pStyle w:val="Prrafodelista"/>
        <w:spacing w:before="120" w:after="120"/>
        <w:rPr>
          <w:rFonts w:cs="Arial"/>
          <w:lang w:val="es-ES_tradnl"/>
        </w:rPr>
      </w:pPr>
      <w:r w:rsidRPr="003E194C">
        <w:rPr>
          <w:rFonts w:cs="Arial"/>
          <w:lang w:val="es-ES_tradnl"/>
        </w:rPr>
        <w:t xml:space="preserve">El proyecto “Espacios para todos 2019”, presentado en el mismo año, los fondos asignados se ejecutan en dicho programa planteado en el proyecto. </w:t>
      </w:r>
    </w:p>
    <w:p w:rsidR="00462F75" w:rsidRDefault="00462F75" w:rsidP="00462F75">
      <w:pPr>
        <w:pStyle w:val="Prrafodelista"/>
        <w:spacing w:before="120" w:after="120"/>
        <w:rPr>
          <w:rFonts w:cs="Arial"/>
          <w:lang w:val="es-ES_tradnl"/>
        </w:rPr>
      </w:pPr>
      <w:r>
        <w:rPr>
          <w:rFonts w:cs="Arial"/>
          <w:lang w:val="es-ES_tradnl"/>
        </w:rPr>
        <w:t xml:space="preserve">Estima que la población juvenil alcanzada con la ejecución de los proyectos ronda 400 personas aproximadamente. </w:t>
      </w:r>
    </w:p>
    <w:p w:rsidR="00462F75" w:rsidRDefault="00462F75" w:rsidP="00462F75">
      <w:pPr>
        <w:pStyle w:val="Prrafodelista"/>
        <w:spacing w:before="120" w:after="120"/>
        <w:ind w:left="0"/>
        <w:rPr>
          <w:rFonts w:cs="Arial"/>
          <w:b/>
          <w:lang w:val="es-ES_tradnl"/>
        </w:rPr>
      </w:pPr>
    </w:p>
    <w:p w:rsidR="00462F75" w:rsidRDefault="00462F75" w:rsidP="00462F75">
      <w:pPr>
        <w:pStyle w:val="Prrafodelista"/>
        <w:spacing w:before="120" w:after="120"/>
        <w:ind w:left="0"/>
        <w:rPr>
          <w:rFonts w:cs="Arial"/>
          <w:b/>
          <w:lang w:val="es-ES_tradnl"/>
        </w:rPr>
      </w:pPr>
    </w:p>
    <w:p w:rsidR="00462F75" w:rsidRDefault="00462F75" w:rsidP="00462F75">
      <w:pPr>
        <w:pStyle w:val="Prrafodelista"/>
        <w:spacing w:before="120" w:after="120"/>
        <w:ind w:left="0"/>
        <w:rPr>
          <w:rFonts w:cs="Arial"/>
          <w:b/>
          <w:lang w:val="es-ES_tradnl"/>
        </w:rPr>
      </w:pPr>
    </w:p>
    <w:p w:rsidR="00462F75" w:rsidRDefault="00462F75" w:rsidP="00462F75">
      <w:pPr>
        <w:pStyle w:val="Prrafodelista"/>
        <w:spacing w:before="120" w:after="120"/>
        <w:ind w:left="0"/>
        <w:rPr>
          <w:rFonts w:cs="Arial"/>
          <w:b/>
          <w:lang w:val="es-ES_tradnl"/>
        </w:rPr>
      </w:pPr>
    </w:p>
    <w:p w:rsidR="00462F75" w:rsidRDefault="00462F75" w:rsidP="00462F75">
      <w:pPr>
        <w:pStyle w:val="Prrafodelista"/>
        <w:spacing w:before="120" w:after="120"/>
        <w:ind w:left="0"/>
        <w:rPr>
          <w:rFonts w:cs="Arial"/>
          <w:b/>
          <w:lang w:val="es-ES_tradnl"/>
        </w:rPr>
      </w:pPr>
    </w:p>
    <w:p w:rsidR="00462F75" w:rsidRDefault="00462F75" w:rsidP="00462F75">
      <w:pPr>
        <w:pStyle w:val="Prrafodelista"/>
        <w:spacing w:before="120" w:after="120"/>
        <w:ind w:left="0"/>
        <w:rPr>
          <w:rFonts w:cs="Arial"/>
          <w:b/>
          <w:lang w:val="es-ES_tradnl"/>
        </w:rPr>
      </w:pPr>
    </w:p>
    <w:p w:rsidR="00462F75" w:rsidRPr="00FB1C3A" w:rsidRDefault="00462F75" w:rsidP="00FB1C3A">
      <w:pPr>
        <w:pStyle w:val="Prrafodelista"/>
        <w:spacing w:line="240" w:lineRule="auto"/>
        <w:ind w:left="0"/>
        <w:jc w:val="center"/>
        <w:rPr>
          <w:rFonts w:cs="Arial"/>
          <w:lang w:val="es-ES_tradnl"/>
        </w:rPr>
      </w:pPr>
      <w:r w:rsidRPr="00FB1C3A">
        <w:rPr>
          <w:rFonts w:cs="Arial"/>
          <w:lang w:val="es-ES_tradnl"/>
        </w:rPr>
        <w:lastRenderedPageBreak/>
        <w:t>Cuadro N°</w:t>
      </w:r>
      <w:r w:rsidR="00FB1C3A">
        <w:rPr>
          <w:rFonts w:cs="Arial"/>
          <w:lang w:val="es-ES_tradnl"/>
        </w:rPr>
        <w:t>. 71</w:t>
      </w:r>
      <w:r w:rsidRPr="00FB1C3A">
        <w:rPr>
          <w:rFonts w:cs="Arial"/>
          <w:lang w:val="es-ES_tradnl"/>
        </w:rPr>
        <w:br/>
        <w:t xml:space="preserve">Comité Cantonal de la Persona Joven </w:t>
      </w:r>
      <w:r w:rsidRPr="00FB1C3A">
        <w:rPr>
          <w:rFonts w:cs="Arial"/>
          <w:lang w:val="es-ES_tradnl"/>
        </w:rPr>
        <w:br/>
        <w:t>Detalle de Actividades del proyecto “Campamento al Desafío 2018”</w:t>
      </w:r>
    </w:p>
    <w:p w:rsidR="00462F75" w:rsidRDefault="00462F75" w:rsidP="00462F75">
      <w:pPr>
        <w:pStyle w:val="Prrafodelista"/>
        <w:ind w:left="0"/>
        <w:rPr>
          <w:rFonts w:cs="Arial"/>
          <w:b/>
          <w:i/>
          <w:lang w:val="es-ES_tradnl"/>
        </w:rP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6"/>
        <w:gridCol w:w="1217"/>
        <w:gridCol w:w="2656"/>
        <w:gridCol w:w="1603"/>
      </w:tblGrid>
      <w:tr w:rsidR="00462F75" w:rsidRPr="00C531C8" w:rsidTr="008B4CD8">
        <w:tc>
          <w:tcPr>
            <w:tcW w:w="9782" w:type="dxa"/>
            <w:gridSpan w:val="4"/>
            <w:shd w:val="clear" w:color="auto" w:fill="B4C6E7"/>
          </w:tcPr>
          <w:p w:rsidR="00462F75" w:rsidRPr="00C531C8" w:rsidRDefault="00462F75" w:rsidP="008B4CD8">
            <w:pPr>
              <w:pStyle w:val="Prrafodelista"/>
              <w:spacing w:before="120" w:after="120"/>
              <w:ind w:left="0"/>
              <w:jc w:val="center"/>
              <w:rPr>
                <w:rFonts w:cs="Arial"/>
                <w:b/>
                <w:lang w:val="es-ES_tradnl"/>
              </w:rPr>
            </w:pPr>
            <w:r w:rsidRPr="00C531C8">
              <w:rPr>
                <w:rFonts w:cs="Arial"/>
                <w:b/>
                <w:lang w:val="es-ES_tradnl"/>
              </w:rPr>
              <w:t xml:space="preserve">Proyectos Campamento al Desafío del 2018 </w:t>
            </w:r>
          </w:p>
        </w:tc>
      </w:tr>
      <w:tr w:rsidR="00462F75" w:rsidRPr="00C531C8" w:rsidTr="00FB1C3A">
        <w:trPr>
          <w:trHeight w:val="788"/>
        </w:trPr>
        <w:tc>
          <w:tcPr>
            <w:tcW w:w="4306" w:type="dxa"/>
            <w:shd w:val="clear" w:color="auto" w:fill="auto"/>
          </w:tcPr>
          <w:p w:rsidR="00462F75" w:rsidRPr="00C531C8" w:rsidRDefault="00462F75" w:rsidP="008B4CD8">
            <w:pPr>
              <w:pStyle w:val="Prrafodelista"/>
              <w:spacing w:before="120" w:after="120"/>
              <w:ind w:left="0"/>
              <w:jc w:val="center"/>
              <w:rPr>
                <w:rFonts w:cs="Arial"/>
                <w:b/>
                <w:lang w:val="es-ES_tradnl"/>
              </w:rPr>
            </w:pPr>
            <w:r w:rsidRPr="00C531C8">
              <w:rPr>
                <w:rFonts w:cs="Arial"/>
                <w:b/>
                <w:lang w:val="es-ES_tradnl"/>
              </w:rPr>
              <w:t>Descripción</w:t>
            </w:r>
          </w:p>
        </w:tc>
        <w:tc>
          <w:tcPr>
            <w:tcW w:w="0" w:type="auto"/>
            <w:shd w:val="clear" w:color="auto" w:fill="auto"/>
          </w:tcPr>
          <w:p w:rsidR="00462F75" w:rsidRPr="00C531C8" w:rsidRDefault="00462F75" w:rsidP="008B4CD8">
            <w:pPr>
              <w:pStyle w:val="Prrafodelista"/>
              <w:spacing w:before="120" w:after="120"/>
              <w:ind w:left="0"/>
              <w:jc w:val="center"/>
              <w:rPr>
                <w:rFonts w:cs="Arial"/>
                <w:b/>
                <w:lang w:val="es-ES_tradnl"/>
              </w:rPr>
            </w:pPr>
            <w:r w:rsidRPr="00C531C8">
              <w:rPr>
                <w:rFonts w:cs="Arial"/>
                <w:b/>
                <w:lang w:val="es-ES_tradnl"/>
              </w:rPr>
              <w:t>Fecha</w:t>
            </w:r>
          </w:p>
        </w:tc>
        <w:tc>
          <w:tcPr>
            <w:tcW w:w="2656" w:type="dxa"/>
            <w:shd w:val="clear" w:color="auto" w:fill="auto"/>
          </w:tcPr>
          <w:p w:rsidR="00462F75" w:rsidRPr="00C531C8" w:rsidRDefault="00462F75" w:rsidP="008B4CD8">
            <w:pPr>
              <w:pStyle w:val="Prrafodelista"/>
              <w:spacing w:before="120" w:after="120"/>
              <w:ind w:left="0"/>
              <w:jc w:val="center"/>
              <w:rPr>
                <w:rFonts w:cs="Arial"/>
                <w:b/>
                <w:lang w:val="es-ES_tradnl"/>
              </w:rPr>
            </w:pPr>
            <w:r w:rsidRPr="00C531C8">
              <w:rPr>
                <w:rFonts w:cs="Arial"/>
                <w:b/>
                <w:lang w:val="es-ES_tradnl"/>
              </w:rPr>
              <w:t>Lugar</w:t>
            </w:r>
          </w:p>
        </w:tc>
        <w:tc>
          <w:tcPr>
            <w:tcW w:w="1603" w:type="dxa"/>
            <w:shd w:val="clear" w:color="auto" w:fill="auto"/>
          </w:tcPr>
          <w:p w:rsidR="00462F75" w:rsidRPr="00C531C8" w:rsidRDefault="00462F75" w:rsidP="008B4CD8">
            <w:pPr>
              <w:pStyle w:val="Prrafodelista"/>
              <w:spacing w:before="120" w:after="120"/>
              <w:ind w:left="0"/>
              <w:jc w:val="center"/>
              <w:rPr>
                <w:rFonts w:cs="Arial"/>
                <w:b/>
                <w:lang w:val="es-ES_tradnl"/>
              </w:rPr>
            </w:pPr>
            <w:r w:rsidRPr="00C531C8">
              <w:rPr>
                <w:rFonts w:cs="Arial"/>
                <w:b/>
                <w:lang w:val="es-ES_tradnl"/>
              </w:rPr>
              <w:t>Cantidad participantes</w:t>
            </w:r>
          </w:p>
        </w:tc>
      </w:tr>
      <w:tr w:rsidR="00462F75" w:rsidRPr="00C531C8" w:rsidTr="00FB1C3A">
        <w:tc>
          <w:tcPr>
            <w:tcW w:w="430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 xml:space="preserve">Taller de liderazgos </w:t>
            </w:r>
          </w:p>
        </w:tc>
        <w:tc>
          <w:tcPr>
            <w:tcW w:w="0" w:type="auto"/>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13/10/2019</w:t>
            </w:r>
          </w:p>
        </w:tc>
        <w:tc>
          <w:tcPr>
            <w:tcW w:w="265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 xml:space="preserve">El jardín, Paramo </w:t>
            </w:r>
          </w:p>
        </w:tc>
        <w:tc>
          <w:tcPr>
            <w:tcW w:w="1603"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43</w:t>
            </w:r>
          </w:p>
        </w:tc>
      </w:tr>
      <w:tr w:rsidR="00462F75" w:rsidRPr="00C531C8" w:rsidTr="00FB1C3A">
        <w:tc>
          <w:tcPr>
            <w:tcW w:w="430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 xml:space="preserve">Actividades recreativas </w:t>
            </w:r>
          </w:p>
        </w:tc>
        <w:tc>
          <w:tcPr>
            <w:tcW w:w="0" w:type="auto"/>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3 /11/2019</w:t>
            </w:r>
          </w:p>
        </w:tc>
        <w:tc>
          <w:tcPr>
            <w:tcW w:w="265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Polideportivo, San Isidro.</w:t>
            </w:r>
          </w:p>
        </w:tc>
        <w:tc>
          <w:tcPr>
            <w:tcW w:w="1603"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 xml:space="preserve">30 </w:t>
            </w:r>
          </w:p>
        </w:tc>
      </w:tr>
      <w:tr w:rsidR="00462F75" w:rsidRPr="00C531C8" w:rsidTr="00FB1C3A">
        <w:tc>
          <w:tcPr>
            <w:tcW w:w="430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 xml:space="preserve">Actividad de formación y embellecimiento del skate park </w:t>
            </w:r>
          </w:p>
        </w:tc>
        <w:tc>
          <w:tcPr>
            <w:tcW w:w="0" w:type="auto"/>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9/11/2019</w:t>
            </w:r>
          </w:p>
        </w:tc>
        <w:tc>
          <w:tcPr>
            <w:tcW w:w="265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Skate park, General Viejo.</w:t>
            </w:r>
          </w:p>
        </w:tc>
        <w:tc>
          <w:tcPr>
            <w:tcW w:w="1603"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15</w:t>
            </w:r>
          </w:p>
        </w:tc>
      </w:tr>
      <w:tr w:rsidR="00462F75" w:rsidRPr="00C531C8" w:rsidTr="00FB1C3A">
        <w:tc>
          <w:tcPr>
            <w:tcW w:w="430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Actividades recreativas y actividades de inclusión social.</w:t>
            </w:r>
          </w:p>
        </w:tc>
        <w:tc>
          <w:tcPr>
            <w:tcW w:w="0" w:type="auto"/>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10/11/2019</w:t>
            </w:r>
          </w:p>
        </w:tc>
        <w:tc>
          <w:tcPr>
            <w:tcW w:w="265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Polideportivo, San Isidro.</w:t>
            </w:r>
          </w:p>
        </w:tc>
        <w:tc>
          <w:tcPr>
            <w:tcW w:w="1603"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23</w:t>
            </w:r>
          </w:p>
        </w:tc>
      </w:tr>
      <w:tr w:rsidR="00462F75" w:rsidRPr="00C531C8" w:rsidTr="00FB1C3A">
        <w:tc>
          <w:tcPr>
            <w:tcW w:w="430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 xml:space="preserve">Taller de liderazgo y motivación dirigida a deportistas. </w:t>
            </w:r>
          </w:p>
        </w:tc>
        <w:tc>
          <w:tcPr>
            <w:tcW w:w="0" w:type="auto"/>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15/11/2019</w:t>
            </w:r>
          </w:p>
        </w:tc>
        <w:tc>
          <w:tcPr>
            <w:tcW w:w="265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Colegio Sinaí, San Isidro</w:t>
            </w:r>
          </w:p>
        </w:tc>
        <w:tc>
          <w:tcPr>
            <w:tcW w:w="1603"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25</w:t>
            </w:r>
          </w:p>
        </w:tc>
      </w:tr>
      <w:tr w:rsidR="00462F75" w:rsidRPr="00C531C8" w:rsidTr="00FB1C3A">
        <w:tc>
          <w:tcPr>
            <w:tcW w:w="430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 xml:space="preserve">Actividad de salud mental, promoción de estilos saludables y liderazgos juveniles </w:t>
            </w:r>
          </w:p>
        </w:tc>
        <w:tc>
          <w:tcPr>
            <w:tcW w:w="0" w:type="auto"/>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16/11/2019</w:t>
            </w:r>
          </w:p>
        </w:tc>
        <w:tc>
          <w:tcPr>
            <w:tcW w:w="265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Skate park, General Viejo.</w:t>
            </w:r>
          </w:p>
        </w:tc>
        <w:tc>
          <w:tcPr>
            <w:tcW w:w="1603"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35</w:t>
            </w:r>
          </w:p>
        </w:tc>
      </w:tr>
      <w:tr w:rsidR="00462F75" w:rsidRPr="00C531C8" w:rsidTr="00FB1C3A">
        <w:tc>
          <w:tcPr>
            <w:tcW w:w="430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Actividades recreativas</w:t>
            </w:r>
          </w:p>
        </w:tc>
        <w:tc>
          <w:tcPr>
            <w:tcW w:w="0" w:type="auto"/>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17/11/2019</w:t>
            </w:r>
          </w:p>
        </w:tc>
        <w:tc>
          <w:tcPr>
            <w:tcW w:w="265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Polideportivo, San Isidro.</w:t>
            </w:r>
          </w:p>
        </w:tc>
        <w:tc>
          <w:tcPr>
            <w:tcW w:w="1603"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28</w:t>
            </w:r>
          </w:p>
        </w:tc>
      </w:tr>
      <w:tr w:rsidR="00462F75" w:rsidRPr="00C531C8" w:rsidTr="00FB1C3A">
        <w:tc>
          <w:tcPr>
            <w:tcW w:w="430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Actividades recreativas</w:t>
            </w:r>
          </w:p>
        </w:tc>
        <w:tc>
          <w:tcPr>
            <w:tcW w:w="0" w:type="auto"/>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24/11/2019</w:t>
            </w:r>
          </w:p>
        </w:tc>
        <w:tc>
          <w:tcPr>
            <w:tcW w:w="2656"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Polideportivo, San Isidro.</w:t>
            </w:r>
          </w:p>
        </w:tc>
        <w:tc>
          <w:tcPr>
            <w:tcW w:w="1603" w:type="dxa"/>
            <w:shd w:val="clear" w:color="auto" w:fill="auto"/>
          </w:tcPr>
          <w:p w:rsidR="00462F75" w:rsidRPr="00C531C8" w:rsidRDefault="00462F75" w:rsidP="008B4CD8">
            <w:pPr>
              <w:pStyle w:val="Prrafodelista"/>
              <w:spacing w:before="120" w:after="120"/>
              <w:ind w:left="0"/>
              <w:rPr>
                <w:rFonts w:cs="Arial"/>
                <w:lang w:val="es-ES_tradnl"/>
              </w:rPr>
            </w:pPr>
            <w:r w:rsidRPr="00C531C8">
              <w:rPr>
                <w:rFonts w:cs="Arial"/>
                <w:lang w:val="es-ES_tradnl"/>
              </w:rPr>
              <w:t>27</w:t>
            </w:r>
          </w:p>
        </w:tc>
      </w:tr>
      <w:tr w:rsidR="00462F75" w:rsidRPr="00C531C8" w:rsidTr="00FB1C3A">
        <w:tc>
          <w:tcPr>
            <w:tcW w:w="8179" w:type="dxa"/>
            <w:gridSpan w:val="3"/>
            <w:shd w:val="clear" w:color="auto" w:fill="auto"/>
          </w:tcPr>
          <w:p w:rsidR="00462F75" w:rsidRPr="00C531C8" w:rsidRDefault="00462F75" w:rsidP="008B4CD8">
            <w:pPr>
              <w:pStyle w:val="Prrafodelista"/>
              <w:spacing w:before="120" w:after="120"/>
              <w:ind w:left="0"/>
              <w:jc w:val="right"/>
              <w:rPr>
                <w:rFonts w:cs="Arial"/>
                <w:b/>
                <w:lang w:val="es-ES_tradnl"/>
              </w:rPr>
            </w:pPr>
            <w:r w:rsidRPr="00C531C8">
              <w:rPr>
                <w:rFonts w:cs="Arial"/>
                <w:b/>
                <w:lang w:val="es-ES_tradnl"/>
              </w:rPr>
              <w:t>Total de participantes</w:t>
            </w:r>
          </w:p>
        </w:tc>
        <w:tc>
          <w:tcPr>
            <w:tcW w:w="1603" w:type="dxa"/>
            <w:shd w:val="clear" w:color="auto" w:fill="auto"/>
          </w:tcPr>
          <w:p w:rsidR="00462F75" w:rsidRPr="00C531C8" w:rsidRDefault="00462F75" w:rsidP="008B4CD8">
            <w:pPr>
              <w:pStyle w:val="Prrafodelista"/>
              <w:spacing w:before="120" w:after="120"/>
              <w:ind w:left="0"/>
              <w:rPr>
                <w:rFonts w:cs="Arial"/>
                <w:b/>
                <w:lang w:val="es-ES_tradnl"/>
              </w:rPr>
            </w:pPr>
            <w:r w:rsidRPr="00C531C8">
              <w:rPr>
                <w:rFonts w:cs="Arial"/>
                <w:b/>
                <w:lang w:val="es-ES_tradnl"/>
              </w:rPr>
              <w:t>226</w:t>
            </w:r>
          </w:p>
        </w:tc>
      </w:tr>
    </w:tbl>
    <w:p w:rsidR="00FB1C3A" w:rsidRDefault="00FB1C3A" w:rsidP="00FB1C3A">
      <w:pPr>
        <w:tabs>
          <w:tab w:val="left" w:pos="5259"/>
        </w:tabs>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62F75" w:rsidRDefault="00462F75" w:rsidP="00462F75">
      <w:pPr>
        <w:pStyle w:val="Prrafodelista"/>
        <w:spacing w:before="120" w:after="120"/>
        <w:ind w:left="0"/>
        <w:jc w:val="center"/>
        <w:rPr>
          <w:rFonts w:cs="Arial"/>
          <w:b/>
          <w:lang w:val="es-ES_tradnl"/>
        </w:rPr>
      </w:pPr>
    </w:p>
    <w:p w:rsidR="00462F75" w:rsidRDefault="00462F75" w:rsidP="00462F75">
      <w:pPr>
        <w:pStyle w:val="Prrafodelista"/>
        <w:spacing w:before="120" w:after="120"/>
        <w:ind w:left="0"/>
        <w:jc w:val="center"/>
        <w:rPr>
          <w:rFonts w:cs="Arial"/>
          <w:b/>
          <w:lang w:val="es-ES_tradnl"/>
        </w:rPr>
      </w:pPr>
    </w:p>
    <w:p w:rsidR="00462F75" w:rsidRDefault="00462F75" w:rsidP="00462F75">
      <w:pPr>
        <w:pStyle w:val="Prrafodelista"/>
        <w:spacing w:before="120" w:after="120"/>
        <w:ind w:left="0"/>
        <w:jc w:val="center"/>
        <w:rPr>
          <w:rFonts w:cs="Arial"/>
          <w:b/>
          <w:lang w:val="es-ES_tradnl"/>
        </w:rPr>
      </w:pPr>
    </w:p>
    <w:p w:rsidR="00462F75" w:rsidRDefault="00462F75" w:rsidP="00462F75">
      <w:pPr>
        <w:pStyle w:val="Prrafodelista"/>
        <w:spacing w:before="120" w:after="120"/>
        <w:ind w:left="0"/>
        <w:jc w:val="center"/>
        <w:rPr>
          <w:rFonts w:cs="Arial"/>
          <w:b/>
          <w:lang w:val="es-ES_tradnl"/>
        </w:rPr>
      </w:pPr>
    </w:p>
    <w:p w:rsidR="00462F75" w:rsidRDefault="00462F75" w:rsidP="00462F75">
      <w:pPr>
        <w:pStyle w:val="Prrafodelista"/>
        <w:spacing w:before="120" w:after="120"/>
        <w:ind w:left="0"/>
        <w:jc w:val="center"/>
        <w:rPr>
          <w:rFonts w:cs="Arial"/>
          <w:b/>
          <w:lang w:val="es-ES_tradnl"/>
        </w:rPr>
      </w:pPr>
    </w:p>
    <w:p w:rsidR="00462F75" w:rsidRPr="00FB1C3A" w:rsidRDefault="00FB1C3A" w:rsidP="00FB1C3A">
      <w:pPr>
        <w:pStyle w:val="Prrafodelista"/>
        <w:spacing w:line="240" w:lineRule="auto"/>
        <w:ind w:left="0"/>
        <w:jc w:val="center"/>
        <w:rPr>
          <w:rFonts w:cs="Arial"/>
          <w:sz w:val="22"/>
          <w:szCs w:val="22"/>
          <w:lang w:val="es-ES_tradnl"/>
        </w:rPr>
      </w:pPr>
      <w:r>
        <w:rPr>
          <w:rFonts w:cs="Arial"/>
          <w:sz w:val="22"/>
          <w:szCs w:val="22"/>
          <w:lang w:val="es-ES_tradnl"/>
        </w:rPr>
        <w:lastRenderedPageBreak/>
        <w:t>Tabla Nº. 72</w:t>
      </w:r>
      <w:r w:rsidR="00462F75" w:rsidRPr="00FB1C3A">
        <w:rPr>
          <w:rFonts w:cs="Arial"/>
          <w:sz w:val="22"/>
          <w:szCs w:val="22"/>
          <w:lang w:val="es-ES_tradnl"/>
        </w:rPr>
        <w:br/>
        <w:t>Municipalidad de Pérez Zeledón</w:t>
      </w:r>
      <w:r w:rsidR="00462F75" w:rsidRPr="00FB1C3A">
        <w:rPr>
          <w:rFonts w:cs="Arial"/>
          <w:sz w:val="22"/>
          <w:szCs w:val="22"/>
          <w:lang w:val="es-ES_tradnl"/>
        </w:rPr>
        <w:br/>
        <w:t xml:space="preserve">Comité Cantonal de la Persona Joven </w:t>
      </w:r>
      <w:r w:rsidR="00462F75" w:rsidRPr="00FB1C3A">
        <w:rPr>
          <w:rFonts w:cs="Arial"/>
          <w:sz w:val="22"/>
          <w:szCs w:val="22"/>
          <w:lang w:val="es-ES_tradnl"/>
        </w:rPr>
        <w:br/>
        <w:t>Detalle de Actividades del proyecto “Espacios para todos 2019”</w:t>
      </w:r>
    </w:p>
    <w:p w:rsidR="00FB1C3A" w:rsidRPr="00506874" w:rsidRDefault="00FB1C3A" w:rsidP="00FB1C3A">
      <w:pPr>
        <w:pStyle w:val="Prrafodelista"/>
        <w:spacing w:line="240" w:lineRule="auto"/>
        <w:ind w:left="0"/>
        <w:jc w:val="center"/>
        <w:rPr>
          <w:rFonts w:cs="Arial"/>
          <w:b/>
          <w:lang w:val="es-ES_tradnl"/>
        </w:rPr>
      </w:pPr>
    </w:p>
    <w:tbl>
      <w:tblPr>
        <w:tblpPr w:leftFromText="141" w:rightFromText="141" w:vertAnchor="text" w:horzAnchor="margin" w:tblpXSpec="center" w:tblpY="26"/>
        <w:tblW w:w="8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4"/>
        <w:gridCol w:w="1391"/>
        <w:gridCol w:w="1660"/>
        <w:gridCol w:w="1682"/>
      </w:tblGrid>
      <w:tr w:rsidR="00462F75" w:rsidRPr="00C531C8" w:rsidTr="008B4CD8">
        <w:trPr>
          <w:trHeight w:val="402"/>
          <w:jc w:val="center"/>
        </w:trPr>
        <w:tc>
          <w:tcPr>
            <w:tcW w:w="0" w:type="auto"/>
            <w:gridSpan w:val="4"/>
            <w:shd w:val="clear" w:color="auto" w:fill="9CC2E5"/>
          </w:tcPr>
          <w:p w:rsidR="00462F75" w:rsidRPr="00C531C8" w:rsidRDefault="00462F75" w:rsidP="008B4CD8">
            <w:pPr>
              <w:pStyle w:val="Prrafodelista"/>
              <w:spacing w:before="120" w:after="120"/>
              <w:ind w:left="0"/>
              <w:jc w:val="center"/>
              <w:rPr>
                <w:rFonts w:cs="Arial"/>
                <w:b/>
                <w:i/>
                <w:lang w:val="es-ES_tradnl"/>
              </w:rPr>
            </w:pPr>
            <w:r w:rsidRPr="00C531C8">
              <w:rPr>
                <w:rFonts w:cs="Arial"/>
                <w:b/>
                <w:i/>
                <w:lang w:val="es-ES_tradnl"/>
              </w:rPr>
              <w:t xml:space="preserve">Proyectos Espacios para todos del 2019 </w:t>
            </w:r>
          </w:p>
        </w:tc>
      </w:tr>
      <w:tr w:rsidR="00462F75" w:rsidRPr="00C531C8" w:rsidTr="008B4CD8">
        <w:trPr>
          <w:trHeight w:val="656"/>
          <w:jc w:val="center"/>
        </w:trPr>
        <w:tc>
          <w:tcPr>
            <w:tcW w:w="0" w:type="auto"/>
            <w:shd w:val="clear" w:color="auto" w:fill="auto"/>
          </w:tcPr>
          <w:p w:rsidR="00462F75" w:rsidRPr="00C531C8" w:rsidRDefault="00462F75" w:rsidP="008B4CD8">
            <w:pPr>
              <w:pStyle w:val="Prrafodelista"/>
              <w:spacing w:before="120" w:after="120"/>
              <w:ind w:left="0"/>
              <w:jc w:val="center"/>
              <w:rPr>
                <w:rFonts w:cs="Arial"/>
                <w:b/>
                <w:i/>
                <w:lang w:val="es-ES_tradnl"/>
              </w:rPr>
            </w:pPr>
            <w:r w:rsidRPr="00C531C8">
              <w:rPr>
                <w:rFonts w:cs="Arial"/>
                <w:b/>
                <w:i/>
                <w:lang w:val="es-ES_tradnl"/>
              </w:rPr>
              <w:t>Descripción</w:t>
            </w:r>
          </w:p>
        </w:tc>
        <w:tc>
          <w:tcPr>
            <w:tcW w:w="0" w:type="auto"/>
            <w:shd w:val="clear" w:color="auto" w:fill="auto"/>
          </w:tcPr>
          <w:p w:rsidR="00462F75" w:rsidRPr="00C531C8" w:rsidRDefault="00462F75" w:rsidP="008B4CD8">
            <w:pPr>
              <w:pStyle w:val="Prrafodelista"/>
              <w:spacing w:before="120" w:after="120"/>
              <w:ind w:left="0"/>
              <w:jc w:val="center"/>
              <w:rPr>
                <w:rFonts w:cs="Arial"/>
                <w:b/>
                <w:i/>
                <w:lang w:val="es-ES_tradnl"/>
              </w:rPr>
            </w:pPr>
            <w:r w:rsidRPr="00C531C8">
              <w:rPr>
                <w:rFonts w:cs="Arial"/>
                <w:b/>
                <w:i/>
                <w:lang w:val="es-ES_tradnl"/>
              </w:rPr>
              <w:t>Fecha</w:t>
            </w:r>
          </w:p>
        </w:tc>
        <w:tc>
          <w:tcPr>
            <w:tcW w:w="0" w:type="auto"/>
            <w:shd w:val="clear" w:color="auto" w:fill="auto"/>
          </w:tcPr>
          <w:p w:rsidR="00462F75" w:rsidRPr="00C531C8" w:rsidRDefault="00462F75" w:rsidP="008B4CD8">
            <w:pPr>
              <w:pStyle w:val="Prrafodelista"/>
              <w:spacing w:before="120" w:after="120"/>
              <w:ind w:left="0"/>
              <w:jc w:val="center"/>
              <w:rPr>
                <w:rFonts w:cs="Arial"/>
                <w:b/>
                <w:i/>
                <w:lang w:val="es-ES_tradnl"/>
              </w:rPr>
            </w:pPr>
            <w:r w:rsidRPr="00C531C8">
              <w:rPr>
                <w:rFonts w:cs="Arial"/>
                <w:b/>
                <w:i/>
                <w:lang w:val="es-ES_tradnl"/>
              </w:rPr>
              <w:t>Lugar</w:t>
            </w:r>
          </w:p>
        </w:tc>
        <w:tc>
          <w:tcPr>
            <w:tcW w:w="0" w:type="auto"/>
            <w:shd w:val="clear" w:color="auto" w:fill="auto"/>
          </w:tcPr>
          <w:p w:rsidR="00462F75" w:rsidRPr="00C531C8" w:rsidRDefault="00462F75" w:rsidP="008B4CD8">
            <w:pPr>
              <w:pStyle w:val="Prrafodelista"/>
              <w:spacing w:before="120" w:after="120"/>
              <w:ind w:left="0"/>
              <w:jc w:val="center"/>
              <w:rPr>
                <w:rFonts w:cs="Arial"/>
                <w:b/>
                <w:i/>
                <w:lang w:val="es-ES_tradnl"/>
              </w:rPr>
            </w:pPr>
            <w:r w:rsidRPr="00C531C8">
              <w:rPr>
                <w:rFonts w:cs="Arial"/>
                <w:b/>
                <w:i/>
                <w:lang w:val="es-ES_tradnl"/>
              </w:rPr>
              <w:t>Cantidad participantes</w:t>
            </w:r>
          </w:p>
        </w:tc>
      </w:tr>
      <w:tr w:rsidR="00462F75" w:rsidRPr="00C531C8" w:rsidTr="008B4CD8">
        <w:trPr>
          <w:trHeight w:val="2800"/>
          <w:jc w:val="center"/>
        </w:trPr>
        <w:tc>
          <w:tcPr>
            <w:tcW w:w="0" w:type="auto"/>
            <w:shd w:val="clear" w:color="auto" w:fill="auto"/>
          </w:tcPr>
          <w:p w:rsidR="00462F75" w:rsidRPr="00C531C8" w:rsidRDefault="00462F75" w:rsidP="008B4CD8">
            <w:pPr>
              <w:pStyle w:val="Prrafodelista"/>
              <w:tabs>
                <w:tab w:val="left" w:pos="2775"/>
              </w:tabs>
              <w:spacing w:before="120" w:after="120"/>
              <w:ind w:left="0"/>
              <w:jc w:val="center"/>
              <w:rPr>
                <w:rFonts w:cs="Arial"/>
                <w:lang w:val="es-ES_tradnl"/>
              </w:rPr>
            </w:pPr>
            <w:r w:rsidRPr="00C531C8">
              <w:rPr>
                <w:rFonts w:cs="Arial"/>
                <w:lang w:val="es-ES_tradnl"/>
              </w:rPr>
              <w:t>Feria de emprendedores jóvenes.</w:t>
            </w:r>
          </w:p>
          <w:p w:rsidR="00462F75" w:rsidRPr="00C531C8" w:rsidRDefault="00462F75" w:rsidP="008B4CD8">
            <w:pPr>
              <w:pStyle w:val="Prrafodelista"/>
              <w:tabs>
                <w:tab w:val="left" w:pos="2775"/>
              </w:tabs>
              <w:spacing w:before="120" w:after="120"/>
              <w:ind w:left="0"/>
              <w:jc w:val="center"/>
              <w:rPr>
                <w:rFonts w:cs="Arial"/>
                <w:lang w:val="es-ES_tradnl"/>
              </w:rPr>
            </w:pPr>
            <w:r w:rsidRPr="00C531C8">
              <w:rPr>
                <w:rFonts w:cs="Arial"/>
                <w:lang w:val="es-ES_tradnl"/>
              </w:rPr>
              <w:t>Actividades recreativas de futbol, femenino y masculino.</w:t>
            </w:r>
            <w:r w:rsidRPr="00C531C8">
              <w:rPr>
                <w:rFonts w:cs="Arial"/>
                <w:lang w:val="es-ES_tradnl"/>
              </w:rPr>
              <w:br/>
              <w:t xml:space="preserve">Actividad con los jóvenes de skates y bikers. </w:t>
            </w:r>
            <w:r w:rsidRPr="00C531C8">
              <w:rPr>
                <w:rFonts w:cs="Arial"/>
                <w:lang w:val="es-ES_tradnl"/>
              </w:rPr>
              <w:br/>
              <w:t xml:space="preserve">Actividades culturales y artísticas. </w:t>
            </w:r>
            <w:r w:rsidRPr="00C531C8">
              <w:rPr>
                <w:rFonts w:cs="Arial"/>
                <w:lang w:val="es-ES_tradnl"/>
              </w:rPr>
              <w:br/>
              <w:t>Stands informativos de prevención VIH- SIDA, en conmemoración al día internacional de VIH-SIDA.</w:t>
            </w:r>
          </w:p>
          <w:p w:rsidR="00462F75" w:rsidRPr="00C531C8" w:rsidRDefault="00462F75" w:rsidP="008B4CD8">
            <w:pPr>
              <w:pStyle w:val="Prrafodelista"/>
              <w:tabs>
                <w:tab w:val="left" w:pos="2775"/>
              </w:tabs>
              <w:spacing w:before="120" w:after="120"/>
              <w:ind w:left="0"/>
              <w:jc w:val="center"/>
              <w:rPr>
                <w:rFonts w:cs="Arial"/>
                <w:i/>
                <w:lang w:val="es-ES_tradnl"/>
              </w:rPr>
            </w:pPr>
          </w:p>
        </w:tc>
        <w:tc>
          <w:tcPr>
            <w:tcW w:w="0" w:type="auto"/>
            <w:shd w:val="clear" w:color="auto" w:fill="auto"/>
          </w:tcPr>
          <w:p w:rsidR="00462F75" w:rsidRPr="00C531C8" w:rsidRDefault="00462F75" w:rsidP="008B4CD8">
            <w:pPr>
              <w:pStyle w:val="Prrafodelista"/>
              <w:spacing w:before="120" w:after="120"/>
              <w:ind w:left="0"/>
              <w:jc w:val="center"/>
              <w:rPr>
                <w:rFonts w:cs="Arial"/>
                <w:i/>
                <w:lang w:val="es-ES_tradnl"/>
              </w:rPr>
            </w:pPr>
            <w:r w:rsidRPr="00C531C8">
              <w:rPr>
                <w:rFonts w:cs="Arial"/>
                <w:i/>
                <w:lang w:val="es-ES_tradnl"/>
              </w:rPr>
              <w:t>1 de diciembre del 2019</w:t>
            </w:r>
          </w:p>
        </w:tc>
        <w:tc>
          <w:tcPr>
            <w:tcW w:w="0" w:type="auto"/>
            <w:shd w:val="clear" w:color="auto" w:fill="auto"/>
          </w:tcPr>
          <w:p w:rsidR="00462F75" w:rsidRPr="00C531C8" w:rsidRDefault="00462F75" w:rsidP="008B4CD8">
            <w:pPr>
              <w:pStyle w:val="Prrafodelista"/>
              <w:spacing w:before="120" w:after="120"/>
              <w:ind w:left="0"/>
              <w:jc w:val="center"/>
              <w:rPr>
                <w:rFonts w:cs="Arial"/>
                <w:i/>
                <w:lang w:val="es-ES_tradnl"/>
              </w:rPr>
            </w:pPr>
            <w:r w:rsidRPr="00C531C8">
              <w:rPr>
                <w:rFonts w:cs="Arial"/>
                <w:i/>
                <w:lang w:val="es-ES_tradnl"/>
              </w:rPr>
              <w:t>Polideportivo, San Isidro</w:t>
            </w:r>
          </w:p>
        </w:tc>
        <w:tc>
          <w:tcPr>
            <w:tcW w:w="0" w:type="auto"/>
            <w:shd w:val="clear" w:color="auto" w:fill="auto"/>
          </w:tcPr>
          <w:p w:rsidR="00462F75" w:rsidRPr="00C531C8" w:rsidRDefault="00462F75" w:rsidP="008B4CD8">
            <w:pPr>
              <w:pStyle w:val="Prrafodelista"/>
              <w:spacing w:before="120" w:after="120"/>
              <w:ind w:left="0"/>
              <w:jc w:val="center"/>
              <w:rPr>
                <w:rFonts w:cs="Arial"/>
                <w:i/>
                <w:lang w:val="es-ES_tradnl"/>
              </w:rPr>
            </w:pPr>
            <w:r w:rsidRPr="00C531C8">
              <w:rPr>
                <w:rFonts w:cs="Arial"/>
                <w:i/>
                <w:lang w:val="es-ES_tradnl"/>
              </w:rPr>
              <w:t>Más de 140 personas</w:t>
            </w:r>
          </w:p>
        </w:tc>
      </w:tr>
    </w:tbl>
    <w:p w:rsidR="00462F75" w:rsidRPr="008D5EE2" w:rsidRDefault="00462F75" w:rsidP="00462F75">
      <w:pPr>
        <w:rPr>
          <w:lang w:val="es-ES_tradnl"/>
        </w:rPr>
      </w:pPr>
    </w:p>
    <w:p w:rsidR="00FB1C3A" w:rsidRDefault="00FB1C3A" w:rsidP="00FB1C3A">
      <w:pPr>
        <w:tabs>
          <w:tab w:val="left" w:pos="5259"/>
        </w:tabs>
        <w:rPr>
          <w:rFonts w:cs="Arial"/>
          <w:szCs w:val="22"/>
          <w:lang w:eastAsia="es-MX"/>
        </w:rPr>
      </w:pPr>
      <w:r w:rsidRPr="009A4918">
        <w:rPr>
          <w:rFonts w:cs="Arial"/>
          <w:szCs w:val="22"/>
          <w:lang w:eastAsia="es-MX"/>
        </w:rPr>
        <w:t xml:space="preserve">                             Fuente: </w:t>
      </w:r>
      <w:r>
        <w:rPr>
          <w:rFonts w:cs="Arial"/>
          <w:szCs w:val="22"/>
          <w:lang w:eastAsia="es-MX"/>
        </w:rPr>
        <w:t>Informe Labores 2019 del Eje Nº. 5 del IGM.  2020.</w:t>
      </w: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E9031A">
      <w:pPr>
        <w:pStyle w:val="Ttulo3"/>
        <w:ind w:left="1416"/>
      </w:pPr>
      <w:bookmarkStart w:id="358" w:name="_Toc32077252"/>
      <w:bookmarkStart w:id="359" w:name="_Toc34993988"/>
      <w:r>
        <w:lastRenderedPageBreak/>
        <w:t>5.6.3 Imágenes</w:t>
      </w:r>
      <w:bookmarkEnd w:id="358"/>
      <w:bookmarkEnd w:id="359"/>
    </w:p>
    <w:p w:rsidR="00462F75" w:rsidRPr="00907733" w:rsidRDefault="00462F75" w:rsidP="00462F75">
      <w:pPr>
        <w:pStyle w:val="Prrafodelista"/>
        <w:spacing w:before="120" w:after="120"/>
        <w:rPr>
          <w:rFonts w:cs="Arial"/>
          <w:b/>
          <w:i/>
          <w:lang w:val="es-ES_tradnl"/>
        </w:rPr>
      </w:pPr>
      <w:r>
        <w:rPr>
          <w:rFonts w:cs="Arial"/>
          <w:b/>
          <w:i/>
          <w:noProof/>
          <w:lang w:eastAsia="es-CR"/>
        </w:rPr>
        <w:drawing>
          <wp:inline distT="0" distB="0" distL="0" distR="0" wp14:anchorId="03DBA646" wp14:editId="1C867E3C">
            <wp:extent cx="3638550" cy="2724150"/>
            <wp:effectExtent l="0" t="0" r="0" b="0"/>
            <wp:docPr id="79" name="Imagen 79" descr="72254618_3446803492004237_439902257248678707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72254618_3446803492004237_4399022572486787072_o"/>
                    <pic:cNvPicPr>
                      <a:picLocks noChangeAspect="1" noChangeArrowheads="1"/>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0" y="0"/>
                      <a:ext cx="3638550" cy="2724150"/>
                    </a:xfrm>
                    <a:prstGeom prst="rect">
                      <a:avLst/>
                    </a:prstGeom>
                    <a:noFill/>
                    <a:ln>
                      <a:noFill/>
                    </a:ln>
                  </pic:spPr>
                </pic:pic>
              </a:graphicData>
            </a:graphic>
          </wp:inline>
        </w:drawing>
      </w:r>
    </w:p>
    <w:p w:rsidR="00462F75" w:rsidRPr="00907733" w:rsidRDefault="00462F75" w:rsidP="00462F75">
      <w:pPr>
        <w:rPr>
          <w:lang w:val="es-ES_tradnl" w:eastAsia="en-US"/>
        </w:rPr>
      </w:pPr>
      <w:r w:rsidRPr="00907733">
        <w:rPr>
          <w:b/>
          <w:lang w:val="es-ES_tradnl" w:eastAsia="en-US"/>
        </w:rPr>
        <w:t>Fuente:</w:t>
      </w:r>
      <w:r>
        <w:rPr>
          <w:lang w:val="es-ES_tradnl" w:eastAsia="en-US"/>
        </w:rPr>
        <w:t xml:space="preserve"> Comité Cantonal de la Persona Joven, actividad “Skate park, General Viejo, noviembre 2019”</w:t>
      </w:r>
    </w:p>
    <w:p w:rsidR="00462F75" w:rsidRDefault="00462F75" w:rsidP="00462F75">
      <w:pPr>
        <w:pStyle w:val="Prrafodelista"/>
        <w:spacing w:before="120" w:after="120"/>
        <w:rPr>
          <w:rFonts w:cs="Arial"/>
          <w:b/>
          <w:i/>
          <w:lang w:val="es-ES_tradnl"/>
        </w:rPr>
      </w:pPr>
      <w:r>
        <w:rPr>
          <w:noProof/>
          <w:lang w:eastAsia="es-CR"/>
        </w:rPr>
        <w:drawing>
          <wp:anchor distT="0" distB="0" distL="114300" distR="114300" simplePos="0" relativeHeight="251854848" behindDoc="1" locked="0" layoutInCell="1" allowOverlap="1" wp14:anchorId="6EA57D1D" wp14:editId="5DBDC003">
            <wp:simplePos x="0" y="0"/>
            <wp:positionH relativeFrom="column">
              <wp:posOffset>2943225</wp:posOffset>
            </wp:positionH>
            <wp:positionV relativeFrom="paragraph">
              <wp:posOffset>48895</wp:posOffset>
            </wp:positionV>
            <wp:extent cx="1771015" cy="2711450"/>
            <wp:effectExtent l="0" t="0" r="0" b="0"/>
            <wp:wrapSquare wrapText="bothSides"/>
            <wp:docPr id="592" name="Imagen 592" descr="IMG_20191109_11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IMG_20191109_112653"/>
                    <pic:cNvPicPr>
                      <a:picLocks noChangeAspect="1" noChangeArrowheads="1"/>
                    </pic:cNvPicPr>
                  </pic:nvPicPr>
                  <pic:blipFill>
                    <a:blip r:embed="rId719" cstate="email">
                      <a:extLst>
                        <a:ext uri="{28A0092B-C50C-407E-A947-70E740481C1C}">
                          <a14:useLocalDpi xmlns:a14="http://schemas.microsoft.com/office/drawing/2010/main"/>
                        </a:ext>
                      </a:extLst>
                    </a:blip>
                    <a:srcRect/>
                    <a:stretch>
                      <a:fillRect/>
                    </a:stretch>
                  </pic:blipFill>
                  <pic:spPr bwMode="auto">
                    <a:xfrm>
                      <a:off x="0" y="0"/>
                      <a:ext cx="1771015" cy="2711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i/>
          <w:noProof/>
          <w:lang w:eastAsia="es-CR"/>
        </w:rPr>
        <w:drawing>
          <wp:inline distT="0" distB="0" distL="0" distR="0" wp14:anchorId="537C244E" wp14:editId="5C89AFC8">
            <wp:extent cx="2343150" cy="2667000"/>
            <wp:effectExtent l="0" t="0" r="0" b="0"/>
            <wp:docPr id="80" name="Imagen 80" descr="IMG_20191013_09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20191013_091303"/>
                    <pic:cNvPicPr>
                      <a:picLocks noChangeAspect="1" noChangeArrowheads="1"/>
                    </pic:cNvPicPr>
                  </pic:nvPicPr>
                  <pic:blipFill>
                    <a:blip r:embed="rId720" cstate="email">
                      <a:extLst>
                        <a:ext uri="{28A0092B-C50C-407E-A947-70E740481C1C}">
                          <a14:useLocalDpi xmlns:a14="http://schemas.microsoft.com/office/drawing/2010/main"/>
                        </a:ext>
                      </a:extLst>
                    </a:blip>
                    <a:srcRect/>
                    <a:stretch>
                      <a:fillRect/>
                    </a:stretch>
                  </pic:blipFill>
                  <pic:spPr bwMode="auto">
                    <a:xfrm>
                      <a:off x="0" y="0"/>
                      <a:ext cx="2343150" cy="2667000"/>
                    </a:xfrm>
                    <a:prstGeom prst="rect">
                      <a:avLst/>
                    </a:prstGeom>
                    <a:noFill/>
                    <a:ln>
                      <a:noFill/>
                    </a:ln>
                  </pic:spPr>
                </pic:pic>
              </a:graphicData>
            </a:graphic>
          </wp:inline>
        </w:drawing>
      </w:r>
    </w:p>
    <w:p w:rsidR="00462F75" w:rsidRPr="008F6D77" w:rsidRDefault="00462F75" w:rsidP="00462F75">
      <w:pPr>
        <w:pStyle w:val="Prrafodelista"/>
        <w:spacing w:before="120" w:after="120"/>
        <w:ind w:left="0"/>
        <w:rPr>
          <w:rFonts w:cs="Arial"/>
          <w:b/>
          <w:i/>
          <w:lang w:val="es-ES_tradnl"/>
        </w:rPr>
      </w:pPr>
      <w:r w:rsidRPr="008F6D77">
        <w:rPr>
          <w:rFonts w:cs="Arial"/>
          <w:b/>
          <w:lang w:val="es-ES_tradnl"/>
        </w:rPr>
        <w:t>Fuente:</w:t>
      </w:r>
      <w:r w:rsidRPr="008F6D77">
        <w:rPr>
          <w:rFonts w:cs="Arial"/>
          <w:lang w:val="es-ES_tradnl"/>
        </w:rPr>
        <w:t xml:space="preserve"> Comité Cantonal de la Persona Joven, actividad “Taller de liderazgo, Paramo octubre 2019”</w:t>
      </w:r>
    </w:p>
    <w:p w:rsidR="00462F75" w:rsidRDefault="00462F75" w:rsidP="00462F75">
      <w:pPr>
        <w:pStyle w:val="Prrafodelista"/>
        <w:spacing w:before="120" w:after="120"/>
        <w:ind w:left="1843"/>
        <w:rPr>
          <w:rFonts w:cs="Arial"/>
          <w:b/>
          <w:i/>
          <w:lang w:val="es-ES_tradnl"/>
        </w:rPr>
      </w:pPr>
    </w:p>
    <w:p w:rsidR="00462F75" w:rsidRDefault="00462F75" w:rsidP="00462F75">
      <w:pPr>
        <w:rPr>
          <w:lang w:val="es-ES_tradnl"/>
        </w:rPr>
      </w:pPr>
    </w:p>
    <w:p w:rsidR="00462F75" w:rsidRPr="008F6D77" w:rsidRDefault="00462F75" w:rsidP="00462F75">
      <w:pPr>
        <w:rPr>
          <w:lang w:val="es-ES_tradnl"/>
        </w:rPr>
      </w:pPr>
    </w:p>
    <w:p w:rsidR="00462F75" w:rsidRPr="008F6D77" w:rsidRDefault="00462F75" w:rsidP="00462F75">
      <w:pPr>
        <w:rPr>
          <w:lang w:val="es-ES_tradnl"/>
        </w:rPr>
      </w:pPr>
      <w:r>
        <w:rPr>
          <w:noProof/>
          <w:lang w:eastAsia="es-CR"/>
        </w:rPr>
        <w:lastRenderedPageBreak/>
        <w:drawing>
          <wp:anchor distT="0" distB="0" distL="114300" distR="114300" simplePos="0" relativeHeight="251853824" behindDoc="0" locked="0" layoutInCell="1" allowOverlap="1" wp14:anchorId="292977A1" wp14:editId="36DF2B83">
            <wp:simplePos x="0" y="0"/>
            <wp:positionH relativeFrom="column">
              <wp:posOffset>2855595</wp:posOffset>
            </wp:positionH>
            <wp:positionV relativeFrom="paragraph">
              <wp:posOffset>72390</wp:posOffset>
            </wp:positionV>
            <wp:extent cx="2646045" cy="1886585"/>
            <wp:effectExtent l="0" t="0" r="0" b="0"/>
            <wp:wrapSquare wrapText="bothSides"/>
            <wp:docPr id="591" name="Imagen 591" descr="IMG_20191115_18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IMG_20191115_180158"/>
                    <pic:cNvPicPr>
                      <a:picLocks noChangeAspect="1" noChangeArrowheads="1"/>
                    </pic:cNvPicPr>
                  </pic:nvPicPr>
                  <pic:blipFill>
                    <a:blip r:embed="rId721" cstate="email">
                      <a:extLst>
                        <a:ext uri="{28A0092B-C50C-407E-A947-70E740481C1C}">
                          <a14:useLocalDpi xmlns:a14="http://schemas.microsoft.com/office/drawing/2010/main"/>
                        </a:ext>
                      </a:extLst>
                    </a:blip>
                    <a:srcRect/>
                    <a:stretch>
                      <a:fillRect/>
                    </a:stretch>
                  </pic:blipFill>
                  <pic:spPr bwMode="auto">
                    <a:xfrm>
                      <a:off x="0" y="0"/>
                      <a:ext cx="2646045" cy="1886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R"/>
        </w:rPr>
        <w:drawing>
          <wp:anchor distT="0" distB="0" distL="114300" distR="114300" simplePos="0" relativeHeight="251855872" behindDoc="0" locked="0" layoutInCell="1" allowOverlap="1" wp14:anchorId="2A951A21" wp14:editId="35184027">
            <wp:simplePos x="0" y="0"/>
            <wp:positionH relativeFrom="column">
              <wp:posOffset>-5080</wp:posOffset>
            </wp:positionH>
            <wp:positionV relativeFrom="paragraph">
              <wp:posOffset>72390</wp:posOffset>
            </wp:positionV>
            <wp:extent cx="2398395" cy="1869440"/>
            <wp:effectExtent l="0" t="0" r="0" b="0"/>
            <wp:wrapSquare wrapText="bothSides"/>
            <wp:docPr id="593" name="Imagen 593" descr="IMG_20191201_14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IMG_20191201_140049"/>
                    <pic:cNvPicPr>
                      <a:picLocks noChangeAspect="1" noChangeArrowheads="1"/>
                    </pic:cNvPicPr>
                  </pic:nvPicPr>
                  <pic:blipFill>
                    <a:blip r:embed="rId722" cstate="email">
                      <a:extLst>
                        <a:ext uri="{28A0092B-C50C-407E-A947-70E740481C1C}">
                          <a14:useLocalDpi xmlns:a14="http://schemas.microsoft.com/office/drawing/2010/main"/>
                        </a:ext>
                      </a:extLst>
                    </a:blip>
                    <a:srcRect/>
                    <a:stretch>
                      <a:fillRect/>
                    </a:stretch>
                  </pic:blipFill>
                  <pic:spPr bwMode="auto">
                    <a:xfrm>
                      <a:off x="0" y="0"/>
                      <a:ext cx="2398395" cy="1869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F6D77" w:rsidRDefault="00462F75" w:rsidP="00462F75">
      <w:pPr>
        <w:rPr>
          <w:lang w:val="es-ES_tradnl"/>
        </w:rPr>
      </w:pPr>
    </w:p>
    <w:p w:rsidR="00462F75" w:rsidRPr="008F6D77"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Default="00462F75" w:rsidP="00462F75">
      <w:pPr>
        <w:rPr>
          <w:lang w:val="es-ES_tradnl"/>
        </w:rPr>
      </w:pPr>
    </w:p>
    <w:p w:rsidR="00462F75" w:rsidRPr="008F6D77" w:rsidRDefault="00462F75" w:rsidP="00462F75">
      <w:pPr>
        <w:pStyle w:val="Prrafodelista"/>
        <w:spacing w:before="120" w:after="120"/>
        <w:ind w:left="0"/>
        <w:rPr>
          <w:rFonts w:cs="Arial"/>
          <w:b/>
          <w:i/>
          <w:lang w:val="es-ES_tradnl"/>
        </w:rPr>
      </w:pPr>
      <w:r>
        <w:rPr>
          <w:noProof/>
          <w:lang w:eastAsia="es-CR"/>
        </w:rPr>
        <w:drawing>
          <wp:anchor distT="0" distB="0" distL="114300" distR="114300" simplePos="0" relativeHeight="251856896" behindDoc="0" locked="0" layoutInCell="1" allowOverlap="1" wp14:anchorId="7E61DBAD" wp14:editId="0B356EF1">
            <wp:simplePos x="0" y="0"/>
            <wp:positionH relativeFrom="column">
              <wp:posOffset>2482215</wp:posOffset>
            </wp:positionH>
            <wp:positionV relativeFrom="paragraph">
              <wp:posOffset>729615</wp:posOffset>
            </wp:positionV>
            <wp:extent cx="2838450" cy="2703830"/>
            <wp:effectExtent l="0" t="0" r="0" b="0"/>
            <wp:wrapSquare wrapText="bothSides"/>
            <wp:docPr id="594" name="Imagen 594" descr="WhatsApp%20Image%202019-12-04%20at%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WhatsApp%20Image%202019-12-04%20at%208"/>
                    <pic:cNvPicPr>
                      <a:picLocks noChangeAspect="1" noChangeArrowheads="1"/>
                    </pic:cNvPicPr>
                  </pic:nvPicPr>
                  <pic:blipFill>
                    <a:blip r:embed="rId723" cstate="email">
                      <a:extLst>
                        <a:ext uri="{28A0092B-C50C-407E-A947-70E740481C1C}">
                          <a14:useLocalDpi xmlns:a14="http://schemas.microsoft.com/office/drawing/2010/main"/>
                        </a:ext>
                      </a:extLst>
                    </a:blip>
                    <a:srcRect/>
                    <a:stretch>
                      <a:fillRect/>
                    </a:stretch>
                  </pic:blipFill>
                  <pic:spPr bwMode="auto">
                    <a:xfrm>
                      <a:off x="0" y="0"/>
                      <a:ext cx="2838450" cy="2703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6D77">
        <w:rPr>
          <w:rFonts w:cs="Arial"/>
          <w:b/>
          <w:lang w:val="es-ES_tradnl"/>
        </w:rPr>
        <w:t>Fuente:</w:t>
      </w:r>
      <w:r w:rsidRPr="008F6D77">
        <w:rPr>
          <w:rFonts w:cs="Arial"/>
          <w:lang w:val="es-ES_tradnl"/>
        </w:rPr>
        <w:t xml:space="preserve"> Comité Cantonal de la Persona Joven, actividad “</w:t>
      </w:r>
      <w:r>
        <w:rPr>
          <w:rFonts w:cs="Arial"/>
          <w:lang w:val="es-ES_tradnl"/>
        </w:rPr>
        <w:t>Proyecto Espacios para todos, Diciembre</w:t>
      </w:r>
      <w:r w:rsidRPr="008F6D77">
        <w:rPr>
          <w:rFonts w:cs="Arial"/>
          <w:lang w:val="es-ES_tradnl"/>
        </w:rPr>
        <w:t xml:space="preserve"> 2019”</w:t>
      </w:r>
    </w:p>
    <w:p w:rsidR="00462F75" w:rsidRDefault="00462F75" w:rsidP="00462F75">
      <w:pPr>
        <w:tabs>
          <w:tab w:val="left" w:pos="1957"/>
        </w:tabs>
        <w:rPr>
          <w:lang w:val="es-ES_tradnl"/>
        </w:rPr>
      </w:pPr>
      <w:r>
        <w:rPr>
          <w:noProof/>
          <w:lang w:eastAsia="es-CR"/>
        </w:rPr>
        <w:drawing>
          <wp:anchor distT="0" distB="0" distL="114300" distR="114300" simplePos="0" relativeHeight="251852800" behindDoc="0" locked="0" layoutInCell="1" allowOverlap="1" wp14:anchorId="1BEDC707" wp14:editId="0BF92938">
            <wp:simplePos x="0" y="0"/>
            <wp:positionH relativeFrom="margin">
              <wp:posOffset>187960</wp:posOffset>
            </wp:positionH>
            <wp:positionV relativeFrom="margin">
              <wp:posOffset>2832100</wp:posOffset>
            </wp:positionV>
            <wp:extent cx="2071370" cy="2737485"/>
            <wp:effectExtent l="0" t="0" r="0" b="0"/>
            <wp:wrapSquare wrapText="bothSides"/>
            <wp:docPr id="590" name="Imagen 590" descr="79150646_3501868873164365_49504665962849239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79150646_3501868873164365_4950466596284923904_n"/>
                    <pic:cNvPicPr>
                      <a:picLocks noChangeAspect="1" noChangeArrowheads="1"/>
                    </pic:cNvPicPr>
                  </pic:nvPicPr>
                  <pic:blipFill>
                    <a:blip r:embed="rId724" cstate="email">
                      <a:extLst>
                        <a:ext uri="{28A0092B-C50C-407E-A947-70E740481C1C}">
                          <a14:useLocalDpi xmlns:a14="http://schemas.microsoft.com/office/drawing/2010/main"/>
                        </a:ext>
                      </a:extLst>
                    </a:blip>
                    <a:srcRect/>
                    <a:stretch>
                      <a:fillRect/>
                    </a:stretch>
                  </pic:blipFill>
                  <pic:spPr bwMode="auto">
                    <a:xfrm>
                      <a:off x="0" y="0"/>
                      <a:ext cx="2071370" cy="2737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F6D77" w:rsidRDefault="00462F75" w:rsidP="00462F75">
      <w:pPr>
        <w:pStyle w:val="Prrafodelista"/>
        <w:spacing w:before="120" w:after="120"/>
        <w:ind w:left="0"/>
        <w:rPr>
          <w:rFonts w:cs="Arial"/>
          <w:b/>
          <w:i/>
          <w:lang w:val="es-ES_tradnl"/>
        </w:rPr>
      </w:pPr>
      <w:r w:rsidRPr="008F6D77">
        <w:rPr>
          <w:rFonts w:cs="Arial"/>
          <w:b/>
          <w:lang w:val="es-ES_tradnl"/>
        </w:rPr>
        <w:t>Fuente:</w:t>
      </w:r>
      <w:r w:rsidRPr="008F6D77">
        <w:rPr>
          <w:rFonts w:cs="Arial"/>
          <w:lang w:val="es-ES_tradnl"/>
        </w:rPr>
        <w:t xml:space="preserve"> Comité Cantonal de la Persona Joven, actividad “</w:t>
      </w:r>
      <w:r>
        <w:rPr>
          <w:rFonts w:cs="Arial"/>
          <w:lang w:val="es-ES_tradnl"/>
        </w:rPr>
        <w:t>Proyecto Espacios para todos, Diciembre</w:t>
      </w:r>
      <w:r w:rsidRPr="008F6D77">
        <w:rPr>
          <w:rFonts w:cs="Arial"/>
          <w:lang w:val="es-ES_tradnl"/>
        </w:rPr>
        <w:t xml:space="preserve"> 2019”</w:t>
      </w:r>
    </w:p>
    <w:p w:rsidR="00462F75" w:rsidRDefault="00462F75" w:rsidP="00462F75">
      <w:pPr>
        <w:ind w:firstLine="708"/>
        <w:rPr>
          <w:lang w:val="es-ES_tradnl"/>
        </w:rPr>
      </w:pPr>
    </w:p>
    <w:p w:rsidR="00462F75" w:rsidRDefault="00462F75" w:rsidP="00462F75">
      <w:pPr>
        <w:rPr>
          <w:lang w:val="es-ES_tradnl"/>
        </w:rPr>
      </w:pPr>
    </w:p>
    <w:p w:rsidR="00462F75" w:rsidRPr="008F6D77" w:rsidRDefault="00462F75" w:rsidP="00462F75">
      <w:pPr>
        <w:rPr>
          <w:lang w:val="es-ES_tradnl"/>
        </w:rPr>
      </w:pPr>
    </w:p>
    <w:p w:rsidR="00462F75" w:rsidRPr="008F6D77" w:rsidRDefault="00462F75" w:rsidP="00462F75">
      <w:pPr>
        <w:rPr>
          <w:lang w:val="es-ES_tradnl"/>
        </w:rPr>
      </w:pPr>
    </w:p>
    <w:p w:rsidR="00462F75" w:rsidRPr="008F6D77" w:rsidRDefault="00462F75" w:rsidP="00462F75">
      <w:pPr>
        <w:rPr>
          <w:lang w:val="es-ES_tradnl"/>
        </w:rPr>
      </w:pPr>
    </w:p>
    <w:p w:rsidR="00462F75" w:rsidRPr="008F6D77" w:rsidRDefault="00462F75" w:rsidP="00462F75">
      <w:pPr>
        <w:rPr>
          <w:lang w:val="es-ES_tradnl"/>
        </w:rPr>
      </w:pPr>
    </w:p>
    <w:p w:rsidR="00462F75" w:rsidRPr="008F6D77" w:rsidRDefault="00462F75" w:rsidP="00462F75">
      <w:pPr>
        <w:rPr>
          <w:lang w:val="es-ES_tradnl"/>
        </w:rPr>
      </w:pPr>
    </w:p>
    <w:p w:rsidR="00462F75" w:rsidRPr="008F6D77" w:rsidRDefault="00462F75" w:rsidP="00462F75">
      <w:pPr>
        <w:rPr>
          <w:lang w:val="es-ES_tradnl"/>
        </w:rPr>
      </w:pPr>
      <w:r>
        <w:rPr>
          <w:noProof/>
          <w:lang w:eastAsia="es-CR"/>
        </w:rPr>
        <w:drawing>
          <wp:anchor distT="0" distB="0" distL="114300" distR="114300" simplePos="0" relativeHeight="251858944" behindDoc="0" locked="0" layoutInCell="1" allowOverlap="1" wp14:anchorId="70AEFC5E" wp14:editId="041496BE">
            <wp:simplePos x="0" y="0"/>
            <wp:positionH relativeFrom="column">
              <wp:posOffset>2887980</wp:posOffset>
            </wp:positionH>
            <wp:positionV relativeFrom="paragraph">
              <wp:posOffset>291465</wp:posOffset>
            </wp:positionV>
            <wp:extent cx="2567940" cy="2754630"/>
            <wp:effectExtent l="0" t="0" r="0" b="0"/>
            <wp:wrapSquare wrapText="bothSides"/>
            <wp:docPr id="596" name="Imagen 596" descr="WhatsApp%20Image%202019-11-18%20at%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WhatsApp%20Image%202019-11-18%20at%203"/>
                    <pic:cNvPicPr>
                      <a:picLocks noChangeAspect="1" noChangeArrowheads="1"/>
                    </pic:cNvPicPr>
                  </pic:nvPicPr>
                  <pic:blipFill>
                    <a:blip r:embed="rId725" cstate="email">
                      <a:extLst>
                        <a:ext uri="{28A0092B-C50C-407E-A947-70E740481C1C}">
                          <a14:useLocalDpi xmlns:a14="http://schemas.microsoft.com/office/drawing/2010/main"/>
                        </a:ext>
                      </a:extLst>
                    </a:blip>
                    <a:srcRect/>
                    <a:stretch>
                      <a:fillRect/>
                    </a:stretch>
                  </pic:blipFill>
                  <pic:spPr bwMode="auto">
                    <a:xfrm>
                      <a:off x="0" y="0"/>
                      <a:ext cx="2567940" cy="2754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Pr="008F6D77" w:rsidRDefault="00462F75" w:rsidP="00462F75">
      <w:pPr>
        <w:rPr>
          <w:lang w:val="es-ES_tradnl"/>
        </w:rPr>
      </w:pPr>
      <w:r>
        <w:rPr>
          <w:noProof/>
          <w:lang w:eastAsia="es-CR"/>
        </w:rPr>
        <w:drawing>
          <wp:anchor distT="0" distB="0" distL="114300" distR="114300" simplePos="0" relativeHeight="251857920" behindDoc="0" locked="0" layoutInCell="1" allowOverlap="1" wp14:anchorId="24E79C6A" wp14:editId="64685A7C">
            <wp:simplePos x="0" y="0"/>
            <wp:positionH relativeFrom="column">
              <wp:posOffset>239395</wp:posOffset>
            </wp:positionH>
            <wp:positionV relativeFrom="paragraph">
              <wp:posOffset>116205</wp:posOffset>
            </wp:positionV>
            <wp:extent cx="2528570" cy="2754630"/>
            <wp:effectExtent l="0" t="0" r="0" b="0"/>
            <wp:wrapSquare wrapText="bothSides"/>
            <wp:docPr id="595" name="Imagen 595" descr="WhatsApp%20Image%202019-11-24%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WhatsApp%20Image%202019-11-24%20at%2010"/>
                    <pic:cNvPicPr>
                      <a:picLocks noChangeAspect="1" noChangeArrowheads="1"/>
                    </pic:cNvPicPr>
                  </pic:nvPicPr>
                  <pic:blipFill>
                    <a:blip r:embed="rId726" cstate="email">
                      <a:extLst>
                        <a:ext uri="{28A0092B-C50C-407E-A947-70E740481C1C}">
                          <a14:useLocalDpi xmlns:a14="http://schemas.microsoft.com/office/drawing/2010/main"/>
                        </a:ext>
                      </a:extLst>
                    </a:blip>
                    <a:srcRect/>
                    <a:stretch>
                      <a:fillRect/>
                    </a:stretch>
                  </pic:blipFill>
                  <pic:spPr bwMode="auto">
                    <a:xfrm>
                      <a:off x="0" y="0"/>
                      <a:ext cx="2528570" cy="2754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F75" w:rsidRDefault="00462F75" w:rsidP="00462F75">
      <w:pPr>
        <w:rPr>
          <w:rFonts w:cs="Arial"/>
          <w:lang w:val="es-ES_tradnl"/>
        </w:rPr>
      </w:pPr>
    </w:p>
    <w:p w:rsidR="00462F75" w:rsidRDefault="00462F75" w:rsidP="00462F75">
      <w:pPr>
        <w:rPr>
          <w:rFonts w:cs="Arial"/>
          <w:lang w:val="es-ES_tradnl"/>
        </w:rPr>
      </w:pPr>
      <w:r w:rsidRPr="008F6D77">
        <w:rPr>
          <w:rFonts w:cs="Arial"/>
          <w:b/>
          <w:lang w:val="es-ES_tradnl" w:eastAsia="en-US"/>
        </w:rPr>
        <w:t>Fuente:</w:t>
      </w:r>
      <w:r w:rsidRPr="008F6D77">
        <w:rPr>
          <w:rFonts w:cs="Arial"/>
          <w:lang w:val="es-ES_tradnl" w:eastAsia="en-US"/>
        </w:rPr>
        <w:t xml:space="preserve"> Comité Cantonal de la Persona Joven, actividad “</w:t>
      </w:r>
      <w:r>
        <w:rPr>
          <w:rFonts w:cs="Arial"/>
          <w:lang w:val="es-ES_tradnl"/>
        </w:rPr>
        <w:t>Recreación e inclusión social, noviembre 2019”</w:t>
      </w:r>
    </w:p>
    <w:p w:rsidR="00462F75" w:rsidRDefault="00462F75" w:rsidP="00462F75">
      <w:pPr>
        <w:rPr>
          <w:rFonts w:cs="Arial"/>
          <w:lang w:val="es-ES_tradnl"/>
        </w:rPr>
      </w:pPr>
    </w:p>
    <w:p w:rsidR="000375B1" w:rsidRPr="000702D3" w:rsidRDefault="000375B1" w:rsidP="00206EEF">
      <w:pPr>
        <w:spacing w:after="200" w:line="276" w:lineRule="auto"/>
        <w:jc w:val="left"/>
        <w:rPr>
          <w:rFonts w:cs="Arial"/>
          <w:b/>
          <w:color w:val="000000"/>
          <w:sz w:val="20"/>
          <w:szCs w:val="22"/>
          <w:lang w:eastAsia="es-CR"/>
        </w:rPr>
      </w:pPr>
    </w:p>
    <w:sectPr w:rsidR="000375B1" w:rsidRPr="000702D3" w:rsidSect="009A3C90">
      <w:headerReference w:type="default" r:id="rId727"/>
      <w:footerReference w:type="default" r:id="rId728"/>
      <w:headerReference w:type="first" r:id="rId729"/>
      <w:footerReference w:type="first" r:id="rId730"/>
      <w:pgSz w:w="12240" w:h="15840"/>
      <w:pgMar w:top="1417" w:right="1701" w:bottom="709"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4930" w:rsidRDefault="00104930" w:rsidP="00803512">
      <w:r>
        <w:separator/>
      </w:r>
    </w:p>
  </w:endnote>
  <w:endnote w:type="continuationSeparator" w:id="0">
    <w:p w:rsidR="00104930" w:rsidRDefault="00104930" w:rsidP="008035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Thorndale">
    <w:altName w:val="Times New Roman"/>
    <w:charset w:val="00"/>
    <w:family w:val="roman"/>
    <w:pitch w:val="variable"/>
  </w:font>
  <w:font w:name="Andale Sans UI">
    <w:altName w:val="Times New Roman"/>
    <w:charset w:val="00"/>
    <w:family w:val="auto"/>
    <w:pitch w:val="variable"/>
  </w:font>
  <w:font w:name="Algerian">
    <w:panose1 w:val="04020705040A02060702"/>
    <w:charset w:val="00"/>
    <w:family w:val="decorative"/>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Britannic Bold">
    <w:panose1 w:val="020B0903060703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8628413"/>
      <w:docPartObj>
        <w:docPartGallery w:val="Page Numbers (Bottom of Page)"/>
        <w:docPartUnique/>
      </w:docPartObj>
    </w:sdtPr>
    <w:sdtEndPr/>
    <w:sdtContent>
      <w:p w:rsidR="00456581" w:rsidRDefault="00456581">
        <w:pPr>
          <w:pStyle w:val="Piedepgina"/>
          <w:jc w:val="right"/>
        </w:pPr>
        <w:r>
          <w:fldChar w:fldCharType="begin"/>
        </w:r>
        <w:r>
          <w:instrText>PAGE   \* MERGEFORMAT</w:instrText>
        </w:r>
        <w:r>
          <w:fldChar w:fldCharType="separate"/>
        </w:r>
        <w:r w:rsidR="006C618E" w:rsidRPr="006C618E">
          <w:rPr>
            <w:noProof/>
            <w:lang w:val="es-ES"/>
          </w:rPr>
          <w:t>iv</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2924254"/>
      <w:docPartObj>
        <w:docPartGallery w:val="Page Numbers (Bottom of Page)"/>
        <w:docPartUnique/>
      </w:docPartObj>
    </w:sdtPr>
    <w:sdtEndPr/>
    <w:sdtContent>
      <w:sdt>
        <w:sdtPr>
          <w:id w:val="-1469116235"/>
          <w:docPartObj>
            <w:docPartGallery w:val="Page Numbers (Top of Page)"/>
            <w:docPartUnique/>
          </w:docPartObj>
        </w:sdtPr>
        <w:sdtEndPr/>
        <w:sdtContent>
          <w:p w:rsidR="00456581" w:rsidRDefault="00456581">
            <w:pPr>
              <w:pStyle w:val="Piedepgina"/>
              <w:jc w:val="right"/>
            </w:pPr>
            <w:r>
              <w:t xml:space="preserve">Página </w:t>
            </w:r>
            <w:r>
              <w:rPr>
                <w:b/>
                <w:bCs/>
              </w:rPr>
              <w:fldChar w:fldCharType="begin"/>
            </w:r>
            <w:r>
              <w:rPr>
                <w:b/>
                <w:bCs/>
              </w:rPr>
              <w:instrText>PAGE</w:instrText>
            </w:r>
            <w:r>
              <w:rPr>
                <w:b/>
                <w:bCs/>
              </w:rPr>
              <w:fldChar w:fldCharType="separate"/>
            </w:r>
            <w:r w:rsidR="006C618E">
              <w:rPr>
                <w:b/>
                <w:bCs/>
                <w:noProof/>
              </w:rPr>
              <w:t>97</w:t>
            </w:r>
            <w:r>
              <w:rPr>
                <w:b/>
                <w:bCs/>
              </w:rPr>
              <w:fldChar w:fldCharType="end"/>
            </w:r>
            <w:r>
              <w:t xml:space="preserve"> de </w:t>
            </w:r>
            <w:r>
              <w:rPr>
                <w:b/>
                <w:bCs/>
              </w:rPr>
              <w:fldChar w:fldCharType="begin"/>
            </w:r>
            <w:r>
              <w:rPr>
                <w:b/>
                <w:bCs/>
              </w:rPr>
              <w:instrText>NUMPAGES</w:instrText>
            </w:r>
            <w:r>
              <w:rPr>
                <w:b/>
                <w:bCs/>
              </w:rPr>
              <w:fldChar w:fldCharType="separate"/>
            </w:r>
            <w:r w:rsidR="006C618E">
              <w:rPr>
                <w:b/>
                <w:bCs/>
                <w:noProof/>
              </w:rPr>
              <w:t>358</w:t>
            </w:r>
            <w:r>
              <w:rPr>
                <w:b/>
                <w:bCs/>
              </w:rPr>
              <w:fldChar w:fldCharType="end"/>
            </w:r>
          </w:p>
        </w:sdtContent>
      </w:sdt>
    </w:sdtContent>
  </w:sdt>
  <w:p w:rsidR="00456581" w:rsidRDefault="00456581">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6269255"/>
      <w:docPartObj>
        <w:docPartGallery w:val="Page Numbers (Bottom of Page)"/>
        <w:docPartUnique/>
      </w:docPartObj>
    </w:sdtPr>
    <w:sdtEndPr/>
    <w:sdtContent>
      <w:sdt>
        <w:sdtPr>
          <w:id w:val="515657063"/>
          <w:docPartObj>
            <w:docPartGallery w:val="Page Numbers (Top of Page)"/>
            <w:docPartUnique/>
          </w:docPartObj>
        </w:sdtPr>
        <w:sdtEndPr/>
        <w:sdtContent>
          <w:p w:rsidR="00456581" w:rsidRDefault="00456581">
            <w:pPr>
              <w:pStyle w:val="Piedepgina"/>
              <w:jc w:val="right"/>
            </w:pPr>
            <w:r>
              <w:t xml:space="preserve">Página </w:t>
            </w:r>
            <w:r>
              <w:rPr>
                <w:b/>
                <w:bCs/>
              </w:rPr>
              <w:fldChar w:fldCharType="begin"/>
            </w:r>
            <w:r>
              <w:rPr>
                <w:b/>
                <w:bCs/>
              </w:rPr>
              <w:instrText>PAGE</w:instrText>
            </w:r>
            <w:r>
              <w:rPr>
                <w:b/>
                <w:bCs/>
              </w:rPr>
              <w:fldChar w:fldCharType="separate"/>
            </w:r>
            <w:r>
              <w:rPr>
                <w:b/>
                <w:bCs/>
                <w:noProof/>
              </w:rPr>
              <w:t>10</w:t>
            </w:r>
            <w:r>
              <w:rPr>
                <w:b/>
                <w:bCs/>
              </w:rPr>
              <w:fldChar w:fldCharType="end"/>
            </w:r>
            <w:r>
              <w:t xml:space="preserve"> de </w:t>
            </w:r>
            <w:r>
              <w:rPr>
                <w:b/>
                <w:bCs/>
              </w:rPr>
              <w:fldChar w:fldCharType="begin"/>
            </w:r>
            <w:r>
              <w:rPr>
                <w:b/>
                <w:bCs/>
              </w:rPr>
              <w:instrText>NUMPAGES</w:instrText>
            </w:r>
            <w:r>
              <w:rPr>
                <w:b/>
                <w:bCs/>
              </w:rPr>
              <w:fldChar w:fldCharType="separate"/>
            </w:r>
            <w:r w:rsidR="00AE641E">
              <w:rPr>
                <w:b/>
                <w:bCs/>
                <w:noProof/>
              </w:rPr>
              <w:t>358</w:t>
            </w:r>
            <w:r>
              <w:rPr>
                <w:b/>
                <w:bCs/>
              </w:rPr>
              <w:fldChar w:fldCharType="end"/>
            </w:r>
          </w:p>
        </w:sdtContent>
      </w:sdt>
    </w:sdtContent>
  </w:sdt>
  <w:p w:rsidR="00456581" w:rsidRDefault="00456581">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4930" w:rsidRDefault="00104930" w:rsidP="00803512">
      <w:r>
        <w:separator/>
      </w:r>
    </w:p>
  </w:footnote>
  <w:footnote w:type="continuationSeparator" w:id="0">
    <w:p w:rsidR="00104930" w:rsidRDefault="00104930" w:rsidP="0080351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6581" w:rsidRDefault="00456581" w:rsidP="008B4CD8">
    <w:pPr>
      <w:pStyle w:val="Encabezado"/>
      <w:jc w:val="center"/>
      <w:rPr>
        <w:rFonts w:ascii="Arial Black" w:hAnsi="Arial Black" w:cs="Arial"/>
        <w:b/>
        <w:bCs/>
        <w:sz w:val="32"/>
      </w:rPr>
    </w:pPr>
    <w:r>
      <w:rPr>
        <w:rFonts w:ascii="Arial Black" w:hAnsi="Arial Black" w:cs="Arial"/>
        <w:b/>
        <w:bCs/>
        <w:noProof/>
        <w:sz w:val="32"/>
        <w:lang w:eastAsia="es-CR"/>
      </w:rPr>
      <w:drawing>
        <wp:anchor distT="0" distB="0" distL="114300" distR="114300" simplePos="0" relativeHeight="251659264" behindDoc="0" locked="0" layoutInCell="1" allowOverlap="1" wp14:anchorId="1332EB84" wp14:editId="2381DA95">
          <wp:simplePos x="0" y="0"/>
          <wp:positionH relativeFrom="column">
            <wp:posOffset>-15240</wp:posOffset>
          </wp:positionH>
          <wp:positionV relativeFrom="paragraph">
            <wp:posOffset>-99060</wp:posOffset>
          </wp:positionV>
          <wp:extent cx="409575" cy="466725"/>
          <wp:effectExtent l="0" t="0" r="0" b="0"/>
          <wp:wrapNone/>
          <wp:docPr id="95" name="Imagen 95" descr="Escudo Nuevo en Negro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udo Nuevo en Negro Pequeñ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575" cy="466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sz w:val="32"/>
      </w:rPr>
      <w:t>Municipalidad de Pérez Zeledón</w:t>
    </w:r>
  </w:p>
  <w:p w:rsidR="00456581" w:rsidRDefault="00456581" w:rsidP="008B4CD8">
    <w:pPr>
      <w:pStyle w:val="Encabezado"/>
      <w:pBdr>
        <w:bottom w:val="single" w:sz="12" w:space="1" w:color="auto"/>
      </w:pBdr>
      <w:jc w:val="center"/>
      <w:rPr>
        <w:rFonts w:ascii="Verdana" w:hAnsi="Verdana" w:cs="Arial"/>
      </w:rPr>
    </w:pPr>
    <w:r>
      <w:rPr>
        <w:rFonts w:ascii="Verdana" w:hAnsi="Verdana" w:cs="Arial"/>
      </w:rPr>
      <w:t>Cédula Jurídica Nº 3-014-042056</w:t>
    </w:r>
  </w:p>
  <w:p w:rsidR="00456581" w:rsidRPr="006D1F54" w:rsidRDefault="00456581" w:rsidP="008B4CD8">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6581" w:rsidRDefault="00456581" w:rsidP="008B4CD8">
    <w:pPr>
      <w:pStyle w:val="Encabezado"/>
      <w:jc w:val="center"/>
      <w:rPr>
        <w:rFonts w:ascii="Arial Black" w:hAnsi="Arial Black" w:cs="Arial"/>
        <w:b/>
        <w:bCs/>
        <w:sz w:val="32"/>
      </w:rPr>
    </w:pPr>
    <w:r>
      <w:rPr>
        <w:rFonts w:ascii="Arial Black" w:hAnsi="Arial Black" w:cs="Arial"/>
        <w:b/>
        <w:bCs/>
        <w:noProof/>
        <w:sz w:val="32"/>
        <w:lang w:eastAsia="es-CR"/>
      </w:rPr>
      <w:drawing>
        <wp:anchor distT="0" distB="0" distL="114300" distR="114300" simplePos="0" relativeHeight="251660288" behindDoc="0" locked="0" layoutInCell="1" allowOverlap="1" wp14:anchorId="47AB3F60" wp14:editId="0FAB1707">
          <wp:simplePos x="0" y="0"/>
          <wp:positionH relativeFrom="column">
            <wp:posOffset>-15240</wp:posOffset>
          </wp:positionH>
          <wp:positionV relativeFrom="paragraph">
            <wp:posOffset>-99060</wp:posOffset>
          </wp:positionV>
          <wp:extent cx="409575" cy="466725"/>
          <wp:effectExtent l="0" t="0" r="0" b="0"/>
          <wp:wrapNone/>
          <wp:docPr id="96" name="Imagen 96" descr="Escudo Nuevo en Negro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cudo Nuevo en Negro Pequeñ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575" cy="466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sz w:val="32"/>
      </w:rPr>
      <w:t>Municipalidad de Pérez Zeledón</w:t>
    </w:r>
  </w:p>
  <w:p w:rsidR="00456581" w:rsidRDefault="00456581" w:rsidP="008B4CD8">
    <w:pPr>
      <w:pStyle w:val="Encabezado"/>
      <w:pBdr>
        <w:bottom w:val="single" w:sz="12" w:space="1" w:color="auto"/>
      </w:pBdr>
      <w:jc w:val="center"/>
      <w:rPr>
        <w:rFonts w:ascii="Verdana" w:hAnsi="Verdana" w:cs="Arial"/>
      </w:rPr>
    </w:pPr>
    <w:r>
      <w:rPr>
        <w:rFonts w:ascii="Verdana" w:hAnsi="Verdana" w:cs="Arial"/>
      </w:rPr>
      <w:t>Cédula Jurídica Nº 3-014-042056</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330A7"/>
    <w:multiLevelType w:val="hybridMultilevel"/>
    <w:tmpl w:val="63AA096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42947AF"/>
    <w:multiLevelType w:val="hybridMultilevel"/>
    <w:tmpl w:val="B446960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4C76644"/>
    <w:multiLevelType w:val="multilevel"/>
    <w:tmpl w:val="2332B270"/>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63B2754"/>
    <w:multiLevelType w:val="hybridMultilevel"/>
    <w:tmpl w:val="D3C828B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65B0C04"/>
    <w:multiLevelType w:val="hybridMultilevel"/>
    <w:tmpl w:val="926010B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7853514"/>
    <w:multiLevelType w:val="hybridMultilevel"/>
    <w:tmpl w:val="5F42E79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883329F"/>
    <w:multiLevelType w:val="hybridMultilevel"/>
    <w:tmpl w:val="9C32C9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E826B7"/>
    <w:multiLevelType w:val="hybridMultilevel"/>
    <w:tmpl w:val="07B4CD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B130238"/>
    <w:multiLevelType w:val="hybridMultilevel"/>
    <w:tmpl w:val="BA8AE43E"/>
    <w:lvl w:ilvl="0" w:tplc="140A000B">
      <w:start w:val="1"/>
      <w:numFmt w:val="bullet"/>
      <w:lvlText w:val=""/>
      <w:lvlJc w:val="left"/>
      <w:pPr>
        <w:ind w:left="1584" w:hanging="360"/>
      </w:pPr>
      <w:rPr>
        <w:rFonts w:ascii="Wingdings" w:hAnsi="Wingdings" w:hint="default"/>
      </w:rPr>
    </w:lvl>
    <w:lvl w:ilvl="1" w:tplc="140A0003" w:tentative="1">
      <w:start w:val="1"/>
      <w:numFmt w:val="bullet"/>
      <w:lvlText w:val="o"/>
      <w:lvlJc w:val="left"/>
      <w:pPr>
        <w:ind w:left="2304" w:hanging="360"/>
      </w:pPr>
      <w:rPr>
        <w:rFonts w:ascii="Courier New" w:hAnsi="Courier New" w:cs="Courier New" w:hint="default"/>
      </w:rPr>
    </w:lvl>
    <w:lvl w:ilvl="2" w:tplc="140A0005" w:tentative="1">
      <w:start w:val="1"/>
      <w:numFmt w:val="bullet"/>
      <w:lvlText w:val=""/>
      <w:lvlJc w:val="left"/>
      <w:pPr>
        <w:ind w:left="3024" w:hanging="360"/>
      </w:pPr>
      <w:rPr>
        <w:rFonts w:ascii="Wingdings" w:hAnsi="Wingdings" w:hint="default"/>
      </w:rPr>
    </w:lvl>
    <w:lvl w:ilvl="3" w:tplc="140A0001" w:tentative="1">
      <w:start w:val="1"/>
      <w:numFmt w:val="bullet"/>
      <w:lvlText w:val=""/>
      <w:lvlJc w:val="left"/>
      <w:pPr>
        <w:ind w:left="3744" w:hanging="360"/>
      </w:pPr>
      <w:rPr>
        <w:rFonts w:ascii="Symbol" w:hAnsi="Symbol" w:hint="default"/>
      </w:rPr>
    </w:lvl>
    <w:lvl w:ilvl="4" w:tplc="140A0003" w:tentative="1">
      <w:start w:val="1"/>
      <w:numFmt w:val="bullet"/>
      <w:lvlText w:val="o"/>
      <w:lvlJc w:val="left"/>
      <w:pPr>
        <w:ind w:left="4464" w:hanging="360"/>
      </w:pPr>
      <w:rPr>
        <w:rFonts w:ascii="Courier New" w:hAnsi="Courier New" w:cs="Courier New" w:hint="default"/>
      </w:rPr>
    </w:lvl>
    <w:lvl w:ilvl="5" w:tplc="140A0005" w:tentative="1">
      <w:start w:val="1"/>
      <w:numFmt w:val="bullet"/>
      <w:lvlText w:val=""/>
      <w:lvlJc w:val="left"/>
      <w:pPr>
        <w:ind w:left="5184" w:hanging="360"/>
      </w:pPr>
      <w:rPr>
        <w:rFonts w:ascii="Wingdings" w:hAnsi="Wingdings" w:hint="default"/>
      </w:rPr>
    </w:lvl>
    <w:lvl w:ilvl="6" w:tplc="140A0001" w:tentative="1">
      <w:start w:val="1"/>
      <w:numFmt w:val="bullet"/>
      <w:lvlText w:val=""/>
      <w:lvlJc w:val="left"/>
      <w:pPr>
        <w:ind w:left="5904" w:hanging="360"/>
      </w:pPr>
      <w:rPr>
        <w:rFonts w:ascii="Symbol" w:hAnsi="Symbol" w:hint="default"/>
      </w:rPr>
    </w:lvl>
    <w:lvl w:ilvl="7" w:tplc="140A0003" w:tentative="1">
      <w:start w:val="1"/>
      <w:numFmt w:val="bullet"/>
      <w:lvlText w:val="o"/>
      <w:lvlJc w:val="left"/>
      <w:pPr>
        <w:ind w:left="6624" w:hanging="360"/>
      </w:pPr>
      <w:rPr>
        <w:rFonts w:ascii="Courier New" w:hAnsi="Courier New" w:cs="Courier New" w:hint="default"/>
      </w:rPr>
    </w:lvl>
    <w:lvl w:ilvl="8" w:tplc="140A0005" w:tentative="1">
      <w:start w:val="1"/>
      <w:numFmt w:val="bullet"/>
      <w:lvlText w:val=""/>
      <w:lvlJc w:val="left"/>
      <w:pPr>
        <w:ind w:left="7344" w:hanging="360"/>
      </w:pPr>
      <w:rPr>
        <w:rFonts w:ascii="Wingdings" w:hAnsi="Wingdings" w:hint="default"/>
      </w:rPr>
    </w:lvl>
  </w:abstractNum>
  <w:abstractNum w:abstractNumId="9" w15:restartNumberingAfterBreak="0">
    <w:nsid w:val="0B2A7FCE"/>
    <w:multiLevelType w:val="hybridMultilevel"/>
    <w:tmpl w:val="8C725A7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0D564528"/>
    <w:multiLevelType w:val="hybridMultilevel"/>
    <w:tmpl w:val="83606ABA"/>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E8B1744"/>
    <w:multiLevelType w:val="hybridMultilevel"/>
    <w:tmpl w:val="6F9ADE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0F09064B"/>
    <w:multiLevelType w:val="hybridMultilevel"/>
    <w:tmpl w:val="320AF144"/>
    <w:lvl w:ilvl="0" w:tplc="140A0001">
      <w:start w:val="1"/>
      <w:numFmt w:val="bullet"/>
      <w:lvlText w:val=""/>
      <w:lvlJc w:val="left"/>
      <w:pPr>
        <w:ind w:left="1776" w:hanging="360"/>
      </w:pPr>
      <w:rPr>
        <w:rFonts w:ascii="Symbol" w:hAnsi="Symbol"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13" w15:restartNumberingAfterBreak="0">
    <w:nsid w:val="0FE334E4"/>
    <w:multiLevelType w:val="hybridMultilevel"/>
    <w:tmpl w:val="96E40C7C"/>
    <w:lvl w:ilvl="0" w:tplc="140A000D">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4" w15:restartNumberingAfterBreak="0">
    <w:nsid w:val="130B300B"/>
    <w:multiLevelType w:val="hybridMultilevel"/>
    <w:tmpl w:val="98961A6E"/>
    <w:lvl w:ilvl="0" w:tplc="140A0001">
      <w:start w:val="1"/>
      <w:numFmt w:val="bullet"/>
      <w:lvlText w:val=""/>
      <w:lvlJc w:val="left"/>
      <w:pPr>
        <w:ind w:left="1776" w:hanging="360"/>
      </w:pPr>
      <w:rPr>
        <w:rFonts w:ascii="Symbol" w:hAnsi="Symbol" w:hint="default"/>
      </w:rPr>
    </w:lvl>
    <w:lvl w:ilvl="1" w:tplc="140A0003">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15" w15:restartNumberingAfterBreak="0">
    <w:nsid w:val="15382790"/>
    <w:multiLevelType w:val="hybridMultilevel"/>
    <w:tmpl w:val="02B4F54E"/>
    <w:lvl w:ilvl="0" w:tplc="140A000D">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6" w15:restartNumberingAfterBreak="0">
    <w:nsid w:val="16126941"/>
    <w:multiLevelType w:val="hybridMultilevel"/>
    <w:tmpl w:val="B7025A5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8ED7726"/>
    <w:multiLevelType w:val="hybridMultilevel"/>
    <w:tmpl w:val="9F146E0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902262E"/>
    <w:multiLevelType w:val="multilevel"/>
    <w:tmpl w:val="008EA598"/>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9FB5F43"/>
    <w:multiLevelType w:val="multilevel"/>
    <w:tmpl w:val="30B04814"/>
    <w:lvl w:ilvl="0">
      <w:start w:val="5"/>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7"/>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1B8B59F2"/>
    <w:multiLevelType w:val="hybridMultilevel"/>
    <w:tmpl w:val="CACC6DEA"/>
    <w:lvl w:ilvl="0" w:tplc="58A65F0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1CC6128B"/>
    <w:multiLevelType w:val="hybridMultilevel"/>
    <w:tmpl w:val="60D65726"/>
    <w:lvl w:ilvl="0" w:tplc="140A000B">
      <w:start w:val="1"/>
      <w:numFmt w:val="bullet"/>
      <w:lvlText w:val=""/>
      <w:lvlJc w:val="left"/>
      <w:pPr>
        <w:ind w:left="1944" w:hanging="360"/>
      </w:pPr>
      <w:rPr>
        <w:rFonts w:ascii="Wingdings" w:hAnsi="Wingdings" w:hint="default"/>
      </w:rPr>
    </w:lvl>
    <w:lvl w:ilvl="1" w:tplc="140A0003" w:tentative="1">
      <w:start w:val="1"/>
      <w:numFmt w:val="bullet"/>
      <w:lvlText w:val="o"/>
      <w:lvlJc w:val="left"/>
      <w:pPr>
        <w:ind w:left="2664" w:hanging="360"/>
      </w:pPr>
      <w:rPr>
        <w:rFonts w:ascii="Courier New" w:hAnsi="Courier New" w:cs="Courier New" w:hint="default"/>
      </w:rPr>
    </w:lvl>
    <w:lvl w:ilvl="2" w:tplc="140A0005" w:tentative="1">
      <w:start w:val="1"/>
      <w:numFmt w:val="bullet"/>
      <w:lvlText w:val=""/>
      <w:lvlJc w:val="left"/>
      <w:pPr>
        <w:ind w:left="3384" w:hanging="360"/>
      </w:pPr>
      <w:rPr>
        <w:rFonts w:ascii="Wingdings" w:hAnsi="Wingdings" w:hint="default"/>
      </w:rPr>
    </w:lvl>
    <w:lvl w:ilvl="3" w:tplc="140A0001" w:tentative="1">
      <w:start w:val="1"/>
      <w:numFmt w:val="bullet"/>
      <w:lvlText w:val=""/>
      <w:lvlJc w:val="left"/>
      <w:pPr>
        <w:ind w:left="4104" w:hanging="360"/>
      </w:pPr>
      <w:rPr>
        <w:rFonts w:ascii="Symbol" w:hAnsi="Symbol" w:hint="default"/>
      </w:rPr>
    </w:lvl>
    <w:lvl w:ilvl="4" w:tplc="140A0003" w:tentative="1">
      <w:start w:val="1"/>
      <w:numFmt w:val="bullet"/>
      <w:lvlText w:val="o"/>
      <w:lvlJc w:val="left"/>
      <w:pPr>
        <w:ind w:left="4824" w:hanging="360"/>
      </w:pPr>
      <w:rPr>
        <w:rFonts w:ascii="Courier New" w:hAnsi="Courier New" w:cs="Courier New" w:hint="default"/>
      </w:rPr>
    </w:lvl>
    <w:lvl w:ilvl="5" w:tplc="140A0005" w:tentative="1">
      <w:start w:val="1"/>
      <w:numFmt w:val="bullet"/>
      <w:lvlText w:val=""/>
      <w:lvlJc w:val="left"/>
      <w:pPr>
        <w:ind w:left="5544" w:hanging="360"/>
      </w:pPr>
      <w:rPr>
        <w:rFonts w:ascii="Wingdings" w:hAnsi="Wingdings" w:hint="default"/>
      </w:rPr>
    </w:lvl>
    <w:lvl w:ilvl="6" w:tplc="140A0001" w:tentative="1">
      <w:start w:val="1"/>
      <w:numFmt w:val="bullet"/>
      <w:lvlText w:val=""/>
      <w:lvlJc w:val="left"/>
      <w:pPr>
        <w:ind w:left="6264" w:hanging="360"/>
      </w:pPr>
      <w:rPr>
        <w:rFonts w:ascii="Symbol" w:hAnsi="Symbol" w:hint="default"/>
      </w:rPr>
    </w:lvl>
    <w:lvl w:ilvl="7" w:tplc="140A0003" w:tentative="1">
      <w:start w:val="1"/>
      <w:numFmt w:val="bullet"/>
      <w:lvlText w:val="o"/>
      <w:lvlJc w:val="left"/>
      <w:pPr>
        <w:ind w:left="6984" w:hanging="360"/>
      </w:pPr>
      <w:rPr>
        <w:rFonts w:ascii="Courier New" w:hAnsi="Courier New" w:cs="Courier New" w:hint="default"/>
      </w:rPr>
    </w:lvl>
    <w:lvl w:ilvl="8" w:tplc="140A0005" w:tentative="1">
      <w:start w:val="1"/>
      <w:numFmt w:val="bullet"/>
      <w:lvlText w:val=""/>
      <w:lvlJc w:val="left"/>
      <w:pPr>
        <w:ind w:left="7704" w:hanging="360"/>
      </w:pPr>
      <w:rPr>
        <w:rFonts w:ascii="Wingdings" w:hAnsi="Wingdings" w:hint="default"/>
      </w:rPr>
    </w:lvl>
  </w:abstractNum>
  <w:abstractNum w:abstractNumId="22" w15:restartNumberingAfterBreak="0">
    <w:nsid w:val="1CDE35A5"/>
    <w:multiLevelType w:val="multilevel"/>
    <w:tmpl w:val="C6147F4A"/>
    <w:lvl w:ilvl="0">
      <w:start w:val="5"/>
      <w:numFmt w:val="decimal"/>
      <w:lvlText w:val="%1."/>
      <w:lvlJc w:val="left"/>
      <w:pPr>
        <w:ind w:left="1068" w:hanging="360"/>
      </w:pPr>
      <w:rPr>
        <w:rFonts w:hint="default"/>
      </w:rPr>
    </w:lvl>
    <w:lvl w:ilvl="1">
      <w:start w:val="5"/>
      <w:numFmt w:val="decimal"/>
      <w:lvlText w:val="%1.%2."/>
      <w:lvlJc w:val="left"/>
      <w:pPr>
        <w:ind w:left="1500" w:hanging="432"/>
      </w:pPr>
      <w:rPr>
        <w:rFonts w:hint="default"/>
      </w:rPr>
    </w:lvl>
    <w:lvl w:ilvl="2">
      <w:start w:val="1"/>
      <w:numFmt w:val="decimal"/>
      <w:lvlText w:val="%1.%2.%3."/>
      <w:lvlJc w:val="left"/>
      <w:pPr>
        <w:ind w:left="1932" w:hanging="504"/>
      </w:pPr>
      <w:rPr>
        <w:rFonts w:hint="default"/>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23" w15:restartNumberingAfterBreak="0">
    <w:nsid w:val="1D0A4B5A"/>
    <w:multiLevelType w:val="hybridMultilevel"/>
    <w:tmpl w:val="2D1E60CE"/>
    <w:lvl w:ilvl="0" w:tplc="658AE34C">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1E4C72E4"/>
    <w:multiLevelType w:val="multilevel"/>
    <w:tmpl w:val="A1D85396"/>
    <w:lvl w:ilvl="0">
      <w:start w:val="5"/>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b/>
      </w:rPr>
    </w:lvl>
    <w:lvl w:ilvl="3">
      <w:start w:val="1"/>
      <w:numFmt w:val="lowerLetter"/>
      <w:lvlText w:val="%4)"/>
      <w:lvlJc w:val="left"/>
      <w:pPr>
        <w:ind w:left="2422" w:hanging="720"/>
      </w:pPr>
      <w:rPr>
        <w:rFonts w:hint="default"/>
        <w:b w:val="0"/>
      </w:rPr>
    </w:lvl>
    <w:lvl w:ilvl="4">
      <w:start w:val="1"/>
      <w:numFmt w:val="decimal"/>
      <w:lvlText w:val="%1.%2.%3.%4.%5"/>
      <w:lvlJc w:val="left"/>
      <w:pPr>
        <w:ind w:left="1800" w:hanging="1080"/>
      </w:pPr>
      <w:rPr>
        <w:rFonts w:hint="default"/>
        <w:b/>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5" w15:restartNumberingAfterBreak="0">
    <w:nsid w:val="1E782188"/>
    <w:multiLevelType w:val="hybridMultilevel"/>
    <w:tmpl w:val="A5B0F05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21A615EE"/>
    <w:multiLevelType w:val="hybridMultilevel"/>
    <w:tmpl w:val="FE56DB76"/>
    <w:lvl w:ilvl="0" w:tplc="140A000F">
      <w:start w:val="1"/>
      <w:numFmt w:val="decimal"/>
      <w:lvlText w:val="%1."/>
      <w:lvlJc w:val="left"/>
      <w:pPr>
        <w:ind w:left="2484" w:hanging="360"/>
      </w:pPr>
    </w:lvl>
    <w:lvl w:ilvl="1" w:tplc="140A0019" w:tentative="1">
      <w:start w:val="1"/>
      <w:numFmt w:val="lowerLetter"/>
      <w:lvlText w:val="%2."/>
      <w:lvlJc w:val="left"/>
      <w:pPr>
        <w:ind w:left="3204" w:hanging="360"/>
      </w:pPr>
    </w:lvl>
    <w:lvl w:ilvl="2" w:tplc="140A001B" w:tentative="1">
      <w:start w:val="1"/>
      <w:numFmt w:val="lowerRoman"/>
      <w:lvlText w:val="%3."/>
      <w:lvlJc w:val="right"/>
      <w:pPr>
        <w:ind w:left="3924" w:hanging="180"/>
      </w:pPr>
    </w:lvl>
    <w:lvl w:ilvl="3" w:tplc="140A000F" w:tentative="1">
      <w:start w:val="1"/>
      <w:numFmt w:val="decimal"/>
      <w:lvlText w:val="%4."/>
      <w:lvlJc w:val="left"/>
      <w:pPr>
        <w:ind w:left="4644" w:hanging="360"/>
      </w:pPr>
    </w:lvl>
    <w:lvl w:ilvl="4" w:tplc="140A0019" w:tentative="1">
      <w:start w:val="1"/>
      <w:numFmt w:val="lowerLetter"/>
      <w:lvlText w:val="%5."/>
      <w:lvlJc w:val="left"/>
      <w:pPr>
        <w:ind w:left="5364" w:hanging="360"/>
      </w:pPr>
    </w:lvl>
    <w:lvl w:ilvl="5" w:tplc="140A001B" w:tentative="1">
      <w:start w:val="1"/>
      <w:numFmt w:val="lowerRoman"/>
      <w:lvlText w:val="%6."/>
      <w:lvlJc w:val="right"/>
      <w:pPr>
        <w:ind w:left="6084" w:hanging="180"/>
      </w:pPr>
    </w:lvl>
    <w:lvl w:ilvl="6" w:tplc="140A000F" w:tentative="1">
      <w:start w:val="1"/>
      <w:numFmt w:val="decimal"/>
      <w:lvlText w:val="%7."/>
      <w:lvlJc w:val="left"/>
      <w:pPr>
        <w:ind w:left="6804" w:hanging="360"/>
      </w:pPr>
    </w:lvl>
    <w:lvl w:ilvl="7" w:tplc="140A0019" w:tentative="1">
      <w:start w:val="1"/>
      <w:numFmt w:val="lowerLetter"/>
      <w:lvlText w:val="%8."/>
      <w:lvlJc w:val="left"/>
      <w:pPr>
        <w:ind w:left="7524" w:hanging="360"/>
      </w:pPr>
    </w:lvl>
    <w:lvl w:ilvl="8" w:tplc="140A001B" w:tentative="1">
      <w:start w:val="1"/>
      <w:numFmt w:val="lowerRoman"/>
      <w:lvlText w:val="%9."/>
      <w:lvlJc w:val="right"/>
      <w:pPr>
        <w:ind w:left="8244" w:hanging="180"/>
      </w:pPr>
    </w:lvl>
  </w:abstractNum>
  <w:abstractNum w:abstractNumId="27" w15:restartNumberingAfterBreak="0">
    <w:nsid w:val="22C75320"/>
    <w:multiLevelType w:val="hybridMultilevel"/>
    <w:tmpl w:val="972CF3E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256C6706"/>
    <w:multiLevelType w:val="hybridMultilevel"/>
    <w:tmpl w:val="5A725B0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5ED3043"/>
    <w:multiLevelType w:val="hybridMultilevel"/>
    <w:tmpl w:val="55C8691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260C534B"/>
    <w:multiLevelType w:val="hybridMultilevel"/>
    <w:tmpl w:val="537AD29E"/>
    <w:lvl w:ilvl="0" w:tplc="140A000D">
      <w:start w:val="1"/>
      <w:numFmt w:val="bullet"/>
      <w:lvlText w:val=""/>
      <w:lvlJc w:val="left"/>
      <w:pPr>
        <w:ind w:left="1724" w:hanging="360"/>
      </w:pPr>
      <w:rPr>
        <w:rFonts w:ascii="Wingdings" w:hAnsi="Wingdings" w:hint="default"/>
      </w:rPr>
    </w:lvl>
    <w:lvl w:ilvl="1" w:tplc="140A0003" w:tentative="1">
      <w:start w:val="1"/>
      <w:numFmt w:val="bullet"/>
      <w:lvlText w:val="o"/>
      <w:lvlJc w:val="left"/>
      <w:pPr>
        <w:ind w:left="2444" w:hanging="360"/>
      </w:pPr>
      <w:rPr>
        <w:rFonts w:ascii="Courier New" w:hAnsi="Courier New" w:cs="Courier New" w:hint="default"/>
      </w:rPr>
    </w:lvl>
    <w:lvl w:ilvl="2" w:tplc="140A0005" w:tentative="1">
      <w:start w:val="1"/>
      <w:numFmt w:val="bullet"/>
      <w:lvlText w:val=""/>
      <w:lvlJc w:val="left"/>
      <w:pPr>
        <w:ind w:left="3164" w:hanging="360"/>
      </w:pPr>
      <w:rPr>
        <w:rFonts w:ascii="Wingdings" w:hAnsi="Wingdings" w:hint="default"/>
      </w:rPr>
    </w:lvl>
    <w:lvl w:ilvl="3" w:tplc="140A0001" w:tentative="1">
      <w:start w:val="1"/>
      <w:numFmt w:val="bullet"/>
      <w:lvlText w:val=""/>
      <w:lvlJc w:val="left"/>
      <w:pPr>
        <w:ind w:left="3884" w:hanging="360"/>
      </w:pPr>
      <w:rPr>
        <w:rFonts w:ascii="Symbol" w:hAnsi="Symbol" w:hint="default"/>
      </w:rPr>
    </w:lvl>
    <w:lvl w:ilvl="4" w:tplc="140A0003" w:tentative="1">
      <w:start w:val="1"/>
      <w:numFmt w:val="bullet"/>
      <w:lvlText w:val="o"/>
      <w:lvlJc w:val="left"/>
      <w:pPr>
        <w:ind w:left="4604" w:hanging="360"/>
      </w:pPr>
      <w:rPr>
        <w:rFonts w:ascii="Courier New" w:hAnsi="Courier New" w:cs="Courier New" w:hint="default"/>
      </w:rPr>
    </w:lvl>
    <w:lvl w:ilvl="5" w:tplc="140A0005" w:tentative="1">
      <w:start w:val="1"/>
      <w:numFmt w:val="bullet"/>
      <w:lvlText w:val=""/>
      <w:lvlJc w:val="left"/>
      <w:pPr>
        <w:ind w:left="5324" w:hanging="360"/>
      </w:pPr>
      <w:rPr>
        <w:rFonts w:ascii="Wingdings" w:hAnsi="Wingdings" w:hint="default"/>
      </w:rPr>
    </w:lvl>
    <w:lvl w:ilvl="6" w:tplc="140A0001" w:tentative="1">
      <w:start w:val="1"/>
      <w:numFmt w:val="bullet"/>
      <w:lvlText w:val=""/>
      <w:lvlJc w:val="left"/>
      <w:pPr>
        <w:ind w:left="6044" w:hanging="360"/>
      </w:pPr>
      <w:rPr>
        <w:rFonts w:ascii="Symbol" w:hAnsi="Symbol" w:hint="default"/>
      </w:rPr>
    </w:lvl>
    <w:lvl w:ilvl="7" w:tplc="140A0003" w:tentative="1">
      <w:start w:val="1"/>
      <w:numFmt w:val="bullet"/>
      <w:lvlText w:val="o"/>
      <w:lvlJc w:val="left"/>
      <w:pPr>
        <w:ind w:left="6764" w:hanging="360"/>
      </w:pPr>
      <w:rPr>
        <w:rFonts w:ascii="Courier New" w:hAnsi="Courier New" w:cs="Courier New" w:hint="default"/>
      </w:rPr>
    </w:lvl>
    <w:lvl w:ilvl="8" w:tplc="140A0005" w:tentative="1">
      <w:start w:val="1"/>
      <w:numFmt w:val="bullet"/>
      <w:lvlText w:val=""/>
      <w:lvlJc w:val="left"/>
      <w:pPr>
        <w:ind w:left="7484" w:hanging="360"/>
      </w:pPr>
      <w:rPr>
        <w:rFonts w:ascii="Wingdings" w:hAnsi="Wingdings" w:hint="default"/>
      </w:rPr>
    </w:lvl>
  </w:abstractNum>
  <w:abstractNum w:abstractNumId="31" w15:restartNumberingAfterBreak="0">
    <w:nsid w:val="263757F9"/>
    <w:multiLevelType w:val="hybridMultilevel"/>
    <w:tmpl w:val="7386500A"/>
    <w:lvl w:ilvl="0" w:tplc="B0BA7BC8">
      <w:start w:val="1"/>
      <w:numFmt w:val="lowerLetter"/>
      <w:pStyle w:val="Ttulo4"/>
      <w:lvlText w:val="%1."/>
      <w:lvlJc w:val="left"/>
      <w:pPr>
        <w:ind w:left="1428" w:hanging="360"/>
      </w:p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32" w15:restartNumberingAfterBreak="0">
    <w:nsid w:val="277325A6"/>
    <w:multiLevelType w:val="hybridMultilevel"/>
    <w:tmpl w:val="90DCB1B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29DE5B34"/>
    <w:multiLevelType w:val="hybridMultilevel"/>
    <w:tmpl w:val="DBCE126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304C057B"/>
    <w:multiLevelType w:val="hybridMultilevel"/>
    <w:tmpl w:val="EC2CFC96"/>
    <w:lvl w:ilvl="0" w:tplc="140A0011">
      <w:start w:val="1"/>
      <w:numFmt w:val="decimal"/>
      <w:lvlText w:val="%1)"/>
      <w:lvlJc w:val="left"/>
      <w:pPr>
        <w:ind w:left="1428" w:hanging="360"/>
      </w:pPr>
    </w:lvl>
    <w:lvl w:ilvl="1" w:tplc="140A0019">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35" w15:restartNumberingAfterBreak="0">
    <w:nsid w:val="355B13C3"/>
    <w:multiLevelType w:val="hybridMultilevel"/>
    <w:tmpl w:val="BE02E11C"/>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36161C94"/>
    <w:multiLevelType w:val="hybridMultilevel"/>
    <w:tmpl w:val="4FA4CD36"/>
    <w:lvl w:ilvl="0" w:tplc="140A000D">
      <w:start w:val="1"/>
      <w:numFmt w:val="bullet"/>
      <w:lvlText w:val=""/>
      <w:lvlJc w:val="left"/>
      <w:pPr>
        <w:ind w:left="720" w:hanging="360"/>
      </w:pPr>
      <w:rPr>
        <w:rFonts w:ascii="Wingdings" w:hAnsi="Wingding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36814086"/>
    <w:multiLevelType w:val="hybridMultilevel"/>
    <w:tmpl w:val="98905B6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36854065"/>
    <w:multiLevelType w:val="hybridMultilevel"/>
    <w:tmpl w:val="2E70F908"/>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375A2BBD"/>
    <w:multiLevelType w:val="hybridMultilevel"/>
    <w:tmpl w:val="370882FA"/>
    <w:lvl w:ilvl="0" w:tplc="140A000B">
      <w:start w:val="1"/>
      <w:numFmt w:val="bullet"/>
      <w:lvlText w:val=""/>
      <w:lvlJc w:val="left"/>
      <w:pPr>
        <w:ind w:left="1068" w:hanging="360"/>
      </w:pPr>
      <w:rPr>
        <w:rFonts w:ascii="Wingdings" w:hAnsi="Wingdings"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40" w15:restartNumberingAfterBreak="0">
    <w:nsid w:val="38B1159A"/>
    <w:multiLevelType w:val="hybridMultilevel"/>
    <w:tmpl w:val="7626131E"/>
    <w:lvl w:ilvl="0" w:tplc="A24A7A30">
      <w:start w:val="1"/>
      <w:numFmt w:val="bullet"/>
      <w:lvlText w:val=""/>
      <w:lvlJc w:val="left"/>
      <w:pPr>
        <w:ind w:left="644" w:hanging="360"/>
      </w:pPr>
      <w:rPr>
        <w:rFonts w:ascii="Symbol" w:hAnsi="Symbol" w:hint="default"/>
        <w:b/>
        <w:u w:val="none"/>
      </w:rPr>
    </w:lvl>
    <w:lvl w:ilvl="1" w:tplc="6A42C89C">
      <w:start w:val="5"/>
      <w:numFmt w:val="bullet"/>
      <w:lvlText w:val="•"/>
      <w:lvlJc w:val="left"/>
      <w:pPr>
        <w:ind w:left="1364" w:hanging="360"/>
      </w:pPr>
      <w:rPr>
        <w:rFonts w:ascii="Arial" w:eastAsia="Times New Roman" w:hAnsi="Arial" w:cs="Arial" w:hint="default"/>
      </w:r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41" w15:restartNumberingAfterBreak="0">
    <w:nsid w:val="38C77A59"/>
    <w:multiLevelType w:val="hybridMultilevel"/>
    <w:tmpl w:val="EA9059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39FF19C8"/>
    <w:multiLevelType w:val="hybridMultilevel"/>
    <w:tmpl w:val="C9B01CE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3A8F3FCF"/>
    <w:multiLevelType w:val="hybridMultilevel"/>
    <w:tmpl w:val="318E9E56"/>
    <w:lvl w:ilvl="0" w:tplc="58A65F0E">
      <w:start w:val="1"/>
      <w:numFmt w:val="bullet"/>
      <w:lvlText w:val=""/>
      <w:lvlJc w:val="left"/>
      <w:pPr>
        <w:tabs>
          <w:tab w:val="num" w:pos="720"/>
        </w:tabs>
        <w:ind w:left="720" w:hanging="360"/>
      </w:pPr>
      <w:rPr>
        <w:rFonts w:ascii="Symbol" w:hAnsi="Symbol" w:hint="default"/>
      </w:rPr>
    </w:lvl>
    <w:lvl w:ilvl="1" w:tplc="1700E068" w:tentative="1">
      <w:start w:val="1"/>
      <w:numFmt w:val="bullet"/>
      <w:lvlText w:val="•"/>
      <w:lvlJc w:val="left"/>
      <w:pPr>
        <w:tabs>
          <w:tab w:val="num" w:pos="1440"/>
        </w:tabs>
        <w:ind w:left="1440" w:hanging="360"/>
      </w:pPr>
      <w:rPr>
        <w:rFonts w:ascii="Arial" w:hAnsi="Arial" w:hint="default"/>
      </w:rPr>
    </w:lvl>
    <w:lvl w:ilvl="2" w:tplc="89668B8C" w:tentative="1">
      <w:start w:val="1"/>
      <w:numFmt w:val="bullet"/>
      <w:lvlText w:val="•"/>
      <w:lvlJc w:val="left"/>
      <w:pPr>
        <w:tabs>
          <w:tab w:val="num" w:pos="2160"/>
        </w:tabs>
        <w:ind w:left="2160" w:hanging="360"/>
      </w:pPr>
      <w:rPr>
        <w:rFonts w:ascii="Arial" w:hAnsi="Arial" w:hint="default"/>
      </w:rPr>
    </w:lvl>
    <w:lvl w:ilvl="3" w:tplc="209EA4BE" w:tentative="1">
      <w:start w:val="1"/>
      <w:numFmt w:val="bullet"/>
      <w:lvlText w:val="•"/>
      <w:lvlJc w:val="left"/>
      <w:pPr>
        <w:tabs>
          <w:tab w:val="num" w:pos="2880"/>
        </w:tabs>
        <w:ind w:left="2880" w:hanging="360"/>
      </w:pPr>
      <w:rPr>
        <w:rFonts w:ascii="Arial" w:hAnsi="Arial" w:hint="default"/>
      </w:rPr>
    </w:lvl>
    <w:lvl w:ilvl="4" w:tplc="9A646102" w:tentative="1">
      <w:start w:val="1"/>
      <w:numFmt w:val="bullet"/>
      <w:lvlText w:val="•"/>
      <w:lvlJc w:val="left"/>
      <w:pPr>
        <w:tabs>
          <w:tab w:val="num" w:pos="3600"/>
        </w:tabs>
        <w:ind w:left="3600" w:hanging="360"/>
      </w:pPr>
      <w:rPr>
        <w:rFonts w:ascii="Arial" w:hAnsi="Arial" w:hint="default"/>
      </w:rPr>
    </w:lvl>
    <w:lvl w:ilvl="5" w:tplc="F9EC9D86" w:tentative="1">
      <w:start w:val="1"/>
      <w:numFmt w:val="bullet"/>
      <w:lvlText w:val="•"/>
      <w:lvlJc w:val="left"/>
      <w:pPr>
        <w:tabs>
          <w:tab w:val="num" w:pos="4320"/>
        </w:tabs>
        <w:ind w:left="4320" w:hanging="360"/>
      </w:pPr>
      <w:rPr>
        <w:rFonts w:ascii="Arial" w:hAnsi="Arial" w:hint="default"/>
      </w:rPr>
    </w:lvl>
    <w:lvl w:ilvl="6" w:tplc="BE8EC276" w:tentative="1">
      <w:start w:val="1"/>
      <w:numFmt w:val="bullet"/>
      <w:lvlText w:val="•"/>
      <w:lvlJc w:val="left"/>
      <w:pPr>
        <w:tabs>
          <w:tab w:val="num" w:pos="5040"/>
        </w:tabs>
        <w:ind w:left="5040" w:hanging="360"/>
      </w:pPr>
      <w:rPr>
        <w:rFonts w:ascii="Arial" w:hAnsi="Arial" w:hint="default"/>
      </w:rPr>
    </w:lvl>
    <w:lvl w:ilvl="7" w:tplc="C09A508E" w:tentative="1">
      <w:start w:val="1"/>
      <w:numFmt w:val="bullet"/>
      <w:lvlText w:val="•"/>
      <w:lvlJc w:val="left"/>
      <w:pPr>
        <w:tabs>
          <w:tab w:val="num" w:pos="5760"/>
        </w:tabs>
        <w:ind w:left="5760" w:hanging="360"/>
      </w:pPr>
      <w:rPr>
        <w:rFonts w:ascii="Arial" w:hAnsi="Arial" w:hint="default"/>
      </w:rPr>
    </w:lvl>
    <w:lvl w:ilvl="8" w:tplc="EE98BC34"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3B25432E"/>
    <w:multiLevelType w:val="multilevel"/>
    <w:tmpl w:val="E8FA5B56"/>
    <w:lvl w:ilvl="0">
      <w:start w:val="1"/>
      <w:numFmt w:val="bullet"/>
      <w:lvlText w:val=""/>
      <w:lvlJc w:val="left"/>
      <w:pPr>
        <w:ind w:left="360" w:hanging="360"/>
      </w:pPr>
      <w:rPr>
        <w:rFonts w:ascii="Wingdings" w:hAnsi="Wingding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3E89409F"/>
    <w:multiLevelType w:val="hybridMultilevel"/>
    <w:tmpl w:val="B2862B84"/>
    <w:lvl w:ilvl="0" w:tplc="140A0019">
      <w:start w:val="1"/>
      <w:numFmt w:val="lowerLetter"/>
      <w:lvlText w:val="%1."/>
      <w:lvlJc w:val="left"/>
      <w:pPr>
        <w:ind w:left="1429" w:hanging="360"/>
      </w:p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46" w15:restartNumberingAfterBreak="0">
    <w:nsid w:val="3EE80AF1"/>
    <w:multiLevelType w:val="hybridMultilevel"/>
    <w:tmpl w:val="ED1A88BC"/>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40914B6F"/>
    <w:multiLevelType w:val="hybridMultilevel"/>
    <w:tmpl w:val="7206BA12"/>
    <w:lvl w:ilvl="0" w:tplc="140A0001">
      <w:start w:val="1"/>
      <w:numFmt w:val="bullet"/>
      <w:lvlText w:val=""/>
      <w:lvlJc w:val="left"/>
      <w:pPr>
        <w:ind w:left="1776" w:hanging="360"/>
      </w:pPr>
      <w:rPr>
        <w:rFonts w:ascii="Symbol" w:hAnsi="Symbol"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48" w15:restartNumberingAfterBreak="0">
    <w:nsid w:val="41272C27"/>
    <w:multiLevelType w:val="hybridMultilevel"/>
    <w:tmpl w:val="FE548640"/>
    <w:lvl w:ilvl="0" w:tplc="41DC0F2A">
      <w:numFmt w:val="bullet"/>
      <w:lvlText w:val="-"/>
      <w:lvlJc w:val="left"/>
      <w:pPr>
        <w:ind w:left="720" w:hanging="360"/>
      </w:pPr>
      <w:rPr>
        <w:rFonts w:ascii="Arial" w:eastAsia="Calibri" w:hAnsi="Aria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1632C8F"/>
    <w:multiLevelType w:val="hybridMultilevel"/>
    <w:tmpl w:val="C36ED15E"/>
    <w:lvl w:ilvl="0" w:tplc="140A000B">
      <w:start w:val="1"/>
      <w:numFmt w:val="bullet"/>
      <w:lvlText w:val=""/>
      <w:lvlJc w:val="left"/>
      <w:pPr>
        <w:ind w:left="1724" w:hanging="360"/>
      </w:pPr>
      <w:rPr>
        <w:rFonts w:ascii="Wingdings" w:hAnsi="Wingdings" w:hint="default"/>
      </w:rPr>
    </w:lvl>
    <w:lvl w:ilvl="1" w:tplc="140A0003" w:tentative="1">
      <w:start w:val="1"/>
      <w:numFmt w:val="bullet"/>
      <w:lvlText w:val="o"/>
      <w:lvlJc w:val="left"/>
      <w:pPr>
        <w:ind w:left="2444" w:hanging="360"/>
      </w:pPr>
      <w:rPr>
        <w:rFonts w:ascii="Courier New" w:hAnsi="Courier New" w:cs="Courier New" w:hint="default"/>
      </w:rPr>
    </w:lvl>
    <w:lvl w:ilvl="2" w:tplc="140A0005" w:tentative="1">
      <w:start w:val="1"/>
      <w:numFmt w:val="bullet"/>
      <w:lvlText w:val=""/>
      <w:lvlJc w:val="left"/>
      <w:pPr>
        <w:ind w:left="3164" w:hanging="360"/>
      </w:pPr>
      <w:rPr>
        <w:rFonts w:ascii="Wingdings" w:hAnsi="Wingdings" w:hint="default"/>
      </w:rPr>
    </w:lvl>
    <w:lvl w:ilvl="3" w:tplc="140A0001" w:tentative="1">
      <w:start w:val="1"/>
      <w:numFmt w:val="bullet"/>
      <w:lvlText w:val=""/>
      <w:lvlJc w:val="left"/>
      <w:pPr>
        <w:ind w:left="3884" w:hanging="360"/>
      </w:pPr>
      <w:rPr>
        <w:rFonts w:ascii="Symbol" w:hAnsi="Symbol" w:hint="default"/>
      </w:rPr>
    </w:lvl>
    <w:lvl w:ilvl="4" w:tplc="140A0003" w:tentative="1">
      <w:start w:val="1"/>
      <w:numFmt w:val="bullet"/>
      <w:lvlText w:val="o"/>
      <w:lvlJc w:val="left"/>
      <w:pPr>
        <w:ind w:left="4604" w:hanging="360"/>
      </w:pPr>
      <w:rPr>
        <w:rFonts w:ascii="Courier New" w:hAnsi="Courier New" w:cs="Courier New" w:hint="default"/>
      </w:rPr>
    </w:lvl>
    <w:lvl w:ilvl="5" w:tplc="140A0005" w:tentative="1">
      <w:start w:val="1"/>
      <w:numFmt w:val="bullet"/>
      <w:lvlText w:val=""/>
      <w:lvlJc w:val="left"/>
      <w:pPr>
        <w:ind w:left="5324" w:hanging="360"/>
      </w:pPr>
      <w:rPr>
        <w:rFonts w:ascii="Wingdings" w:hAnsi="Wingdings" w:hint="default"/>
      </w:rPr>
    </w:lvl>
    <w:lvl w:ilvl="6" w:tplc="140A0001" w:tentative="1">
      <w:start w:val="1"/>
      <w:numFmt w:val="bullet"/>
      <w:lvlText w:val=""/>
      <w:lvlJc w:val="left"/>
      <w:pPr>
        <w:ind w:left="6044" w:hanging="360"/>
      </w:pPr>
      <w:rPr>
        <w:rFonts w:ascii="Symbol" w:hAnsi="Symbol" w:hint="default"/>
      </w:rPr>
    </w:lvl>
    <w:lvl w:ilvl="7" w:tplc="140A0003" w:tentative="1">
      <w:start w:val="1"/>
      <w:numFmt w:val="bullet"/>
      <w:lvlText w:val="o"/>
      <w:lvlJc w:val="left"/>
      <w:pPr>
        <w:ind w:left="6764" w:hanging="360"/>
      </w:pPr>
      <w:rPr>
        <w:rFonts w:ascii="Courier New" w:hAnsi="Courier New" w:cs="Courier New" w:hint="default"/>
      </w:rPr>
    </w:lvl>
    <w:lvl w:ilvl="8" w:tplc="140A0005" w:tentative="1">
      <w:start w:val="1"/>
      <w:numFmt w:val="bullet"/>
      <w:lvlText w:val=""/>
      <w:lvlJc w:val="left"/>
      <w:pPr>
        <w:ind w:left="7484" w:hanging="360"/>
      </w:pPr>
      <w:rPr>
        <w:rFonts w:ascii="Wingdings" w:hAnsi="Wingdings" w:hint="default"/>
      </w:rPr>
    </w:lvl>
  </w:abstractNum>
  <w:abstractNum w:abstractNumId="50" w15:restartNumberingAfterBreak="0">
    <w:nsid w:val="41661FB4"/>
    <w:multiLevelType w:val="multilevel"/>
    <w:tmpl w:val="A492E10A"/>
    <w:lvl w:ilvl="0">
      <w:start w:val="5"/>
      <w:numFmt w:val="decimal"/>
      <w:lvlText w:val="%1."/>
      <w:lvlJc w:val="left"/>
      <w:pPr>
        <w:ind w:left="1068" w:hanging="360"/>
      </w:pPr>
      <w:rPr>
        <w:rFonts w:hint="default"/>
      </w:rPr>
    </w:lvl>
    <w:lvl w:ilvl="1">
      <w:start w:val="5"/>
      <w:numFmt w:val="decimal"/>
      <w:lvlText w:val="%1.%2."/>
      <w:lvlJc w:val="left"/>
      <w:pPr>
        <w:ind w:left="1500" w:hanging="432"/>
      </w:pPr>
      <w:rPr>
        <w:rFonts w:hint="default"/>
      </w:rPr>
    </w:lvl>
    <w:lvl w:ilvl="2">
      <w:start w:val="3"/>
      <w:numFmt w:val="decimal"/>
      <w:lvlText w:val="%1.%2.%3."/>
      <w:lvlJc w:val="left"/>
      <w:pPr>
        <w:ind w:left="1932" w:hanging="504"/>
      </w:pPr>
      <w:rPr>
        <w:rFonts w:hint="default"/>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51" w15:restartNumberingAfterBreak="0">
    <w:nsid w:val="42CE0D38"/>
    <w:multiLevelType w:val="hybridMultilevel"/>
    <w:tmpl w:val="30D47FE8"/>
    <w:lvl w:ilvl="0" w:tplc="140A0003">
      <w:start w:val="1"/>
      <w:numFmt w:val="bullet"/>
      <w:lvlText w:val="o"/>
      <w:lvlJc w:val="left"/>
      <w:pPr>
        <w:ind w:left="1056" w:hanging="360"/>
      </w:pPr>
      <w:rPr>
        <w:rFonts w:ascii="Courier New" w:hAnsi="Courier New" w:cs="Courier New" w:hint="default"/>
      </w:rPr>
    </w:lvl>
    <w:lvl w:ilvl="1" w:tplc="140A0019">
      <w:start w:val="1"/>
      <w:numFmt w:val="lowerLetter"/>
      <w:lvlText w:val="%2."/>
      <w:lvlJc w:val="left"/>
      <w:pPr>
        <w:ind w:left="1776" w:hanging="360"/>
      </w:pPr>
    </w:lvl>
    <w:lvl w:ilvl="2" w:tplc="140A001B" w:tentative="1">
      <w:start w:val="1"/>
      <w:numFmt w:val="lowerRoman"/>
      <w:lvlText w:val="%3."/>
      <w:lvlJc w:val="right"/>
      <w:pPr>
        <w:ind w:left="2496" w:hanging="180"/>
      </w:pPr>
    </w:lvl>
    <w:lvl w:ilvl="3" w:tplc="140A000F" w:tentative="1">
      <w:start w:val="1"/>
      <w:numFmt w:val="decimal"/>
      <w:lvlText w:val="%4."/>
      <w:lvlJc w:val="left"/>
      <w:pPr>
        <w:ind w:left="3216" w:hanging="360"/>
      </w:pPr>
    </w:lvl>
    <w:lvl w:ilvl="4" w:tplc="140A0019" w:tentative="1">
      <w:start w:val="1"/>
      <w:numFmt w:val="lowerLetter"/>
      <w:lvlText w:val="%5."/>
      <w:lvlJc w:val="left"/>
      <w:pPr>
        <w:ind w:left="3936" w:hanging="360"/>
      </w:pPr>
    </w:lvl>
    <w:lvl w:ilvl="5" w:tplc="140A001B" w:tentative="1">
      <w:start w:val="1"/>
      <w:numFmt w:val="lowerRoman"/>
      <w:lvlText w:val="%6."/>
      <w:lvlJc w:val="right"/>
      <w:pPr>
        <w:ind w:left="4656" w:hanging="180"/>
      </w:pPr>
    </w:lvl>
    <w:lvl w:ilvl="6" w:tplc="140A000F" w:tentative="1">
      <w:start w:val="1"/>
      <w:numFmt w:val="decimal"/>
      <w:lvlText w:val="%7."/>
      <w:lvlJc w:val="left"/>
      <w:pPr>
        <w:ind w:left="5376" w:hanging="360"/>
      </w:pPr>
    </w:lvl>
    <w:lvl w:ilvl="7" w:tplc="140A0019" w:tentative="1">
      <w:start w:val="1"/>
      <w:numFmt w:val="lowerLetter"/>
      <w:lvlText w:val="%8."/>
      <w:lvlJc w:val="left"/>
      <w:pPr>
        <w:ind w:left="6096" w:hanging="360"/>
      </w:pPr>
    </w:lvl>
    <w:lvl w:ilvl="8" w:tplc="140A001B" w:tentative="1">
      <w:start w:val="1"/>
      <w:numFmt w:val="lowerRoman"/>
      <w:lvlText w:val="%9."/>
      <w:lvlJc w:val="right"/>
      <w:pPr>
        <w:ind w:left="6816" w:hanging="180"/>
      </w:pPr>
    </w:lvl>
  </w:abstractNum>
  <w:abstractNum w:abstractNumId="52" w15:restartNumberingAfterBreak="0">
    <w:nsid w:val="43805211"/>
    <w:multiLevelType w:val="hybridMultilevel"/>
    <w:tmpl w:val="5A225338"/>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3" w15:restartNumberingAfterBreak="0">
    <w:nsid w:val="44B06673"/>
    <w:multiLevelType w:val="hybridMultilevel"/>
    <w:tmpl w:val="127468B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452B545B"/>
    <w:multiLevelType w:val="multilevel"/>
    <w:tmpl w:val="A2841704"/>
    <w:lvl w:ilvl="0">
      <w:start w:val="1"/>
      <w:numFmt w:val="decimal"/>
      <w:lvlText w:val="%1."/>
      <w:lvlJc w:val="left"/>
      <w:pPr>
        <w:ind w:left="360" w:hanging="360"/>
      </w:pPr>
      <w:rPr>
        <w:rFonts w:hint="default"/>
      </w:rPr>
    </w:lvl>
    <w:lvl w:ilvl="1">
      <w:start w:val="5"/>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46FF700F"/>
    <w:multiLevelType w:val="hybridMultilevel"/>
    <w:tmpl w:val="EADCB11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4ABC60FF"/>
    <w:multiLevelType w:val="hybridMultilevel"/>
    <w:tmpl w:val="8C725A7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4B891BC0"/>
    <w:multiLevelType w:val="hybridMultilevel"/>
    <w:tmpl w:val="76D8C22E"/>
    <w:lvl w:ilvl="0" w:tplc="140A0001">
      <w:start w:val="1"/>
      <w:numFmt w:val="bullet"/>
      <w:lvlText w:val=""/>
      <w:lvlJc w:val="left"/>
      <w:pPr>
        <w:ind w:left="1440" w:hanging="360"/>
      </w:pPr>
      <w:rPr>
        <w:rFonts w:ascii="Symbol" w:hAnsi="Symbol" w:hint="default"/>
        <w:b/>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58" w15:restartNumberingAfterBreak="0">
    <w:nsid w:val="4BAA770F"/>
    <w:multiLevelType w:val="multilevel"/>
    <w:tmpl w:val="97BC9D7E"/>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1004"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02E4DFE"/>
    <w:multiLevelType w:val="hybridMultilevel"/>
    <w:tmpl w:val="CC7A092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502F6AE7"/>
    <w:multiLevelType w:val="hybridMultilevel"/>
    <w:tmpl w:val="C1D216C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54586E9D"/>
    <w:multiLevelType w:val="hybridMultilevel"/>
    <w:tmpl w:val="E9F8665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2" w15:restartNumberingAfterBreak="0">
    <w:nsid w:val="54E060F8"/>
    <w:multiLevelType w:val="hybridMultilevel"/>
    <w:tmpl w:val="CC7C6CA6"/>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5534764D"/>
    <w:multiLevelType w:val="hybridMultilevel"/>
    <w:tmpl w:val="09B47DF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4" w15:restartNumberingAfterBreak="0">
    <w:nsid w:val="578C7053"/>
    <w:multiLevelType w:val="hybridMultilevel"/>
    <w:tmpl w:val="ECB6B64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581A1C69"/>
    <w:multiLevelType w:val="hybridMultilevel"/>
    <w:tmpl w:val="2CFE8868"/>
    <w:lvl w:ilvl="0" w:tplc="140A0009">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5CAD1B69"/>
    <w:multiLevelType w:val="hybridMultilevel"/>
    <w:tmpl w:val="A87C0AA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5D8E54B8"/>
    <w:multiLevelType w:val="multilevel"/>
    <w:tmpl w:val="5F1E8F82"/>
    <w:lvl w:ilvl="0">
      <w:start w:val="3"/>
      <w:numFmt w:val="decimal"/>
      <w:lvlText w:val="%1."/>
      <w:lvlJc w:val="left"/>
      <w:pPr>
        <w:ind w:left="1068" w:hanging="360"/>
      </w:pPr>
      <w:rPr>
        <w:rFonts w:hint="default"/>
      </w:rPr>
    </w:lvl>
    <w:lvl w:ilvl="1">
      <w:start w:val="4"/>
      <w:numFmt w:val="decimal"/>
      <w:lvlText w:val="%1.%2."/>
      <w:lvlJc w:val="left"/>
      <w:pPr>
        <w:ind w:left="1500" w:hanging="432"/>
      </w:pPr>
      <w:rPr>
        <w:rFonts w:hint="default"/>
      </w:rPr>
    </w:lvl>
    <w:lvl w:ilvl="2">
      <w:start w:val="1"/>
      <w:numFmt w:val="decimal"/>
      <w:lvlText w:val="%1.%2.%3."/>
      <w:lvlJc w:val="left"/>
      <w:pPr>
        <w:ind w:left="1932" w:hanging="504"/>
      </w:pPr>
      <w:rPr>
        <w:rFonts w:hint="default"/>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68" w15:restartNumberingAfterBreak="0">
    <w:nsid w:val="5F32590E"/>
    <w:multiLevelType w:val="multilevel"/>
    <w:tmpl w:val="2A36D9D8"/>
    <w:styleLink w:val="Estilo2"/>
    <w:lvl w:ilvl="0">
      <w:start w:val="2"/>
      <w:numFmt w:val="decimal"/>
      <w:lvlText w:val="%1."/>
      <w:lvlJc w:val="left"/>
      <w:pPr>
        <w:ind w:left="505" w:hanging="363"/>
      </w:pPr>
      <w:rPr>
        <w:rFonts w:hint="default"/>
        <w:b/>
      </w:rPr>
    </w:lvl>
    <w:lvl w:ilvl="1">
      <w:start w:val="1"/>
      <w:numFmt w:val="none"/>
      <w:lvlText w:val="2.1."/>
      <w:lvlJc w:val="left"/>
      <w:pPr>
        <w:ind w:left="862" w:hanging="363"/>
      </w:pPr>
      <w:rPr>
        <w:rFonts w:hint="default"/>
      </w:rPr>
    </w:lvl>
    <w:lvl w:ilvl="2">
      <w:start w:val="1"/>
      <w:numFmt w:val="none"/>
      <w:lvlText w:val="2.1.1."/>
      <w:lvlJc w:val="left"/>
      <w:pPr>
        <w:ind w:left="1219" w:hanging="363"/>
      </w:pPr>
      <w:rPr>
        <w:rFonts w:hint="default"/>
      </w:rPr>
    </w:lvl>
    <w:lvl w:ilvl="3">
      <w:start w:val="1"/>
      <w:numFmt w:val="decimal"/>
      <w:lvlText w:val="%1.1.1.1."/>
      <w:lvlJc w:val="left"/>
      <w:pPr>
        <w:ind w:left="1576" w:hanging="363"/>
      </w:pPr>
      <w:rPr>
        <w:rFonts w:hint="default"/>
      </w:rPr>
    </w:lvl>
    <w:lvl w:ilvl="4">
      <w:start w:val="1"/>
      <w:numFmt w:val="none"/>
      <w:lvlText w:val=""/>
      <w:lvlJc w:val="left"/>
      <w:pPr>
        <w:ind w:left="1933" w:hanging="363"/>
      </w:pPr>
      <w:rPr>
        <w:rFonts w:hint="default"/>
      </w:rPr>
    </w:lvl>
    <w:lvl w:ilvl="5">
      <w:start w:val="1"/>
      <w:numFmt w:val="none"/>
      <w:lvlText w:val=""/>
      <w:lvlJc w:val="left"/>
      <w:pPr>
        <w:ind w:left="2290" w:hanging="363"/>
      </w:pPr>
      <w:rPr>
        <w:rFonts w:hint="default"/>
      </w:rPr>
    </w:lvl>
    <w:lvl w:ilvl="6">
      <w:start w:val="1"/>
      <w:numFmt w:val="none"/>
      <w:lvlText w:val=""/>
      <w:lvlJc w:val="left"/>
      <w:pPr>
        <w:ind w:left="2647" w:hanging="363"/>
      </w:pPr>
      <w:rPr>
        <w:rFonts w:hint="default"/>
      </w:rPr>
    </w:lvl>
    <w:lvl w:ilvl="7">
      <w:start w:val="1"/>
      <w:numFmt w:val="none"/>
      <w:lvlText w:val=""/>
      <w:lvlJc w:val="left"/>
      <w:pPr>
        <w:ind w:left="3004" w:hanging="363"/>
      </w:pPr>
      <w:rPr>
        <w:rFonts w:hint="default"/>
      </w:rPr>
    </w:lvl>
    <w:lvl w:ilvl="8">
      <w:start w:val="1"/>
      <w:numFmt w:val="none"/>
      <w:lvlText w:val=""/>
      <w:lvlJc w:val="left"/>
      <w:pPr>
        <w:ind w:left="3361" w:hanging="363"/>
      </w:pPr>
      <w:rPr>
        <w:rFonts w:hint="default"/>
      </w:rPr>
    </w:lvl>
  </w:abstractNum>
  <w:abstractNum w:abstractNumId="69" w15:restartNumberingAfterBreak="0">
    <w:nsid w:val="5F7C55CB"/>
    <w:multiLevelType w:val="hybridMultilevel"/>
    <w:tmpl w:val="4E5A4DB2"/>
    <w:lvl w:ilvl="0" w:tplc="140A0017">
      <w:start w:val="1"/>
      <w:numFmt w:val="lowerLetter"/>
      <w:lvlText w:val="%1)"/>
      <w:lvlJc w:val="left"/>
      <w:pPr>
        <w:ind w:left="1494" w:hanging="360"/>
      </w:pPr>
    </w:lvl>
    <w:lvl w:ilvl="1" w:tplc="140A0019" w:tentative="1">
      <w:start w:val="1"/>
      <w:numFmt w:val="lowerLetter"/>
      <w:lvlText w:val="%2."/>
      <w:lvlJc w:val="left"/>
      <w:pPr>
        <w:ind w:left="2290" w:hanging="360"/>
      </w:pPr>
    </w:lvl>
    <w:lvl w:ilvl="2" w:tplc="140A001B" w:tentative="1">
      <w:start w:val="1"/>
      <w:numFmt w:val="lowerRoman"/>
      <w:lvlText w:val="%3."/>
      <w:lvlJc w:val="right"/>
      <w:pPr>
        <w:ind w:left="3010" w:hanging="180"/>
      </w:pPr>
    </w:lvl>
    <w:lvl w:ilvl="3" w:tplc="140A000F" w:tentative="1">
      <w:start w:val="1"/>
      <w:numFmt w:val="decimal"/>
      <w:lvlText w:val="%4."/>
      <w:lvlJc w:val="left"/>
      <w:pPr>
        <w:ind w:left="3730" w:hanging="360"/>
      </w:pPr>
    </w:lvl>
    <w:lvl w:ilvl="4" w:tplc="140A0019" w:tentative="1">
      <w:start w:val="1"/>
      <w:numFmt w:val="lowerLetter"/>
      <w:lvlText w:val="%5."/>
      <w:lvlJc w:val="left"/>
      <w:pPr>
        <w:ind w:left="4450" w:hanging="360"/>
      </w:pPr>
    </w:lvl>
    <w:lvl w:ilvl="5" w:tplc="140A001B" w:tentative="1">
      <w:start w:val="1"/>
      <w:numFmt w:val="lowerRoman"/>
      <w:lvlText w:val="%6."/>
      <w:lvlJc w:val="right"/>
      <w:pPr>
        <w:ind w:left="5170" w:hanging="180"/>
      </w:pPr>
    </w:lvl>
    <w:lvl w:ilvl="6" w:tplc="140A000F" w:tentative="1">
      <w:start w:val="1"/>
      <w:numFmt w:val="decimal"/>
      <w:lvlText w:val="%7."/>
      <w:lvlJc w:val="left"/>
      <w:pPr>
        <w:ind w:left="5890" w:hanging="360"/>
      </w:pPr>
    </w:lvl>
    <w:lvl w:ilvl="7" w:tplc="140A0019" w:tentative="1">
      <w:start w:val="1"/>
      <w:numFmt w:val="lowerLetter"/>
      <w:lvlText w:val="%8."/>
      <w:lvlJc w:val="left"/>
      <w:pPr>
        <w:ind w:left="6610" w:hanging="360"/>
      </w:pPr>
    </w:lvl>
    <w:lvl w:ilvl="8" w:tplc="140A001B" w:tentative="1">
      <w:start w:val="1"/>
      <w:numFmt w:val="lowerRoman"/>
      <w:lvlText w:val="%9."/>
      <w:lvlJc w:val="right"/>
      <w:pPr>
        <w:ind w:left="7330" w:hanging="180"/>
      </w:pPr>
    </w:lvl>
  </w:abstractNum>
  <w:abstractNum w:abstractNumId="70" w15:restartNumberingAfterBreak="0">
    <w:nsid w:val="60003280"/>
    <w:multiLevelType w:val="hybridMultilevel"/>
    <w:tmpl w:val="8C725A7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60585E8F"/>
    <w:multiLevelType w:val="hybridMultilevel"/>
    <w:tmpl w:val="AA90E1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60EA4005"/>
    <w:multiLevelType w:val="multilevel"/>
    <w:tmpl w:val="193EBBCC"/>
    <w:lvl w:ilvl="0">
      <w:start w:val="5"/>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61095127"/>
    <w:multiLevelType w:val="hybridMultilevel"/>
    <w:tmpl w:val="1D7EF1AE"/>
    <w:lvl w:ilvl="0" w:tplc="28F4947E">
      <w:start w:val="1"/>
      <w:numFmt w:val="lowerLetter"/>
      <w:lvlText w:val="%1)"/>
      <w:lvlJc w:val="left"/>
      <w:pPr>
        <w:ind w:left="1440" w:hanging="360"/>
      </w:pPr>
      <w:rPr>
        <w:rFonts w:hint="default"/>
        <w:b/>
        <w:color w:val="auto"/>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74" w15:restartNumberingAfterBreak="0">
    <w:nsid w:val="630B7845"/>
    <w:multiLevelType w:val="hybridMultilevel"/>
    <w:tmpl w:val="7E70EBE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653D2FAC"/>
    <w:multiLevelType w:val="hybridMultilevel"/>
    <w:tmpl w:val="0B0E6762"/>
    <w:lvl w:ilvl="0" w:tplc="140A000D">
      <w:start w:val="1"/>
      <w:numFmt w:val="bullet"/>
      <w:lvlText w:val=""/>
      <w:lvlJc w:val="left"/>
      <w:pPr>
        <w:ind w:left="720" w:hanging="360"/>
      </w:pPr>
      <w:rPr>
        <w:rFonts w:ascii="Wingdings" w:hAnsi="Wingdings"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6" w15:restartNumberingAfterBreak="0">
    <w:nsid w:val="66953BEE"/>
    <w:multiLevelType w:val="hybridMultilevel"/>
    <w:tmpl w:val="B316EBD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15:restartNumberingAfterBreak="0">
    <w:nsid w:val="66B321E1"/>
    <w:multiLevelType w:val="hybridMultilevel"/>
    <w:tmpl w:val="09F2EB38"/>
    <w:lvl w:ilvl="0" w:tplc="140A0019">
      <w:start w:val="1"/>
      <w:numFmt w:val="lowerLetter"/>
      <w:lvlText w:val="%1."/>
      <w:lvlJc w:val="left"/>
      <w:pPr>
        <w:ind w:left="1429" w:hanging="360"/>
      </w:pPr>
    </w:lvl>
    <w:lvl w:ilvl="1" w:tplc="86889C62">
      <w:start w:val="1"/>
      <w:numFmt w:val="lowerLetter"/>
      <w:lvlText w:val="%2."/>
      <w:lvlJc w:val="left"/>
      <w:pPr>
        <w:ind w:left="2149" w:hanging="360"/>
      </w:pPr>
      <w:rPr>
        <w:b w:val="0"/>
      </w:r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78" w15:restartNumberingAfterBreak="0">
    <w:nsid w:val="66F04EAF"/>
    <w:multiLevelType w:val="multilevel"/>
    <w:tmpl w:val="A6104CBA"/>
    <w:lvl w:ilvl="0">
      <w:start w:val="5"/>
      <w:numFmt w:val="decimal"/>
      <w:lvlText w:val="%1."/>
      <w:lvlJc w:val="left"/>
      <w:pPr>
        <w:ind w:left="1068" w:hanging="360"/>
      </w:pPr>
      <w:rPr>
        <w:rFonts w:hint="default"/>
      </w:rPr>
    </w:lvl>
    <w:lvl w:ilvl="1">
      <w:start w:val="5"/>
      <w:numFmt w:val="decimal"/>
      <w:lvlText w:val="%1.%2."/>
      <w:lvlJc w:val="left"/>
      <w:pPr>
        <w:ind w:left="1500" w:hanging="432"/>
      </w:pPr>
      <w:rPr>
        <w:rFonts w:hint="default"/>
      </w:rPr>
    </w:lvl>
    <w:lvl w:ilvl="2">
      <w:start w:val="2"/>
      <w:numFmt w:val="decimal"/>
      <w:lvlText w:val="%1.%2.%3."/>
      <w:lvlJc w:val="left"/>
      <w:pPr>
        <w:ind w:left="1932" w:hanging="504"/>
      </w:pPr>
      <w:rPr>
        <w:rFonts w:hint="default"/>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79" w15:restartNumberingAfterBreak="0">
    <w:nsid w:val="686C43F4"/>
    <w:multiLevelType w:val="hybridMultilevel"/>
    <w:tmpl w:val="AE5C7A48"/>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0" w15:restartNumberingAfterBreak="0">
    <w:nsid w:val="68C51CEC"/>
    <w:multiLevelType w:val="multilevel"/>
    <w:tmpl w:val="4462BD34"/>
    <w:lvl w:ilvl="0">
      <w:start w:val="1"/>
      <w:numFmt w:val="decimal"/>
      <w:lvlText w:val="%1"/>
      <w:lvlJc w:val="left"/>
      <w:pPr>
        <w:ind w:left="480" w:hanging="480"/>
      </w:pPr>
      <w:rPr>
        <w:rFonts w:hint="default"/>
        <w:b/>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b/>
      </w:rPr>
    </w:lvl>
    <w:lvl w:ilvl="3">
      <w:start w:val="1"/>
      <w:numFmt w:val="lowerLetter"/>
      <w:lvlText w:val="%4)"/>
      <w:lvlJc w:val="left"/>
      <w:pPr>
        <w:ind w:left="2422" w:hanging="720"/>
      </w:pPr>
      <w:rPr>
        <w:rFonts w:hint="default"/>
        <w:b w:val="0"/>
      </w:rPr>
    </w:lvl>
    <w:lvl w:ilvl="4">
      <w:start w:val="1"/>
      <w:numFmt w:val="decimal"/>
      <w:lvlText w:val="%1.%2.%3.%4.%5"/>
      <w:lvlJc w:val="left"/>
      <w:pPr>
        <w:ind w:left="1800" w:hanging="1080"/>
      </w:pPr>
      <w:rPr>
        <w:rFonts w:hint="default"/>
        <w:b/>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1" w15:restartNumberingAfterBreak="0">
    <w:nsid w:val="6B375B6D"/>
    <w:multiLevelType w:val="hybridMultilevel"/>
    <w:tmpl w:val="4A68F538"/>
    <w:lvl w:ilvl="0" w:tplc="140A0017">
      <w:start w:val="1"/>
      <w:numFmt w:val="lowerLetter"/>
      <w:lvlText w:val="%1)"/>
      <w:lvlJc w:val="left"/>
      <w:pPr>
        <w:ind w:left="1776" w:hanging="360"/>
      </w:pPr>
    </w:lvl>
    <w:lvl w:ilvl="1" w:tplc="140A0019" w:tentative="1">
      <w:start w:val="1"/>
      <w:numFmt w:val="lowerLetter"/>
      <w:lvlText w:val="%2."/>
      <w:lvlJc w:val="left"/>
      <w:pPr>
        <w:ind w:left="2496" w:hanging="360"/>
      </w:pPr>
    </w:lvl>
    <w:lvl w:ilvl="2" w:tplc="140A001B" w:tentative="1">
      <w:start w:val="1"/>
      <w:numFmt w:val="lowerRoman"/>
      <w:lvlText w:val="%3."/>
      <w:lvlJc w:val="right"/>
      <w:pPr>
        <w:ind w:left="3216" w:hanging="180"/>
      </w:pPr>
    </w:lvl>
    <w:lvl w:ilvl="3" w:tplc="140A000F" w:tentative="1">
      <w:start w:val="1"/>
      <w:numFmt w:val="decimal"/>
      <w:lvlText w:val="%4."/>
      <w:lvlJc w:val="left"/>
      <w:pPr>
        <w:ind w:left="3936" w:hanging="360"/>
      </w:pPr>
    </w:lvl>
    <w:lvl w:ilvl="4" w:tplc="140A0019" w:tentative="1">
      <w:start w:val="1"/>
      <w:numFmt w:val="lowerLetter"/>
      <w:lvlText w:val="%5."/>
      <w:lvlJc w:val="left"/>
      <w:pPr>
        <w:ind w:left="4656" w:hanging="360"/>
      </w:pPr>
    </w:lvl>
    <w:lvl w:ilvl="5" w:tplc="140A001B" w:tentative="1">
      <w:start w:val="1"/>
      <w:numFmt w:val="lowerRoman"/>
      <w:lvlText w:val="%6."/>
      <w:lvlJc w:val="right"/>
      <w:pPr>
        <w:ind w:left="5376" w:hanging="180"/>
      </w:pPr>
    </w:lvl>
    <w:lvl w:ilvl="6" w:tplc="140A000F" w:tentative="1">
      <w:start w:val="1"/>
      <w:numFmt w:val="decimal"/>
      <w:lvlText w:val="%7."/>
      <w:lvlJc w:val="left"/>
      <w:pPr>
        <w:ind w:left="6096" w:hanging="360"/>
      </w:pPr>
    </w:lvl>
    <w:lvl w:ilvl="7" w:tplc="140A0019" w:tentative="1">
      <w:start w:val="1"/>
      <w:numFmt w:val="lowerLetter"/>
      <w:lvlText w:val="%8."/>
      <w:lvlJc w:val="left"/>
      <w:pPr>
        <w:ind w:left="6816" w:hanging="360"/>
      </w:pPr>
    </w:lvl>
    <w:lvl w:ilvl="8" w:tplc="140A001B" w:tentative="1">
      <w:start w:val="1"/>
      <w:numFmt w:val="lowerRoman"/>
      <w:lvlText w:val="%9."/>
      <w:lvlJc w:val="right"/>
      <w:pPr>
        <w:ind w:left="7536" w:hanging="180"/>
      </w:pPr>
    </w:lvl>
  </w:abstractNum>
  <w:abstractNum w:abstractNumId="82" w15:restartNumberingAfterBreak="0">
    <w:nsid w:val="6BB37BBC"/>
    <w:multiLevelType w:val="hybridMultilevel"/>
    <w:tmpl w:val="54DE53AA"/>
    <w:lvl w:ilvl="0" w:tplc="14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6DC434F1"/>
    <w:multiLevelType w:val="multilevel"/>
    <w:tmpl w:val="5BB81964"/>
    <w:lvl w:ilvl="0">
      <w:start w:val="5"/>
      <w:numFmt w:val="decimal"/>
      <w:lvlText w:val="%1."/>
      <w:lvlJc w:val="left"/>
      <w:pPr>
        <w:ind w:left="1428" w:hanging="360"/>
      </w:pPr>
      <w:rPr>
        <w:rFonts w:hint="default"/>
      </w:rPr>
    </w:lvl>
    <w:lvl w:ilvl="1">
      <w:start w:val="2"/>
      <w:numFmt w:val="decimal"/>
      <w:isLgl/>
      <w:lvlText w:val="%1.%2"/>
      <w:lvlJc w:val="left"/>
      <w:pPr>
        <w:ind w:left="1548" w:hanging="480"/>
      </w:pPr>
      <w:rPr>
        <w:rFonts w:hint="default"/>
      </w:rPr>
    </w:lvl>
    <w:lvl w:ilvl="2">
      <w:start w:val="1"/>
      <w:numFmt w:val="decimal"/>
      <w:isLgl/>
      <w:lvlText w:val="%1.%2.%3"/>
      <w:lvlJc w:val="left"/>
      <w:pPr>
        <w:ind w:left="1004" w:hanging="720"/>
      </w:pPr>
      <w:rPr>
        <w:rFonts w:hint="default"/>
        <w:b/>
      </w:rPr>
    </w:lvl>
    <w:lvl w:ilvl="3">
      <w:start w:val="1"/>
      <w:numFmt w:val="bullet"/>
      <w:lvlText w:val=""/>
      <w:lvlJc w:val="left"/>
      <w:pPr>
        <w:ind w:left="1288" w:hanging="720"/>
      </w:pPr>
      <w:rPr>
        <w:rFonts w:ascii="Wingdings" w:hAnsi="Wingdings" w:hint="default"/>
        <w:b/>
        <w:color w:val="auto"/>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84" w15:restartNumberingAfterBreak="0">
    <w:nsid w:val="6E382DA6"/>
    <w:multiLevelType w:val="hybridMultilevel"/>
    <w:tmpl w:val="6A2C8D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5" w15:restartNumberingAfterBreak="0">
    <w:nsid w:val="6EDC4599"/>
    <w:multiLevelType w:val="hybridMultilevel"/>
    <w:tmpl w:val="FDC64160"/>
    <w:lvl w:ilvl="0" w:tplc="140A0015">
      <w:start w:val="1"/>
      <w:numFmt w:val="upp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6" w15:restartNumberingAfterBreak="0">
    <w:nsid w:val="700838DC"/>
    <w:multiLevelType w:val="hybridMultilevel"/>
    <w:tmpl w:val="9FECB18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7" w15:restartNumberingAfterBreak="0">
    <w:nsid w:val="70676A83"/>
    <w:multiLevelType w:val="hybridMultilevel"/>
    <w:tmpl w:val="1ECE1E5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8" w15:restartNumberingAfterBreak="0">
    <w:nsid w:val="72864B95"/>
    <w:multiLevelType w:val="hybridMultilevel"/>
    <w:tmpl w:val="D7EC149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9" w15:restartNumberingAfterBreak="0">
    <w:nsid w:val="74301E05"/>
    <w:multiLevelType w:val="multilevel"/>
    <w:tmpl w:val="91CCAA64"/>
    <w:styleLink w:val="Estilo1"/>
    <w:lvl w:ilvl="0">
      <w:start w:val="2"/>
      <w:numFmt w:val="decimal"/>
      <w:lvlText w:val="%1."/>
      <w:lvlJc w:val="left"/>
      <w:pPr>
        <w:ind w:left="505" w:hanging="363"/>
      </w:pPr>
      <w:rPr>
        <w:rFonts w:hint="default"/>
        <w:b/>
      </w:rPr>
    </w:lvl>
    <w:lvl w:ilvl="1">
      <w:start w:val="2"/>
      <w:numFmt w:val="none"/>
      <w:lvlText w:val="2.1."/>
      <w:lvlJc w:val="left"/>
      <w:pPr>
        <w:ind w:left="862" w:hanging="363"/>
      </w:pPr>
      <w:rPr>
        <w:rFonts w:hint="default"/>
      </w:rPr>
    </w:lvl>
    <w:lvl w:ilvl="2">
      <w:start w:val="1"/>
      <w:numFmt w:val="none"/>
      <w:lvlText w:val="2.1.1."/>
      <w:lvlJc w:val="left"/>
      <w:pPr>
        <w:ind w:left="1219" w:hanging="363"/>
      </w:pPr>
      <w:rPr>
        <w:rFonts w:hint="default"/>
      </w:rPr>
    </w:lvl>
    <w:lvl w:ilvl="3">
      <w:start w:val="1"/>
      <w:numFmt w:val="decimal"/>
      <w:lvlText w:val="%1.1.1.1."/>
      <w:lvlJc w:val="left"/>
      <w:pPr>
        <w:ind w:left="1576" w:hanging="363"/>
      </w:pPr>
      <w:rPr>
        <w:rFonts w:hint="default"/>
      </w:rPr>
    </w:lvl>
    <w:lvl w:ilvl="4">
      <w:start w:val="1"/>
      <w:numFmt w:val="none"/>
      <w:lvlText w:val=""/>
      <w:lvlJc w:val="left"/>
      <w:pPr>
        <w:ind w:left="1933" w:hanging="363"/>
      </w:pPr>
      <w:rPr>
        <w:rFonts w:hint="default"/>
      </w:rPr>
    </w:lvl>
    <w:lvl w:ilvl="5">
      <w:start w:val="1"/>
      <w:numFmt w:val="none"/>
      <w:lvlText w:val=""/>
      <w:lvlJc w:val="left"/>
      <w:pPr>
        <w:ind w:left="2290" w:hanging="363"/>
      </w:pPr>
      <w:rPr>
        <w:rFonts w:hint="default"/>
      </w:rPr>
    </w:lvl>
    <w:lvl w:ilvl="6">
      <w:start w:val="1"/>
      <w:numFmt w:val="none"/>
      <w:lvlText w:val=""/>
      <w:lvlJc w:val="left"/>
      <w:pPr>
        <w:ind w:left="2647" w:hanging="363"/>
      </w:pPr>
      <w:rPr>
        <w:rFonts w:hint="default"/>
      </w:rPr>
    </w:lvl>
    <w:lvl w:ilvl="7">
      <w:start w:val="1"/>
      <w:numFmt w:val="none"/>
      <w:lvlText w:val=""/>
      <w:lvlJc w:val="left"/>
      <w:pPr>
        <w:ind w:left="3004" w:hanging="363"/>
      </w:pPr>
      <w:rPr>
        <w:rFonts w:hint="default"/>
      </w:rPr>
    </w:lvl>
    <w:lvl w:ilvl="8">
      <w:start w:val="1"/>
      <w:numFmt w:val="none"/>
      <w:lvlText w:val=""/>
      <w:lvlJc w:val="left"/>
      <w:pPr>
        <w:ind w:left="3361" w:hanging="363"/>
      </w:pPr>
      <w:rPr>
        <w:rFonts w:hint="default"/>
      </w:rPr>
    </w:lvl>
  </w:abstractNum>
  <w:abstractNum w:abstractNumId="90" w15:restartNumberingAfterBreak="0">
    <w:nsid w:val="75BE47C6"/>
    <w:multiLevelType w:val="hybridMultilevel"/>
    <w:tmpl w:val="6DEEB708"/>
    <w:lvl w:ilvl="0" w:tplc="140A000D">
      <w:start w:val="1"/>
      <w:numFmt w:val="bullet"/>
      <w:lvlText w:val=""/>
      <w:lvlJc w:val="left"/>
      <w:pPr>
        <w:ind w:left="720" w:hanging="360"/>
      </w:pPr>
      <w:rPr>
        <w:rFonts w:ascii="Wingdings" w:hAnsi="Wingding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1" w15:restartNumberingAfterBreak="0">
    <w:nsid w:val="7A7936E1"/>
    <w:multiLevelType w:val="hybridMultilevel"/>
    <w:tmpl w:val="3F3E787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2" w15:restartNumberingAfterBreak="0">
    <w:nsid w:val="7C0809FF"/>
    <w:multiLevelType w:val="multilevel"/>
    <w:tmpl w:val="503C6EC2"/>
    <w:lvl w:ilvl="0">
      <w:start w:val="5"/>
      <w:numFmt w:val="decimal"/>
      <w:lvlText w:val="%1"/>
      <w:lvlJc w:val="left"/>
      <w:pPr>
        <w:ind w:left="480" w:hanging="480"/>
      </w:pPr>
      <w:rPr>
        <w:rFonts w:hint="default"/>
      </w:rPr>
    </w:lvl>
    <w:lvl w:ilvl="1">
      <w:start w:val="1"/>
      <w:numFmt w:val="bullet"/>
      <w:lvlText w:val=""/>
      <w:lvlJc w:val="left"/>
      <w:pPr>
        <w:ind w:left="480" w:hanging="480"/>
      </w:pPr>
      <w:rPr>
        <w:rFonts w:ascii="Wingdings" w:hAnsi="Wingding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7D307E1E"/>
    <w:multiLevelType w:val="hybridMultilevel"/>
    <w:tmpl w:val="3008020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4" w15:restartNumberingAfterBreak="0">
    <w:nsid w:val="7FDC62E5"/>
    <w:multiLevelType w:val="hybridMultilevel"/>
    <w:tmpl w:val="C1928E5C"/>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44"/>
  </w:num>
  <w:num w:numId="2">
    <w:abstractNumId w:val="31"/>
  </w:num>
  <w:num w:numId="3">
    <w:abstractNumId w:val="2"/>
  </w:num>
  <w:num w:numId="4">
    <w:abstractNumId w:val="14"/>
  </w:num>
  <w:num w:numId="5">
    <w:abstractNumId w:val="12"/>
  </w:num>
  <w:num w:numId="6">
    <w:abstractNumId w:val="47"/>
  </w:num>
  <w:num w:numId="7">
    <w:abstractNumId w:val="28"/>
  </w:num>
  <w:num w:numId="8">
    <w:abstractNumId w:val="89"/>
  </w:num>
  <w:num w:numId="9">
    <w:abstractNumId w:val="68"/>
  </w:num>
  <w:num w:numId="10">
    <w:abstractNumId w:val="71"/>
  </w:num>
  <w:num w:numId="11">
    <w:abstractNumId w:val="90"/>
  </w:num>
  <w:num w:numId="12">
    <w:abstractNumId w:val="56"/>
  </w:num>
  <w:num w:numId="13">
    <w:abstractNumId w:val="9"/>
  </w:num>
  <w:num w:numId="14">
    <w:abstractNumId w:val="70"/>
  </w:num>
  <w:num w:numId="15">
    <w:abstractNumId w:val="23"/>
  </w:num>
  <w:num w:numId="16">
    <w:abstractNumId w:val="72"/>
  </w:num>
  <w:num w:numId="17">
    <w:abstractNumId w:val="36"/>
  </w:num>
  <w:num w:numId="18">
    <w:abstractNumId w:val="73"/>
  </w:num>
  <w:num w:numId="19">
    <w:abstractNumId w:val="15"/>
  </w:num>
  <w:num w:numId="20">
    <w:abstractNumId w:val="40"/>
  </w:num>
  <w:num w:numId="21">
    <w:abstractNumId w:val="6"/>
  </w:num>
  <w:num w:numId="22">
    <w:abstractNumId w:val="51"/>
  </w:num>
  <w:num w:numId="23">
    <w:abstractNumId w:val="10"/>
  </w:num>
  <w:num w:numId="24">
    <w:abstractNumId w:val="76"/>
  </w:num>
  <w:num w:numId="25">
    <w:abstractNumId w:val="82"/>
  </w:num>
  <w:num w:numId="26">
    <w:abstractNumId w:val="34"/>
  </w:num>
  <w:num w:numId="27">
    <w:abstractNumId w:val="13"/>
  </w:num>
  <w:num w:numId="28">
    <w:abstractNumId w:val="48"/>
  </w:num>
  <w:num w:numId="29">
    <w:abstractNumId w:val="65"/>
  </w:num>
  <w:num w:numId="30">
    <w:abstractNumId w:val="66"/>
  </w:num>
  <w:num w:numId="31">
    <w:abstractNumId w:val="93"/>
  </w:num>
  <w:num w:numId="32">
    <w:abstractNumId w:val="39"/>
  </w:num>
  <w:num w:numId="33">
    <w:abstractNumId w:val="81"/>
  </w:num>
  <w:num w:numId="34">
    <w:abstractNumId w:val="69"/>
  </w:num>
  <w:num w:numId="35">
    <w:abstractNumId w:val="26"/>
  </w:num>
  <w:num w:numId="36">
    <w:abstractNumId w:val="35"/>
  </w:num>
  <w:num w:numId="37">
    <w:abstractNumId w:val="83"/>
  </w:num>
  <w:num w:numId="38">
    <w:abstractNumId w:val="24"/>
  </w:num>
  <w:num w:numId="39">
    <w:abstractNumId w:val="30"/>
  </w:num>
  <w:num w:numId="40">
    <w:abstractNumId w:val="80"/>
  </w:num>
  <w:num w:numId="41">
    <w:abstractNumId w:val="46"/>
  </w:num>
  <w:num w:numId="42">
    <w:abstractNumId w:val="64"/>
  </w:num>
  <w:num w:numId="43">
    <w:abstractNumId w:val="94"/>
  </w:num>
  <w:num w:numId="44">
    <w:abstractNumId w:val="27"/>
  </w:num>
  <w:num w:numId="45">
    <w:abstractNumId w:val="38"/>
  </w:num>
  <w:num w:numId="46">
    <w:abstractNumId w:val="62"/>
  </w:num>
  <w:num w:numId="47">
    <w:abstractNumId w:val="20"/>
  </w:num>
  <w:num w:numId="48">
    <w:abstractNumId w:val="84"/>
  </w:num>
  <w:num w:numId="49">
    <w:abstractNumId w:val="7"/>
  </w:num>
  <w:num w:numId="50">
    <w:abstractNumId w:val="41"/>
  </w:num>
  <w:num w:numId="51">
    <w:abstractNumId w:val="77"/>
  </w:num>
  <w:num w:numId="52">
    <w:abstractNumId w:val="85"/>
  </w:num>
  <w:num w:numId="53">
    <w:abstractNumId w:val="79"/>
  </w:num>
  <w:num w:numId="54">
    <w:abstractNumId w:val="45"/>
  </w:num>
  <w:num w:numId="55">
    <w:abstractNumId w:val="57"/>
  </w:num>
  <w:num w:numId="56">
    <w:abstractNumId w:val="5"/>
  </w:num>
  <w:num w:numId="57">
    <w:abstractNumId w:val="3"/>
  </w:num>
  <w:num w:numId="58">
    <w:abstractNumId w:val="87"/>
  </w:num>
  <w:num w:numId="59">
    <w:abstractNumId w:val="32"/>
  </w:num>
  <w:num w:numId="60">
    <w:abstractNumId w:val="59"/>
  </w:num>
  <w:num w:numId="61">
    <w:abstractNumId w:val="86"/>
  </w:num>
  <w:num w:numId="62">
    <w:abstractNumId w:val="61"/>
  </w:num>
  <w:num w:numId="63">
    <w:abstractNumId w:val="37"/>
  </w:num>
  <w:num w:numId="64">
    <w:abstractNumId w:val="33"/>
  </w:num>
  <w:num w:numId="65">
    <w:abstractNumId w:val="25"/>
  </w:num>
  <w:num w:numId="66">
    <w:abstractNumId w:val="88"/>
  </w:num>
  <w:num w:numId="67">
    <w:abstractNumId w:val="53"/>
  </w:num>
  <w:num w:numId="68">
    <w:abstractNumId w:val="0"/>
  </w:num>
  <w:num w:numId="69">
    <w:abstractNumId w:val="42"/>
  </w:num>
  <w:num w:numId="70">
    <w:abstractNumId w:val="91"/>
  </w:num>
  <w:num w:numId="71">
    <w:abstractNumId w:val="43"/>
  </w:num>
  <w:num w:numId="72">
    <w:abstractNumId w:val="52"/>
  </w:num>
  <w:num w:numId="73">
    <w:abstractNumId w:val="16"/>
  </w:num>
  <w:num w:numId="74">
    <w:abstractNumId w:val="21"/>
  </w:num>
  <w:num w:numId="75">
    <w:abstractNumId w:val="8"/>
  </w:num>
  <w:num w:numId="76">
    <w:abstractNumId w:val="49"/>
  </w:num>
  <w:num w:numId="77">
    <w:abstractNumId w:val="29"/>
  </w:num>
  <w:num w:numId="78">
    <w:abstractNumId w:val="74"/>
  </w:num>
  <w:num w:numId="79">
    <w:abstractNumId w:val="17"/>
  </w:num>
  <w:num w:numId="80">
    <w:abstractNumId w:val="63"/>
  </w:num>
  <w:num w:numId="81">
    <w:abstractNumId w:val="75"/>
  </w:num>
  <w:num w:numId="82">
    <w:abstractNumId w:val="18"/>
  </w:num>
  <w:num w:numId="83">
    <w:abstractNumId w:val="1"/>
  </w:num>
  <w:num w:numId="84">
    <w:abstractNumId w:val="55"/>
  </w:num>
  <w:num w:numId="85">
    <w:abstractNumId w:val="54"/>
  </w:num>
  <w:num w:numId="86">
    <w:abstractNumId w:val="60"/>
  </w:num>
  <w:num w:numId="87">
    <w:abstractNumId w:val="92"/>
  </w:num>
  <w:num w:numId="88">
    <w:abstractNumId w:val="19"/>
  </w:num>
  <w:num w:numId="89">
    <w:abstractNumId w:val="67"/>
  </w:num>
  <w:num w:numId="90">
    <w:abstractNumId w:val="11"/>
  </w:num>
  <w:num w:numId="91">
    <w:abstractNumId w:val="22"/>
  </w:num>
  <w:num w:numId="92">
    <w:abstractNumId w:val="4"/>
  </w:num>
  <w:num w:numId="93">
    <w:abstractNumId w:val="50"/>
  </w:num>
  <w:num w:numId="94">
    <w:abstractNumId w:val="78"/>
  </w:num>
  <w:num w:numId="95">
    <w:abstractNumId w:val="58"/>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390"/>
    <w:rsid w:val="000042C9"/>
    <w:rsid w:val="000047AE"/>
    <w:rsid w:val="00005B68"/>
    <w:rsid w:val="00006D7B"/>
    <w:rsid w:val="000106DC"/>
    <w:rsid w:val="000113CA"/>
    <w:rsid w:val="00011C2B"/>
    <w:rsid w:val="00015F73"/>
    <w:rsid w:val="000170BD"/>
    <w:rsid w:val="00020F31"/>
    <w:rsid w:val="000305AB"/>
    <w:rsid w:val="00034E1A"/>
    <w:rsid w:val="000375B1"/>
    <w:rsid w:val="00040323"/>
    <w:rsid w:val="000405E6"/>
    <w:rsid w:val="00045CF7"/>
    <w:rsid w:val="00066C6A"/>
    <w:rsid w:val="00066DEF"/>
    <w:rsid w:val="000702D3"/>
    <w:rsid w:val="000744C3"/>
    <w:rsid w:val="00077BBE"/>
    <w:rsid w:val="000812B4"/>
    <w:rsid w:val="000839EA"/>
    <w:rsid w:val="000867AD"/>
    <w:rsid w:val="000974E2"/>
    <w:rsid w:val="000A44E0"/>
    <w:rsid w:val="000B5390"/>
    <w:rsid w:val="000B548B"/>
    <w:rsid w:val="000C3F1D"/>
    <w:rsid w:val="000C41C2"/>
    <w:rsid w:val="000C4674"/>
    <w:rsid w:val="000C613D"/>
    <w:rsid w:val="000D2FA3"/>
    <w:rsid w:val="000D4369"/>
    <w:rsid w:val="000E17CB"/>
    <w:rsid w:val="000F37BB"/>
    <w:rsid w:val="000F5A03"/>
    <w:rsid w:val="00104930"/>
    <w:rsid w:val="00125148"/>
    <w:rsid w:val="00136851"/>
    <w:rsid w:val="001373A0"/>
    <w:rsid w:val="0013785A"/>
    <w:rsid w:val="00143DAC"/>
    <w:rsid w:val="0014781D"/>
    <w:rsid w:val="001515CF"/>
    <w:rsid w:val="00151860"/>
    <w:rsid w:val="00157120"/>
    <w:rsid w:val="001770B4"/>
    <w:rsid w:val="0018499F"/>
    <w:rsid w:val="00190608"/>
    <w:rsid w:val="00195EAE"/>
    <w:rsid w:val="001A515D"/>
    <w:rsid w:val="001C0785"/>
    <w:rsid w:val="001D1E2C"/>
    <w:rsid w:val="001D2A96"/>
    <w:rsid w:val="001D356F"/>
    <w:rsid w:val="001D7EBF"/>
    <w:rsid w:val="001E117F"/>
    <w:rsid w:val="001F0E78"/>
    <w:rsid w:val="00206EEF"/>
    <w:rsid w:val="00216289"/>
    <w:rsid w:val="0021796D"/>
    <w:rsid w:val="00217D36"/>
    <w:rsid w:val="002304DF"/>
    <w:rsid w:val="00234860"/>
    <w:rsid w:val="0025733B"/>
    <w:rsid w:val="00262C46"/>
    <w:rsid w:val="00264F83"/>
    <w:rsid w:val="00266133"/>
    <w:rsid w:val="0027378B"/>
    <w:rsid w:val="0028377B"/>
    <w:rsid w:val="002852F4"/>
    <w:rsid w:val="00290DE4"/>
    <w:rsid w:val="002954FE"/>
    <w:rsid w:val="002956B9"/>
    <w:rsid w:val="002A624B"/>
    <w:rsid w:val="002B3440"/>
    <w:rsid w:val="002B3AAF"/>
    <w:rsid w:val="002C1DCD"/>
    <w:rsid w:val="002C3BD5"/>
    <w:rsid w:val="002C6052"/>
    <w:rsid w:val="002C7FF9"/>
    <w:rsid w:val="002D2F4E"/>
    <w:rsid w:val="002D4BD7"/>
    <w:rsid w:val="002E334B"/>
    <w:rsid w:val="002F23CD"/>
    <w:rsid w:val="002F6FF0"/>
    <w:rsid w:val="00315905"/>
    <w:rsid w:val="003311BC"/>
    <w:rsid w:val="00335E1F"/>
    <w:rsid w:val="003646AC"/>
    <w:rsid w:val="00365312"/>
    <w:rsid w:val="00374D59"/>
    <w:rsid w:val="003761A6"/>
    <w:rsid w:val="00377DF5"/>
    <w:rsid w:val="0038767C"/>
    <w:rsid w:val="003906B0"/>
    <w:rsid w:val="003A2EB0"/>
    <w:rsid w:val="003A6C3C"/>
    <w:rsid w:val="003C73BD"/>
    <w:rsid w:val="003E2316"/>
    <w:rsid w:val="003F6197"/>
    <w:rsid w:val="00400D94"/>
    <w:rsid w:val="004019D9"/>
    <w:rsid w:val="00405080"/>
    <w:rsid w:val="004077EE"/>
    <w:rsid w:val="00410E88"/>
    <w:rsid w:val="00424584"/>
    <w:rsid w:val="00427412"/>
    <w:rsid w:val="00434503"/>
    <w:rsid w:val="00434ACC"/>
    <w:rsid w:val="0043620A"/>
    <w:rsid w:val="00440CB8"/>
    <w:rsid w:val="0044298E"/>
    <w:rsid w:val="00443965"/>
    <w:rsid w:val="00454800"/>
    <w:rsid w:val="0045533B"/>
    <w:rsid w:val="00456581"/>
    <w:rsid w:val="00456CA9"/>
    <w:rsid w:val="00462F75"/>
    <w:rsid w:val="0046656E"/>
    <w:rsid w:val="004734A8"/>
    <w:rsid w:val="004768C3"/>
    <w:rsid w:val="00476A12"/>
    <w:rsid w:val="00480548"/>
    <w:rsid w:val="004837BE"/>
    <w:rsid w:val="004853D9"/>
    <w:rsid w:val="004864BC"/>
    <w:rsid w:val="0049056B"/>
    <w:rsid w:val="00491AB5"/>
    <w:rsid w:val="004A13F3"/>
    <w:rsid w:val="004A3876"/>
    <w:rsid w:val="004B3C5B"/>
    <w:rsid w:val="004B4A39"/>
    <w:rsid w:val="004C44CB"/>
    <w:rsid w:val="004C6F7B"/>
    <w:rsid w:val="004D4884"/>
    <w:rsid w:val="004F2526"/>
    <w:rsid w:val="005029EB"/>
    <w:rsid w:val="00502A68"/>
    <w:rsid w:val="00504A84"/>
    <w:rsid w:val="00506997"/>
    <w:rsid w:val="00506B6A"/>
    <w:rsid w:val="005133B0"/>
    <w:rsid w:val="00517B1D"/>
    <w:rsid w:val="00534AAB"/>
    <w:rsid w:val="005375BF"/>
    <w:rsid w:val="00561FCA"/>
    <w:rsid w:val="00567181"/>
    <w:rsid w:val="0058490D"/>
    <w:rsid w:val="005857A9"/>
    <w:rsid w:val="00595A1A"/>
    <w:rsid w:val="005976D4"/>
    <w:rsid w:val="005A013C"/>
    <w:rsid w:val="005A34B1"/>
    <w:rsid w:val="005B4C7C"/>
    <w:rsid w:val="005C21F4"/>
    <w:rsid w:val="005D4FDD"/>
    <w:rsid w:val="005E37F4"/>
    <w:rsid w:val="005F175D"/>
    <w:rsid w:val="005F5CF3"/>
    <w:rsid w:val="005F5F9D"/>
    <w:rsid w:val="005F752E"/>
    <w:rsid w:val="006003C0"/>
    <w:rsid w:val="00602B06"/>
    <w:rsid w:val="0060750C"/>
    <w:rsid w:val="006137B5"/>
    <w:rsid w:val="0061410A"/>
    <w:rsid w:val="00614527"/>
    <w:rsid w:val="006167F0"/>
    <w:rsid w:val="00620498"/>
    <w:rsid w:val="0062152A"/>
    <w:rsid w:val="00635E51"/>
    <w:rsid w:val="00652E1C"/>
    <w:rsid w:val="00652EA1"/>
    <w:rsid w:val="00654EE2"/>
    <w:rsid w:val="00655ABC"/>
    <w:rsid w:val="006608CA"/>
    <w:rsid w:val="00660C92"/>
    <w:rsid w:val="00662935"/>
    <w:rsid w:val="00664856"/>
    <w:rsid w:val="00667E90"/>
    <w:rsid w:val="006742E5"/>
    <w:rsid w:val="006800CA"/>
    <w:rsid w:val="006868EE"/>
    <w:rsid w:val="006A7FF2"/>
    <w:rsid w:val="006C618E"/>
    <w:rsid w:val="006E003F"/>
    <w:rsid w:val="006E1ED1"/>
    <w:rsid w:val="006E5627"/>
    <w:rsid w:val="006E57AD"/>
    <w:rsid w:val="006F071F"/>
    <w:rsid w:val="006F0F5C"/>
    <w:rsid w:val="00702A16"/>
    <w:rsid w:val="00704731"/>
    <w:rsid w:val="007049D1"/>
    <w:rsid w:val="00706163"/>
    <w:rsid w:val="00706701"/>
    <w:rsid w:val="00707B9C"/>
    <w:rsid w:val="00707C8F"/>
    <w:rsid w:val="007107F1"/>
    <w:rsid w:val="0071355D"/>
    <w:rsid w:val="007214FA"/>
    <w:rsid w:val="007216BF"/>
    <w:rsid w:val="00731D55"/>
    <w:rsid w:val="00734922"/>
    <w:rsid w:val="007467B5"/>
    <w:rsid w:val="0074693A"/>
    <w:rsid w:val="00751011"/>
    <w:rsid w:val="00754664"/>
    <w:rsid w:val="00756EBC"/>
    <w:rsid w:val="00760B8F"/>
    <w:rsid w:val="00764FDC"/>
    <w:rsid w:val="00765956"/>
    <w:rsid w:val="00780AC5"/>
    <w:rsid w:val="00780B0E"/>
    <w:rsid w:val="007816F8"/>
    <w:rsid w:val="00795780"/>
    <w:rsid w:val="00796945"/>
    <w:rsid w:val="007976F8"/>
    <w:rsid w:val="007A461C"/>
    <w:rsid w:val="007A5F87"/>
    <w:rsid w:val="007B1F88"/>
    <w:rsid w:val="007D1E8F"/>
    <w:rsid w:val="007D7523"/>
    <w:rsid w:val="007E1349"/>
    <w:rsid w:val="007E30B7"/>
    <w:rsid w:val="007E7DCF"/>
    <w:rsid w:val="00803512"/>
    <w:rsid w:val="00814313"/>
    <w:rsid w:val="00815470"/>
    <w:rsid w:val="00817F65"/>
    <w:rsid w:val="00832516"/>
    <w:rsid w:val="00832B8B"/>
    <w:rsid w:val="008331C6"/>
    <w:rsid w:val="0084702E"/>
    <w:rsid w:val="00847751"/>
    <w:rsid w:val="008557C6"/>
    <w:rsid w:val="00861D9B"/>
    <w:rsid w:val="0086567D"/>
    <w:rsid w:val="00876B04"/>
    <w:rsid w:val="008839DB"/>
    <w:rsid w:val="00883B2D"/>
    <w:rsid w:val="00883BA0"/>
    <w:rsid w:val="0088569A"/>
    <w:rsid w:val="00887933"/>
    <w:rsid w:val="008971C0"/>
    <w:rsid w:val="008A0858"/>
    <w:rsid w:val="008A09EB"/>
    <w:rsid w:val="008B4CD8"/>
    <w:rsid w:val="008B4E0D"/>
    <w:rsid w:val="008C75C2"/>
    <w:rsid w:val="008D0DF5"/>
    <w:rsid w:val="008D2163"/>
    <w:rsid w:val="008D7C54"/>
    <w:rsid w:val="008F2E43"/>
    <w:rsid w:val="008F4226"/>
    <w:rsid w:val="008F6555"/>
    <w:rsid w:val="00910420"/>
    <w:rsid w:val="0091079F"/>
    <w:rsid w:val="00917D33"/>
    <w:rsid w:val="0092385E"/>
    <w:rsid w:val="00924321"/>
    <w:rsid w:val="00932994"/>
    <w:rsid w:val="00941B7C"/>
    <w:rsid w:val="00944772"/>
    <w:rsid w:val="0096012E"/>
    <w:rsid w:val="009704AA"/>
    <w:rsid w:val="0097065A"/>
    <w:rsid w:val="009719B4"/>
    <w:rsid w:val="00974E32"/>
    <w:rsid w:val="00975DCE"/>
    <w:rsid w:val="00976309"/>
    <w:rsid w:val="009A30A5"/>
    <w:rsid w:val="009A3C90"/>
    <w:rsid w:val="009A410C"/>
    <w:rsid w:val="009A5627"/>
    <w:rsid w:val="009B1F26"/>
    <w:rsid w:val="009B5556"/>
    <w:rsid w:val="009C47E3"/>
    <w:rsid w:val="009D1065"/>
    <w:rsid w:val="009D1B81"/>
    <w:rsid w:val="009D614A"/>
    <w:rsid w:val="009E087E"/>
    <w:rsid w:val="009F111F"/>
    <w:rsid w:val="00A05EE7"/>
    <w:rsid w:val="00A122E0"/>
    <w:rsid w:val="00A13582"/>
    <w:rsid w:val="00A13C5E"/>
    <w:rsid w:val="00A22A7F"/>
    <w:rsid w:val="00A3264A"/>
    <w:rsid w:val="00A35BBC"/>
    <w:rsid w:val="00A362D1"/>
    <w:rsid w:val="00A42735"/>
    <w:rsid w:val="00A42842"/>
    <w:rsid w:val="00A437E6"/>
    <w:rsid w:val="00A43A9F"/>
    <w:rsid w:val="00A44B96"/>
    <w:rsid w:val="00A50B24"/>
    <w:rsid w:val="00A5612D"/>
    <w:rsid w:val="00A63098"/>
    <w:rsid w:val="00A648D1"/>
    <w:rsid w:val="00A74DED"/>
    <w:rsid w:val="00A83434"/>
    <w:rsid w:val="00A83D3F"/>
    <w:rsid w:val="00AA2BEC"/>
    <w:rsid w:val="00AA30C5"/>
    <w:rsid w:val="00AA4032"/>
    <w:rsid w:val="00AA7150"/>
    <w:rsid w:val="00AB3969"/>
    <w:rsid w:val="00AC1EB6"/>
    <w:rsid w:val="00AD15A9"/>
    <w:rsid w:val="00AD461B"/>
    <w:rsid w:val="00AD622D"/>
    <w:rsid w:val="00AD76FB"/>
    <w:rsid w:val="00AE641E"/>
    <w:rsid w:val="00AF09A1"/>
    <w:rsid w:val="00B06F46"/>
    <w:rsid w:val="00B139CA"/>
    <w:rsid w:val="00B1702E"/>
    <w:rsid w:val="00B25CBF"/>
    <w:rsid w:val="00B27F4A"/>
    <w:rsid w:val="00B32A51"/>
    <w:rsid w:val="00B34B4C"/>
    <w:rsid w:val="00B37C95"/>
    <w:rsid w:val="00B62624"/>
    <w:rsid w:val="00B6418E"/>
    <w:rsid w:val="00B8199E"/>
    <w:rsid w:val="00B83B62"/>
    <w:rsid w:val="00B925CA"/>
    <w:rsid w:val="00B96233"/>
    <w:rsid w:val="00BA27C1"/>
    <w:rsid w:val="00BC5C35"/>
    <w:rsid w:val="00BC6144"/>
    <w:rsid w:val="00BD3C7B"/>
    <w:rsid w:val="00BD4EF7"/>
    <w:rsid w:val="00BE0520"/>
    <w:rsid w:val="00BE5D1B"/>
    <w:rsid w:val="00BF6312"/>
    <w:rsid w:val="00C10151"/>
    <w:rsid w:val="00C11C26"/>
    <w:rsid w:val="00C346B3"/>
    <w:rsid w:val="00C361AD"/>
    <w:rsid w:val="00C443A8"/>
    <w:rsid w:val="00C60563"/>
    <w:rsid w:val="00C70E05"/>
    <w:rsid w:val="00C745E8"/>
    <w:rsid w:val="00C75A8C"/>
    <w:rsid w:val="00C80435"/>
    <w:rsid w:val="00C80623"/>
    <w:rsid w:val="00C80F8B"/>
    <w:rsid w:val="00C94679"/>
    <w:rsid w:val="00C94D12"/>
    <w:rsid w:val="00C955A2"/>
    <w:rsid w:val="00CA0BD7"/>
    <w:rsid w:val="00CA66FD"/>
    <w:rsid w:val="00CA7F48"/>
    <w:rsid w:val="00CB4902"/>
    <w:rsid w:val="00CB5E5D"/>
    <w:rsid w:val="00CB6968"/>
    <w:rsid w:val="00CC1439"/>
    <w:rsid w:val="00CC5C2A"/>
    <w:rsid w:val="00CD1BC8"/>
    <w:rsid w:val="00CD2014"/>
    <w:rsid w:val="00CD3CBC"/>
    <w:rsid w:val="00D129E3"/>
    <w:rsid w:val="00D14A79"/>
    <w:rsid w:val="00D16F82"/>
    <w:rsid w:val="00D31206"/>
    <w:rsid w:val="00D32C82"/>
    <w:rsid w:val="00D34709"/>
    <w:rsid w:val="00D46983"/>
    <w:rsid w:val="00D5080E"/>
    <w:rsid w:val="00D5225C"/>
    <w:rsid w:val="00D808D1"/>
    <w:rsid w:val="00D85246"/>
    <w:rsid w:val="00D85375"/>
    <w:rsid w:val="00D9253E"/>
    <w:rsid w:val="00D943F7"/>
    <w:rsid w:val="00D96B85"/>
    <w:rsid w:val="00DA4F22"/>
    <w:rsid w:val="00DA5524"/>
    <w:rsid w:val="00DB0E4A"/>
    <w:rsid w:val="00DB199A"/>
    <w:rsid w:val="00DC08D4"/>
    <w:rsid w:val="00DC2F24"/>
    <w:rsid w:val="00DD1659"/>
    <w:rsid w:val="00DD60BE"/>
    <w:rsid w:val="00DD6F72"/>
    <w:rsid w:val="00DD7E1D"/>
    <w:rsid w:val="00DE7D6B"/>
    <w:rsid w:val="00DE7E77"/>
    <w:rsid w:val="00DF6C99"/>
    <w:rsid w:val="00E0059C"/>
    <w:rsid w:val="00E01B16"/>
    <w:rsid w:val="00E057F4"/>
    <w:rsid w:val="00E171DB"/>
    <w:rsid w:val="00E1730C"/>
    <w:rsid w:val="00E209F6"/>
    <w:rsid w:val="00E226BF"/>
    <w:rsid w:val="00E2731E"/>
    <w:rsid w:val="00E30858"/>
    <w:rsid w:val="00E43545"/>
    <w:rsid w:val="00E53B00"/>
    <w:rsid w:val="00E53DA4"/>
    <w:rsid w:val="00E567C7"/>
    <w:rsid w:val="00E63E92"/>
    <w:rsid w:val="00E9031A"/>
    <w:rsid w:val="00E92B26"/>
    <w:rsid w:val="00E92C07"/>
    <w:rsid w:val="00E95313"/>
    <w:rsid w:val="00EA563C"/>
    <w:rsid w:val="00EB4105"/>
    <w:rsid w:val="00ED4C31"/>
    <w:rsid w:val="00ED5CEE"/>
    <w:rsid w:val="00EE0BEE"/>
    <w:rsid w:val="00EE6BCF"/>
    <w:rsid w:val="00EF541C"/>
    <w:rsid w:val="00F05A16"/>
    <w:rsid w:val="00F07620"/>
    <w:rsid w:val="00F10699"/>
    <w:rsid w:val="00F15E5D"/>
    <w:rsid w:val="00F24F62"/>
    <w:rsid w:val="00F25FA1"/>
    <w:rsid w:val="00F3101B"/>
    <w:rsid w:val="00F410B2"/>
    <w:rsid w:val="00F46AFA"/>
    <w:rsid w:val="00F57359"/>
    <w:rsid w:val="00F57BA9"/>
    <w:rsid w:val="00F57BCB"/>
    <w:rsid w:val="00F65717"/>
    <w:rsid w:val="00F65BBF"/>
    <w:rsid w:val="00F75CCB"/>
    <w:rsid w:val="00F76078"/>
    <w:rsid w:val="00F82B5B"/>
    <w:rsid w:val="00F838C9"/>
    <w:rsid w:val="00F8513E"/>
    <w:rsid w:val="00F87C29"/>
    <w:rsid w:val="00F87DB6"/>
    <w:rsid w:val="00F87EB7"/>
    <w:rsid w:val="00F9646E"/>
    <w:rsid w:val="00FA3933"/>
    <w:rsid w:val="00FA558B"/>
    <w:rsid w:val="00FA6C02"/>
    <w:rsid w:val="00FB1C3A"/>
    <w:rsid w:val="00FB3C27"/>
    <w:rsid w:val="00FB3E7A"/>
    <w:rsid w:val="00FB7885"/>
    <w:rsid w:val="00FC4D9C"/>
    <w:rsid w:val="00FC6682"/>
    <w:rsid w:val="00FD6CE6"/>
    <w:rsid w:val="00FD75C9"/>
    <w:rsid w:val="00FE034B"/>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8F860BEE-13B1-4AAD-BD28-87C8C7094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iPriority="0"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iPriority="0" w:unhideWhenUsed="1"/>
    <w:lsdException w:name="Table Subtle 2" w:semiHidden="1" w:uiPriority="0" w:unhideWhenUsed="1"/>
    <w:lsdException w:name="Table Web 1" w:semiHidden="1" w:unhideWhenUsed="1"/>
    <w:lsdException w:name="Table Web 2" w:semiHidden="1" w:uiPriority="0"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33B0"/>
    <w:pPr>
      <w:spacing w:after="0" w:line="360" w:lineRule="auto"/>
      <w:jc w:val="both"/>
    </w:pPr>
    <w:rPr>
      <w:rFonts w:ascii="Arial" w:eastAsia="Times New Roman" w:hAnsi="Arial" w:cs="Times New Roman"/>
      <w:szCs w:val="20"/>
      <w:lang w:eastAsia="es-ES"/>
    </w:rPr>
  </w:style>
  <w:style w:type="paragraph" w:styleId="Ttulo1">
    <w:name w:val="heading 1"/>
    <w:basedOn w:val="Normal"/>
    <w:next w:val="Normal"/>
    <w:link w:val="Ttulo1Car"/>
    <w:uiPriority w:val="9"/>
    <w:qFormat/>
    <w:rsid w:val="001515CF"/>
    <w:pPr>
      <w:keepNext/>
      <w:keepLines/>
      <w:spacing w:before="240" w:line="259" w:lineRule="auto"/>
      <w:outlineLvl w:val="0"/>
    </w:pPr>
    <w:rPr>
      <w:rFonts w:eastAsiaTheme="majorEastAsia" w:cstheme="majorBidi"/>
      <w:b/>
      <w:color w:val="365F91" w:themeColor="accent1" w:themeShade="BF"/>
      <w:sz w:val="28"/>
      <w:szCs w:val="32"/>
      <w:lang w:eastAsia="en-US"/>
    </w:rPr>
  </w:style>
  <w:style w:type="paragraph" w:styleId="Ttulo2">
    <w:name w:val="heading 2"/>
    <w:basedOn w:val="Normal"/>
    <w:next w:val="Normal"/>
    <w:link w:val="Ttulo2Car"/>
    <w:uiPriority w:val="9"/>
    <w:unhideWhenUsed/>
    <w:qFormat/>
    <w:rsid w:val="008B4E0D"/>
    <w:pPr>
      <w:keepNext/>
      <w:keepLines/>
      <w:spacing w:before="40" w:line="259" w:lineRule="auto"/>
      <w:outlineLvl w:val="1"/>
    </w:pPr>
    <w:rPr>
      <w:rFonts w:eastAsiaTheme="majorEastAsia" w:cstheme="majorBidi"/>
      <w:b/>
      <w:caps/>
      <w:szCs w:val="26"/>
      <w:lang w:eastAsia="en-US"/>
    </w:rPr>
  </w:style>
  <w:style w:type="paragraph" w:styleId="Ttulo3">
    <w:name w:val="heading 3"/>
    <w:basedOn w:val="Normal"/>
    <w:next w:val="Normal"/>
    <w:link w:val="Ttulo3Car"/>
    <w:uiPriority w:val="9"/>
    <w:unhideWhenUsed/>
    <w:qFormat/>
    <w:rsid w:val="00662935"/>
    <w:pPr>
      <w:keepNext/>
      <w:keepLines/>
      <w:spacing w:before="40" w:line="259" w:lineRule="auto"/>
      <w:outlineLvl w:val="2"/>
    </w:pPr>
    <w:rPr>
      <w:rFonts w:eastAsiaTheme="majorEastAsia" w:cstheme="majorBidi"/>
      <w:b/>
      <w:szCs w:val="24"/>
      <w:lang w:eastAsia="en-US"/>
    </w:rPr>
  </w:style>
  <w:style w:type="paragraph" w:styleId="Ttulo4">
    <w:name w:val="heading 4"/>
    <w:basedOn w:val="Normal"/>
    <w:next w:val="Normal"/>
    <w:link w:val="Ttulo4Car"/>
    <w:unhideWhenUsed/>
    <w:qFormat/>
    <w:rsid w:val="00F25FA1"/>
    <w:pPr>
      <w:keepNext/>
      <w:keepLines/>
      <w:numPr>
        <w:numId w:val="2"/>
      </w:numPr>
      <w:spacing w:before="40" w:line="259" w:lineRule="auto"/>
      <w:outlineLvl w:val="3"/>
    </w:pPr>
    <w:rPr>
      <w:rFonts w:eastAsiaTheme="majorEastAsia" w:cstheme="majorBidi"/>
      <w:i/>
      <w:iCs/>
      <w:szCs w:val="22"/>
      <w:u w:val="single"/>
      <w:lang w:eastAsia="en-US"/>
    </w:rPr>
  </w:style>
  <w:style w:type="paragraph" w:styleId="Ttulo5">
    <w:name w:val="heading 5"/>
    <w:basedOn w:val="Normal"/>
    <w:next w:val="Normal"/>
    <w:link w:val="Ttulo5Car"/>
    <w:unhideWhenUsed/>
    <w:qFormat/>
    <w:rsid w:val="008D0DF5"/>
    <w:pPr>
      <w:keepNext/>
      <w:keepLines/>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8D0DF5"/>
    <w:pPr>
      <w:keepNext/>
      <w:keepLines/>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unhideWhenUsed/>
    <w:qFormat/>
    <w:rsid w:val="008D0DF5"/>
    <w:pPr>
      <w:keepNext/>
      <w:keepLines/>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unhideWhenUsed/>
    <w:qFormat/>
    <w:rsid w:val="008D0DF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unhideWhenUsed/>
    <w:qFormat/>
    <w:rsid w:val="008D0DF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B5390"/>
    <w:pPr>
      <w:ind w:left="708"/>
    </w:pPr>
    <w:rPr>
      <w:sz w:val="20"/>
    </w:rPr>
  </w:style>
  <w:style w:type="paragraph" w:styleId="Textoindependiente">
    <w:name w:val="Body Text"/>
    <w:basedOn w:val="Normal"/>
    <w:link w:val="TextoindependienteCar"/>
    <w:rsid w:val="00CC1439"/>
    <w:pPr>
      <w:jc w:val="center"/>
    </w:pPr>
    <w:rPr>
      <w:b/>
      <w:bCs/>
      <w:szCs w:val="24"/>
      <w:lang w:val="es-ES"/>
    </w:rPr>
  </w:style>
  <w:style w:type="character" w:customStyle="1" w:styleId="TextoindependienteCar">
    <w:name w:val="Texto independiente Car"/>
    <w:basedOn w:val="Fuentedeprrafopredeter"/>
    <w:link w:val="Textoindependiente"/>
    <w:rsid w:val="00CC1439"/>
    <w:rPr>
      <w:rFonts w:ascii="Times New Roman" w:eastAsia="Times New Roman" w:hAnsi="Times New Roman" w:cs="Times New Roman"/>
      <w:b/>
      <w:bCs/>
      <w:sz w:val="24"/>
      <w:szCs w:val="24"/>
      <w:lang w:val="es-ES" w:eastAsia="es-ES"/>
    </w:rPr>
  </w:style>
  <w:style w:type="paragraph" w:styleId="Textodeglobo">
    <w:name w:val="Balloon Text"/>
    <w:basedOn w:val="Normal"/>
    <w:link w:val="TextodegloboCar"/>
    <w:uiPriority w:val="99"/>
    <w:unhideWhenUsed/>
    <w:rsid w:val="00CC1439"/>
    <w:rPr>
      <w:rFonts w:ascii="Tahoma" w:hAnsi="Tahoma" w:cs="Tahoma"/>
      <w:sz w:val="16"/>
      <w:szCs w:val="16"/>
    </w:rPr>
  </w:style>
  <w:style w:type="character" w:customStyle="1" w:styleId="TextodegloboCar">
    <w:name w:val="Texto de globo Car"/>
    <w:basedOn w:val="Fuentedeprrafopredeter"/>
    <w:link w:val="Textodeglobo"/>
    <w:uiPriority w:val="99"/>
    <w:rsid w:val="00CC1439"/>
    <w:rPr>
      <w:rFonts w:ascii="Tahoma" w:eastAsia="Times New Roman" w:hAnsi="Tahoma" w:cs="Tahoma"/>
      <w:sz w:val="16"/>
      <w:szCs w:val="16"/>
      <w:lang w:eastAsia="es-ES"/>
    </w:rPr>
  </w:style>
  <w:style w:type="character" w:customStyle="1" w:styleId="Ttulo1Car">
    <w:name w:val="Título 1 Car"/>
    <w:basedOn w:val="Fuentedeprrafopredeter"/>
    <w:link w:val="Ttulo1"/>
    <w:uiPriority w:val="9"/>
    <w:rsid w:val="001515CF"/>
    <w:rPr>
      <w:rFonts w:ascii="Arial" w:eastAsiaTheme="majorEastAsia" w:hAnsi="Arial" w:cstheme="majorBidi"/>
      <w:b/>
      <w:color w:val="365F91" w:themeColor="accent1" w:themeShade="BF"/>
      <w:sz w:val="28"/>
      <w:szCs w:val="32"/>
    </w:rPr>
  </w:style>
  <w:style w:type="character" w:customStyle="1" w:styleId="Ttulo2Car">
    <w:name w:val="Título 2 Car"/>
    <w:basedOn w:val="Fuentedeprrafopredeter"/>
    <w:link w:val="Ttulo2"/>
    <w:uiPriority w:val="9"/>
    <w:rsid w:val="008B4E0D"/>
    <w:rPr>
      <w:rFonts w:ascii="Arial" w:eastAsiaTheme="majorEastAsia" w:hAnsi="Arial" w:cstheme="majorBidi"/>
      <w:b/>
      <w:caps/>
      <w:szCs w:val="26"/>
    </w:rPr>
  </w:style>
  <w:style w:type="character" w:customStyle="1" w:styleId="Ttulo3Car">
    <w:name w:val="Título 3 Car"/>
    <w:basedOn w:val="Fuentedeprrafopredeter"/>
    <w:link w:val="Ttulo3"/>
    <w:uiPriority w:val="9"/>
    <w:rsid w:val="00662935"/>
    <w:rPr>
      <w:rFonts w:ascii="Arial" w:eastAsiaTheme="majorEastAsia" w:hAnsi="Arial" w:cstheme="majorBidi"/>
      <w:b/>
      <w:szCs w:val="24"/>
    </w:rPr>
  </w:style>
  <w:style w:type="character" w:customStyle="1" w:styleId="Ttulo4Car">
    <w:name w:val="Título 4 Car"/>
    <w:basedOn w:val="Fuentedeprrafopredeter"/>
    <w:link w:val="Ttulo4"/>
    <w:rsid w:val="00F25FA1"/>
    <w:rPr>
      <w:rFonts w:ascii="Arial" w:eastAsiaTheme="majorEastAsia" w:hAnsi="Arial" w:cstheme="majorBidi"/>
      <w:i/>
      <w:iCs/>
      <w:u w:val="single"/>
    </w:rPr>
  </w:style>
  <w:style w:type="paragraph" w:styleId="Encabezado">
    <w:name w:val="header"/>
    <w:basedOn w:val="Normal"/>
    <w:link w:val="EncabezadoCar"/>
    <w:unhideWhenUsed/>
    <w:rsid w:val="00803512"/>
    <w:pPr>
      <w:tabs>
        <w:tab w:val="center" w:pos="4419"/>
        <w:tab w:val="right" w:pos="8838"/>
      </w:tabs>
    </w:pPr>
  </w:style>
  <w:style w:type="character" w:customStyle="1" w:styleId="EncabezadoCar">
    <w:name w:val="Encabezado Car"/>
    <w:basedOn w:val="Fuentedeprrafopredeter"/>
    <w:link w:val="Encabezado"/>
    <w:rsid w:val="00803512"/>
    <w:rPr>
      <w:rFonts w:ascii="Times New Roman" w:eastAsia="Times New Roman" w:hAnsi="Times New Roman" w:cs="Times New Roman"/>
      <w:sz w:val="24"/>
      <w:szCs w:val="20"/>
      <w:lang w:eastAsia="es-ES"/>
    </w:rPr>
  </w:style>
  <w:style w:type="paragraph" w:styleId="Piedepgina">
    <w:name w:val="footer"/>
    <w:basedOn w:val="Normal"/>
    <w:link w:val="PiedepginaCar"/>
    <w:uiPriority w:val="99"/>
    <w:unhideWhenUsed/>
    <w:rsid w:val="00803512"/>
    <w:pPr>
      <w:tabs>
        <w:tab w:val="center" w:pos="4419"/>
        <w:tab w:val="right" w:pos="8838"/>
      </w:tabs>
    </w:pPr>
  </w:style>
  <w:style w:type="character" w:customStyle="1" w:styleId="PiedepginaCar">
    <w:name w:val="Pie de página Car"/>
    <w:basedOn w:val="Fuentedeprrafopredeter"/>
    <w:link w:val="Piedepgina"/>
    <w:uiPriority w:val="99"/>
    <w:rsid w:val="00803512"/>
    <w:rPr>
      <w:rFonts w:ascii="Times New Roman" w:eastAsia="Times New Roman" w:hAnsi="Times New Roman" w:cs="Times New Roman"/>
      <w:sz w:val="24"/>
      <w:szCs w:val="20"/>
      <w:lang w:eastAsia="es-ES"/>
    </w:rPr>
  </w:style>
  <w:style w:type="paragraph" w:styleId="TtuloTDC">
    <w:name w:val="TOC Heading"/>
    <w:aliases w:val="Título de TDC"/>
    <w:basedOn w:val="Ttulo1"/>
    <w:next w:val="Normal"/>
    <w:uiPriority w:val="39"/>
    <w:unhideWhenUsed/>
    <w:qFormat/>
    <w:rsid w:val="001515CF"/>
    <w:pPr>
      <w:outlineLvl w:val="9"/>
    </w:pPr>
    <w:rPr>
      <w:rFonts w:asciiTheme="majorHAnsi" w:hAnsiTheme="majorHAnsi"/>
      <w:b w:val="0"/>
      <w:sz w:val="32"/>
      <w:lang w:eastAsia="es-CR"/>
    </w:rPr>
  </w:style>
  <w:style w:type="paragraph" w:styleId="TDC1">
    <w:name w:val="toc 1"/>
    <w:basedOn w:val="Normal"/>
    <w:next w:val="Normal"/>
    <w:autoRedefine/>
    <w:uiPriority w:val="39"/>
    <w:unhideWhenUsed/>
    <w:rsid w:val="001515CF"/>
    <w:pPr>
      <w:spacing w:after="100"/>
    </w:pPr>
  </w:style>
  <w:style w:type="paragraph" w:styleId="TDC2">
    <w:name w:val="toc 2"/>
    <w:basedOn w:val="Normal"/>
    <w:next w:val="Normal"/>
    <w:autoRedefine/>
    <w:uiPriority w:val="39"/>
    <w:unhideWhenUsed/>
    <w:rsid w:val="001515CF"/>
    <w:pPr>
      <w:spacing w:after="100"/>
      <w:ind w:left="220"/>
    </w:pPr>
  </w:style>
  <w:style w:type="paragraph" w:styleId="TDC3">
    <w:name w:val="toc 3"/>
    <w:basedOn w:val="Normal"/>
    <w:next w:val="Normal"/>
    <w:autoRedefine/>
    <w:uiPriority w:val="39"/>
    <w:unhideWhenUsed/>
    <w:rsid w:val="001515CF"/>
    <w:pPr>
      <w:spacing w:after="100"/>
      <w:ind w:left="440"/>
    </w:pPr>
  </w:style>
  <w:style w:type="character" w:styleId="Hipervnculo">
    <w:name w:val="Hyperlink"/>
    <w:basedOn w:val="Fuentedeprrafopredeter"/>
    <w:uiPriority w:val="99"/>
    <w:unhideWhenUsed/>
    <w:rsid w:val="001515CF"/>
    <w:rPr>
      <w:color w:val="0000FF" w:themeColor="hyperlink"/>
      <w:u w:val="single"/>
    </w:rPr>
  </w:style>
  <w:style w:type="character" w:customStyle="1" w:styleId="Ttulo5Car">
    <w:name w:val="Título 5 Car"/>
    <w:basedOn w:val="Fuentedeprrafopredeter"/>
    <w:link w:val="Ttulo5"/>
    <w:uiPriority w:val="9"/>
    <w:semiHidden/>
    <w:rsid w:val="008D0DF5"/>
    <w:rPr>
      <w:rFonts w:asciiTheme="majorHAnsi" w:eastAsiaTheme="majorEastAsia" w:hAnsiTheme="majorHAnsi" w:cstheme="majorBidi"/>
      <w:color w:val="365F91" w:themeColor="accent1" w:themeShade="BF"/>
      <w:szCs w:val="20"/>
      <w:lang w:eastAsia="es-ES"/>
    </w:rPr>
  </w:style>
  <w:style w:type="character" w:customStyle="1" w:styleId="Ttulo6Car">
    <w:name w:val="Título 6 Car"/>
    <w:basedOn w:val="Fuentedeprrafopredeter"/>
    <w:link w:val="Ttulo6"/>
    <w:uiPriority w:val="9"/>
    <w:semiHidden/>
    <w:rsid w:val="008D0DF5"/>
    <w:rPr>
      <w:rFonts w:asciiTheme="majorHAnsi" w:eastAsiaTheme="majorEastAsia" w:hAnsiTheme="majorHAnsi" w:cstheme="majorBidi"/>
      <w:color w:val="243F60" w:themeColor="accent1" w:themeShade="7F"/>
      <w:szCs w:val="20"/>
      <w:lang w:eastAsia="es-ES"/>
    </w:rPr>
  </w:style>
  <w:style w:type="character" w:customStyle="1" w:styleId="Ttulo7Car">
    <w:name w:val="Título 7 Car"/>
    <w:basedOn w:val="Fuentedeprrafopredeter"/>
    <w:link w:val="Ttulo7"/>
    <w:uiPriority w:val="9"/>
    <w:semiHidden/>
    <w:rsid w:val="008D0DF5"/>
    <w:rPr>
      <w:rFonts w:asciiTheme="majorHAnsi" w:eastAsiaTheme="majorEastAsia" w:hAnsiTheme="majorHAnsi" w:cstheme="majorBidi"/>
      <w:i/>
      <w:iCs/>
      <w:color w:val="243F60" w:themeColor="accent1" w:themeShade="7F"/>
      <w:szCs w:val="20"/>
      <w:lang w:eastAsia="es-ES"/>
    </w:rPr>
  </w:style>
  <w:style w:type="character" w:customStyle="1" w:styleId="Ttulo8Car">
    <w:name w:val="Título 8 Car"/>
    <w:basedOn w:val="Fuentedeprrafopredeter"/>
    <w:link w:val="Ttulo8"/>
    <w:uiPriority w:val="9"/>
    <w:semiHidden/>
    <w:rsid w:val="008D0DF5"/>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8D0DF5"/>
    <w:rPr>
      <w:rFonts w:asciiTheme="majorHAnsi" w:eastAsiaTheme="majorEastAsia" w:hAnsiTheme="majorHAnsi" w:cstheme="majorBidi"/>
      <w:i/>
      <w:iCs/>
      <w:color w:val="272727" w:themeColor="text1" w:themeTint="D8"/>
      <w:sz w:val="21"/>
      <w:szCs w:val="21"/>
      <w:lang w:eastAsia="es-ES"/>
    </w:rPr>
  </w:style>
  <w:style w:type="paragraph" w:styleId="Sinespaciado">
    <w:name w:val="No Spacing"/>
    <w:aliases w:val="titulos gráficos y cuadros"/>
    <w:link w:val="SinespaciadoCar"/>
    <w:uiPriority w:val="1"/>
    <w:qFormat/>
    <w:rsid w:val="005A34B1"/>
    <w:pPr>
      <w:spacing w:after="0" w:line="240" w:lineRule="auto"/>
      <w:jc w:val="center"/>
    </w:pPr>
    <w:rPr>
      <w:rFonts w:ascii="Arial" w:eastAsia="Times New Roman" w:hAnsi="Arial" w:cs="Times New Roman"/>
      <w:sz w:val="20"/>
      <w:szCs w:val="20"/>
      <w:lang w:eastAsia="es-ES"/>
    </w:rPr>
  </w:style>
  <w:style w:type="paragraph" w:styleId="NormalWeb">
    <w:name w:val="Normal (Web)"/>
    <w:basedOn w:val="Normal"/>
    <w:uiPriority w:val="99"/>
    <w:rsid w:val="009D1B81"/>
    <w:pPr>
      <w:spacing w:before="100" w:beforeAutospacing="1" w:after="100" w:afterAutospacing="1" w:line="240" w:lineRule="auto"/>
      <w:jc w:val="left"/>
    </w:pPr>
    <w:rPr>
      <w:rFonts w:ascii="Times New Roman" w:hAnsi="Times New Roman"/>
      <w:sz w:val="24"/>
      <w:szCs w:val="24"/>
      <w:lang w:val="es-ES"/>
    </w:rPr>
  </w:style>
  <w:style w:type="character" w:customStyle="1" w:styleId="ilfuvd">
    <w:name w:val="ilfuvd"/>
    <w:basedOn w:val="Fuentedeprrafopredeter"/>
    <w:rsid w:val="002852F4"/>
  </w:style>
  <w:style w:type="paragraph" w:styleId="Ttulo">
    <w:name w:val="Title"/>
    <w:basedOn w:val="Normal"/>
    <w:link w:val="TtuloCar"/>
    <w:qFormat/>
    <w:rsid w:val="00EA563C"/>
    <w:pPr>
      <w:spacing w:before="240" w:after="60" w:line="240" w:lineRule="auto"/>
      <w:jc w:val="center"/>
    </w:pPr>
    <w:rPr>
      <w:b/>
      <w:kern w:val="28"/>
      <w:sz w:val="32"/>
    </w:rPr>
  </w:style>
  <w:style w:type="character" w:customStyle="1" w:styleId="TtuloCar">
    <w:name w:val="Título Car"/>
    <w:basedOn w:val="Fuentedeprrafopredeter"/>
    <w:link w:val="Ttulo"/>
    <w:rsid w:val="00EA563C"/>
    <w:rPr>
      <w:rFonts w:ascii="Arial" w:eastAsia="Times New Roman" w:hAnsi="Arial" w:cs="Times New Roman"/>
      <w:b/>
      <w:kern w:val="28"/>
      <w:sz w:val="32"/>
      <w:szCs w:val="20"/>
      <w:lang w:eastAsia="es-ES"/>
    </w:rPr>
  </w:style>
  <w:style w:type="table" w:customStyle="1" w:styleId="Tablaconcuadrcula1">
    <w:name w:val="Tabla con cuadrícula1"/>
    <w:basedOn w:val="Tablanormal"/>
    <w:next w:val="Tablaconcuadrcula"/>
    <w:uiPriority w:val="59"/>
    <w:rsid w:val="000702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59"/>
    <w:rsid w:val="000702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
    <w:name w:val="Estilo1"/>
    <w:uiPriority w:val="99"/>
    <w:rsid w:val="00504A84"/>
    <w:pPr>
      <w:numPr>
        <w:numId w:val="8"/>
      </w:numPr>
    </w:pPr>
  </w:style>
  <w:style w:type="numbering" w:customStyle="1" w:styleId="Estilo2">
    <w:name w:val="Estilo2"/>
    <w:uiPriority w:val="99"/>
    <w:rsid w:val="00504A84"/>
    <w:pPr>
      <w:numPr>
        <w:numId w:val="9"/>
      </w:numPr>
    </w:pPr>
  </w:style>
  <w:style w:type="paragraph" w:styleId="Descripcin">
    <w:name w:val="caption"/>
    <w:aliases w:val="Epígrafe"/>
    <w:basedOn w:val="Normal"/>
    <w:next w:val="Normal"/>
    <w:uiPriority w:val="35"/>
    <w:qFormat/>
    <w:rsid w:val="00206EEF"/>
    <w:pPr>
      <w:spacing w:before="120" w:after="120" w:line="240" w:lineRule="auto"/>
      <w:jc w:val="left"/>
    </w:pPr>
    <w:rPr>
      <w:rFonts w:ascii="Times New Roman" w:eastAsia="MS Mincho" w:hAnsi="Times New Roman"/>
      <w:b/>
      <w:sz w:val="24"/>
    </w:rPr>
  </w:style>
  <w:style w:type="paragraph" w:styleId="Subttulo">
    <w:name w:val="Subtitle"/>
    <w:basedOn w:val="Normal"/>
    <w:link w:val="SubttuloCar"/>
    <w:uiPriority w:val="11"/>
    <w:qFormat/>
    <w:rsid w:val="00206EEF"/>
    <w:pPr>
      <w:spacing w:after="60" w:line="240" w:lineRule="auto"/>
      <w:jc w:val="center"/>
    </w:pPr>
    <w:rPr>
      <w:rFonts w:eastAsia="MS Mincho"/>
      <w:sz w:val="24"/>
    </w:rPr>
  </w:style>
  <w:style w:type="character" w:customStyle="1" w:styleId="SubttuloCar">
    <w:name w:val="Subtítulo Car"/>
    <w:basedOn w:val="Fuentedeprrafopredeter"/>
    <w:link w:val="Subttulo"/>
    <w:uiPriority w:val="11"/>
    <w:rsid w:val="00206EEF"/>
    <w:rPr>
      <w:rFonts w:ascii="Arial" w:eastAsia="MS Mincho" w:hAnsi="Arial" w:cs="Times New Roman"/>
      <w:sz w:val="24"/>
      <w:szCs w:val="20"/>
      <w:lang w:eastAsia="es-ES"/>
    </w:rPr>
  </w:style>
  <w:style w:type="character" w:styleId="Nmerodepgina">
    <w:name w:val="page number"/>
    <w:basedOn w:val="Fuentedeprrafopredeter"/>
    <w:rsid w:val="00206EEF"/>
  </w:style>
  <w:style w:type="paragraph" w:styleId="Mapadeldocumento">
    <w:name w:val="Document Map"/>
    <w:basedOn w:val="Normal"/>
    <w:link w:val="MapadeldocumentoCar"/>
    <w:semiHidden/>
    <w:rsid w:val="00206EEF"/>
    <w:pPr>
      <w:shd w:val="clear" w:color="auto" w:fill="000080"/>
      <w:spacing w:line="240" w:lineRule="auto"/>
      <w:jc w:val="left"/>
    </w:pPr>
    <w:rPr>
      <w:rFonts w:ascii="Tahoma" w:eastAsia="MS Mincho" w:hAnsi="Tahoma"/>
      <w:sz w:val="24"/>
    </w:rPr>
  </w:style>
  <w:style w:type="character" w:customStyle="1" w:styleId="MapadeldocumentoCar">
    <w:name w:val="Mapa del documento Car"/>
    <w:basedOn w:val="Fuentedeprrafopredeter"/>
    <w:link w:val="Mapadeldocumento"/>
    <w:semiHidden/>
    <w:rsid w:val="00206EEF"/>
    <w:rPr>
      <w:rFonts w:ascii="Tahoma" w:eastAsia="MS Mincho" w:hAnsi="Tahoma" w:cs="Times New Roman"/>
      <w:sz w:val="24"/>
      <w:szCs w:val="20"/>
      <w:shd w:val="clear" w:color="auto" w:fill="000080"/>
      <w:lang w:eastAsia="es-ES"/>
    </w:rPr>
  </w:style>
  <w:style w:type="paragraph" w:styleId="Textoindependiente2">
    <w:name w:val="Body Text 2"/>
    <w:basedOn w:val="Normal"/>
    <w:link w:val="Textoindependiente2Car"/>
    <w:rsid w:val="00206EEF"/>
    <w:pPr>
      <w:spacing w:line="240" w:lineRule="auto"/>
    </w:pPr>
    <w:rPr>
      <w:rFonts w:ascii="Times New Roman" w:eastAsia="MS Mincho" w:hAnsi="Times New Roman"/>
      <w:sz w:val="24"/>
    </w:rPr>
  </w:style>
  <w:style w:type="character" w:customStyle="1" w:styleId="Textoindependiente2Car">
    <w:name w:val="Texto independiente 2 Car"/>
    <w:basedOn w:val="Fuentedeprrafopredeter"/>
    <w:link w:val="Textoindependiente2"/>
    <w:semiHidden/>
    <w:rsid w:val="00206EEF"/>
    <w:rPr>
      <w:rFonts w:ascii="Times New Roman" w:eastAsia="MS Mincho" w:hAnsi="Times New Roman" w:cs="Times New Roman"/>
      <w:sz w:val="24"/>
      <w:szCs w:val="20"/>
      <w:lang w:eastAsia="es-ES"/>
    </w:rPr>
  </w:style>
  <w:style w:type="paragraph" w:styleId="Sangradetextonormal">
    <w:name w:val="Body Text Indent"/>
    <w:basedOn w:val="Normal"/>
    <w:link w:val="SangradetextonormalCar"/>
    <w:semiHidden/>
    <w:rsid w:val="00206EEF"/>
    <w:pPr>
      <w:spacing w:line="240" w:lineRule="auto"/>
      <w:ind w:left="1843" w:hanging="425"/>
    </w:pPr>
    <w:rPr>
      <w:rFonts w:ascii="Times New Roman" w:eastAsia="MS Mincho" w:hAnsi="Times New Roman"/>
      <w:b/>
      <w:sz w:val="24"/>
    </w:rPr>
  </w:style>
  <w:style w:type="character" w:customStyle="1" w:styleId="SangradetextonormalCar">
    <w:name w:val="Sangría de texto normal Car"/>
    <w:basedOn w:val="Fuentedeprrafopredeter"/>
    <w:link w:val="Sangradetextonormal"/>
    <w:semiHidden/>
    <w:rsid w:val="00206EEF"/>
    <w:rPr>
      <w:rFonts w:ascii="Times New Roman" w:eastAsia="MS Mincho" w:hAnsi="Times New Roman" w:cs="Times New Roman"/>
      <w:b/>
      <w:sz w:val="24"/>
      <w:szCs w:val="20"/>
      <w:lang w:eastAsia="es-ES"/>
    </w:rPr>
  </w:style>
  <w:style w:type="paragraph" w:styleId="Textoindependiente3">
    <w:name w:val="Body Text 3"/>
    <w:basedOn w:val="Normal"/>
    <w:link w:val="Textoindependiente3Car"/>
    <w:semiHidden/>
    <w:rsid w:val="00206EEF"/>
    <w:pPr>
      <w:spacing w:line="240" w:lineRule="auto"/>
    </w:pPr>
    <w:rPr>
      <w:rFonts w:ascii="Times New Roman" w:eastAsia="MS Mincho" w:hAnsi="Times New Roman"/>
      <w:b/>
      <w:sz w:val="20"/>
    </w:rPr>
  </w:style>
  <w:style w:type="character" w:customStyle="1" w:styleId="Textoindependiente3Car">
    <w:name w:val="Texto independiente 3 Car"/>
    <w:basedOn w:val="Fuentedeprrafopredeter"/>
    <w:link w:val="Textoindependiente3"/>
    <w:semiHidden/>
    <w:rsid w:val="00206EEF"/>
    <w:rPr>
      <w:rFonts w:ascii="Times New Roman" w:eastAsia="MS Mincho" w:hAnsi="Times New Roman" w:cs="Times New Roman"/>
      <w:b/>
      <w:sz w:val="20"/>
      <w:szCs w:val="20"/>
      <w:lang w:eastAsia="es-ES"/>
    </w:rPr>
  </w:style>
  <w:style w:type="paragraph" w:styleId="Sangra2detindependiente">
    <w:name w:val="Body Text Indent 2"/>
    <w:basedOn w:val="Normal"/>
    <w:link w:val="Sangra2detindependienteCar"/>
    <w:semiHidden/>
    <w:rsid w:val="00206EEF"/>
    <w:pPr>
      <w:spacing w:line="240" w:lineRule="auto"/>
      <w:ind w:left="1134" w:hanging="425"/>
    </w:pPr>
    <w:rPr>
      <w:rFonts w:ascii="Times New Roman" w:eastAsia="MS Mincho" w:hAnsi="Times New Roman"/>
      <w:sz w:val="24"/>
    </w:rPr>
  </w:style>
  <w:style w:type="character" w:customStyle="1" w:styleId="Sangra2detindependienteCar">
    <w:name w:val="Sangría 2 de t. independiente Car"/>
    <w:basedOn w:val="Fuentedeprrafopredeter"/>
    <w:link w:val="Sangra2detindependiente"/>
    <w:semiHidden/>
    <w:rsid w:val="00206EEF"/>
    <w:rPr>
      <w:rFonts w:ascii="Times New Roman" w:eastAsia="MS Mincho" w:hAnsi="Times New Roman" w:cs="Times New Roman"/>
      <w:sz w:val="24"/>
      <w:szCs w:val="20"/>
      <w:lang w:eastAsia="es-ES"/>
    </w:rPr>
  </w:style>
  <w:style w:type="paragraph" w:styleId="Sangra3detindependiente">
    <w:name w:val="Body Text Indent 3"/>
    <w:basedOn w:val="Normal"/>
    <w:link w:val="Sangra3detindependienteCar"/>
    <w:semiHidden/>
    <w:rsid w:val="00206EEF"/>
    <w:pPr>
      <w:spacing w:line="240" w:lineRule="auto"/>
      <w:ind w:left="1416"/>
    </w:pPr>
    <w:rPr>
      <w:rFonts w:eastAsia="MS Mincho"/>
    </w:rPr>
  </w:style>
  <w:style w:type="character" w:customStyle="1" w:styleId="Sangra3detindependienteCar">
    <w:name w:val="Sangría 3 de t. independiente Car"/>
    <w:basedOn w:val="Fuentedeprrafopredeter"/>
    <w:link w:val="Sangra3detindependiente"/>
    <w:semiHidden/>
    <w:rsid w:val="00206EEF"/>
    <w:rPr>
      <w:rFonts w:ascii="Arial" w:eastAsia="MS Mincho" w:hAnsi="Arial" w:cs="Times New Roman"/>
      <w:szCs w:val="20"/>
      <w:lang w:eastAsia="es-ES"/>
    </w:rPr>
  </w:style>
  <w:style w:type="paragraph" w:styleId="Textodebloque">
    <w:name w:val="Block Text"/>
    <w:basedOn w:val="Normal"/>
    <w:semiHidden/>
    <w:rsid w:val="00206EEF"/>
    <w:pPr>
      <w:spacing w:line="240" w:lineRule="auto"/>
      <w:ind w:left="1418" w:right="1701"/>
    </w:pPr>
    <w:rPr>
      <w:rFonts w:ascii="Times New Roman" w:eastAsia="MS Mincho" w:hAnsi="Times New Roman"/>
      <w:i/>
      <w:sz w:val="24"/>
    </w:rPr>
  </w:style>
  <w:style w:type="paragraph" w:styleId="Listaconvietas">
    <w:name w:val="List Bullet"/>
    <w:basedOn w:val="Normal"/>
    <w:autoRedefine/>
    <w:uiPriority w:val="99"/>
    <w:rsid w:val="00206EEF"/>
    <w:pPr>
      <w:spacing w:line="240" w:lineRule="auto"/>
      <w:jc w:val="left"/>
    </w:pPr>
    <w:rPr>
      <w:rFonts w:eastAsia="MS Mincho" w:cs="Arial"/>
    </w:rPr>
  </w:style>
  <w:style w:type="character" w:styleId="Hipervnculovisitado">
    <w:name w:val="FollowedHyperlink"/>
    <w:uiPriority w:val="99"/>
    <w:semiHidden/>
    <w:rsid w:val="00206EEF"/>
    <w:rPr>
      <w:color w:val="800080"/>
      <w:u w:val="single"/>
    </w:rPr>
  </w:style>
  <w:style w:type="paragraph" w:customStyle="1" w:styleId="xl25">
    <w:name w:val="xl25"/>
    <w:basedOn w:val="Normal"/>
    <w:rsid w:val="00206EEF"/>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val="es-ES"/>
    </w:rPr>
  </w:style>
  <w:style w:type="paragraph" w:customStyle="1" w:styleId="Contenidodelatabla">
    <w:name w:val="Contenido de la tabla"/>
    <w:basedOn w:val="Textoindependiente"/>
    <w:rsid w:val="00206EEF"/>
    <w:pPr>
      <w:widowControl w:val="0"/>
      <w:suppressLineNumbers/>
      <w:suppressAutoHyphens/>
      <w:spacing w:after="120" w:line="240" w:lineRule="auto"/>
      <w:jc w:val="left"/>
    </w:pPr>
    <w:rPr>
      <w:rFonts w:ascii="Thorndale" w:eastAsia="Andale Sans UI" w:hAnsi="Thorndale"/>
      <w:b w:val="0"/>
      <w:bCs w:val="0"/>
      <w:sz w:val="24"/>
      <w:szCs w:val="20"/>
      <w:lang w:val="en-US"/>
    </w:rPr>
  </w:style>
  <w:style w:type="paragraph" w:customStyle="1" w:styleId="Encabezadodelatabla">
    <w:name w:val="Encabezado de la tabla"/>
    <w:basedOn w:val="Contenidodelatabla"/>
    <w:rsid w:val="00206EEF"/>
    <w:pPr>
      <w:jc w:val="center"/>
    </w:pPr>
    <w:rPr>
      <w:b/>
      <w:bCs/>
      <w:i/>
      <w:iCs/>
    </w:rPr>
  </w:style>
  <w:style w:type="paragraph" w:customStyle="1" w:styleId="p0">
    <w:name w:val="p0"/>
    <w:basedOn w:val="Normal"/>
    <w:rsid w:val="00462F75"/>
    <w:pPr>
      <w:widowControl w:val="0"/>
      <w:tabs>
        <w:tab w:val="left" w:pos="720"/>
      </w:tabs>
      <w:autoSpaceDE w:val="0"/>
      <w:autoSpaceDN w:val="0"/>
      <w:adjustRightInd w:val="0"/>
      <w:spacing w:line="240" w:lineRule="atLeast"/>
    </w:pPr>
    <w:rPr>
      <w:rFonts w:ascii="Times New Roman" w:hAnsi="Times New Roman"/>
      <w:sz w:val="24"/>
      <w:szCs w:val="24"/>
      <w:lang w:val="es-ES"/>
    </w:rPr>
  </w:style>
  <w:style w:type="paragraph" w:customStyle="1" w:styleId="c10">
    <w:name w:val="c10"/>
    <w:basedOn w:val="Normal"/>
    <w:rsid w:val="00462F75"/>
    <w:pPr>
      <w:widowControl w:val="0"/>
      <w:autoSpaceDE w:val="0"/>
      <w:autoSpaceDN w:val="0"/>
      <w:adjustRightInd w:val="0"/>
      <w:spacing w:line="240" w:lineRule="atLeast"/>
      <w:jc w:val="center"/>
    </w:pPr>
    <w:rPr>
      <w:rFonts w:ascii="Times New Roman" w:hAnsi="Times New Roman"/>
      <w:sz w:val="24"/>
      <w:szCs w:val="24"/>
      <w:lang w:val="es-ES"/>
    </w:rPr>
  </w:style>
  <w:style w:type="character" w:styleId="Textoennegrita">
    <w:name w:val="Strong"/>
    <w:uiPriority w:val="22"/>
    <w:qFormat/>
    <w:rsid w:val="00462F75"/>
    <w:rPr>
      <w:b/>
      <w:bCs/>
    </w:rPr>
  </w:style>
  <w:style w:type="paragraph" w:customStyle="1" w:styleId="Default">
    <w:name w:val="Default"/>
    <w:rsid w:val="00462F75"/>
    <w:pPr>
      <w:autoSpaceDE w:val="0"/>
      <w:autoSpaceDN w:val="0"/>
      <w:adjustRightInd w:val="0"/>
      <w:spacing w:after="0" w:line="240" w:lineRule="auto"/>
    </w:pPr>
    <w:rPr>
      <w:rFonts w:ascii="Arial" w:eastAsia="Calibri" w:hAnsi="Arial" w:cs="Arial"/>
      <w:color w:val="000000"/>
      <w:sz w:val="24"/>
      <w:szCs w:val="24"/>
    </w:rPr>
  </w:style>
  <w:style w:type="numbering" w:customStyle="1" w:styleId="Sinlista1">
    <w:name w:val="Sin lista1"/>
    <w:next w:val="Sinlista"/>
    <w:uiPriority w:val="99"/>
    <w:semiHidden/>
    <w:unhideWhenUsed/>
    <w:rsid w:val="00462F75"/>
  </w:style>
  <w:style w:type="table" w:styleId="Sombreadomedio1-nfasis1">
    <w:name w:val="Medium Shading 1 Accent 1"/>
    <w:basedOn w:val="Tablanormal"/>
    <w:uiPriority w:val="63"/>
    <w:rsid w:val="00462F75"/>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SinespaciadoCar">
    <w:name w:val="Sin espaciado Car"/>
    <w:aliases w:val="titulos gráficos y cuadros Car"/>
    <w:link w:val="Sinespaciado"/>
    <w:uiPriority w:val="1"/>
    <w:rsid w:val="00462F75"/>
    <w:rPr>
      <w:rFonts w:ascii="Arial" w:eastAsia="Times New Roman" w:hAnsi="Arial" w:cs="Times New Roman"/>
      <w:sz w:val="20"/>
      <w:szCs w:val="20"/>
      <w:lang w:eastAsia="es-ES"/>
    </w:rPr>
  </w:style>
  <w:style w:type="paragraph" w:customStyle="1" w:styleId="Normal1">
    <w:name w:val="Normal1"/>
    <w:rsid w:val="00462F75"/>
    <w:pPr>
      <w:spacing w:after="0" w:line="240" w:lineRule="auto"/>
    </w:pPr>
    <w:rPr>
      <w:rFonts w:ascii="Times New Roman" w:eastAsia="Times New Roman" w:hAnsi="Times New Roman" w:cs="Times New Roman"/>
      <w:color w:val="000000"/>
      <w:sz w:val="24"/>
      <w:szCs w:val="24"/>
      <w:lang w:eastAsia="es-CR"/>
    </w:rPr>
  </w:style>
  <w:style w:type="paragraph" w:customStyle="1" w:styleId="xl35">
    <w:name w:val="xl35"/>
    <w:basedOn w:val="Normal"/>
    <w:rsid w:val="00462F7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24"/>
      <w:szCs w:val="24"/>
      <w:lang w:val="es-ES"/>
    </w:rPr>
  </w:style>
  <w:style w:type="paragraph" w:customStyle="1" w:styleId="2">
    <w:name w:val="2"/>
    <w:basedOn w:val="Ttulo1"/>
    <w:next w:val="Normal"/>
    <w:uiPriority w:val="39"/>
    <w:unhideWhenUsed/>
    <w:qFormat/>
    <w:rsid w:val="00462F75"/>
    <w:pPr>
      <w:spacing w:before="480" w:line="276" w:lineRule="auto"/>
      <w:jc w:val="left"/>
      <w:outlineLvl w:val="9"/>
    </w:pPr>
    <w:rPr>
      <w:rFonts w:eastAsia="Times New Roman" w:cs="Times New Roman"/>
      <w:bCs/>
      <w:color w:val="365F91"/>
      <w:szCs w:val="28"/>
      <w:lang w:val="x-none"/>
    </w:rPr>
  </w:style>
  <w:style w:type="table" w:styleId="Tablavistosa3">
    <w:name w:val="Table Colorful 3"/>
    <w:basedOn w:val="Tablanormal"/>
    <w:rsid w:val="00462F75"/>
    <w:pPr>
      <w:spacing w:after="0" w:line="240" w:lineRule="auto"/>
    </w:pPr>
    <w:rPr>
      <w:rFonts w:ascii="Times New Roman" w:eastAsia="Times New Roman" w:hAnsi="Times New Roman" w:cs="Times New Roman"/>
      <w:sz w:val="20"/>
      <w:szCs w:val="20"/>
      <w:lang w:eastAsia="es-CR"/>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efectos3D2">
    <w:name w:val="Table 3D effects 2"/>
    <w:basedOn w:val="Tablanormal"/>
    <w:rsid w:val="00462F75"/>
    <w:pPr>
      <w:spacing w:after="0" w:line="240" w:lineRule="auto"/>
    </w:pPr>
    <w:rPr>
      <w:rFonts w:ascii="Times New Roman" w:eastAsia="Times New Roman" w:hAnsi="Times New Roman" w:cs="Times New Roman"/>
      <w:sz w:val="20"/>
      <w:szCs w:val="20"/>
      <w:lang w:eastAsia="es-CR"/>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1">
    <w:name w:val="Table Subtle 1"/>
    <w:basedOn w:val="Tablanormal"/>
    <w:rsid w:val="00462F75"/>
    <w:pPr>
      <w:spacing w:after="0" w:line="240" w:lineRule="auto"/>
    </w:pPr>
    <w:rPr>
      <w:rFonts w:ascii="Times New Roman" w:eastAsia="Times New Roman" w:hAnsi="Times New Roman" w:cs="Times New Roman"/>
      <w:sz w:val="20"/>
      <w:szCs w:val="20"/>
      <w:lang w:eastAsia="es-CR"/>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normal3">
    <w:name w:val="Plain Table 3"/>
    <w:basedOn w:val="Tablanormal"/>
    <w:uiPriority w:val="43"/>
    <w:rsid w:val="00462F75"/>
    <w:pPr>
      <w:spacing w:after="0" w:line="240" w:lineRule="auto"/>
    </w:pPr>
    <w:rPr>
      <w:rFonts w:ascii="Times New Roman" w:eastAsia="Times New Roman" w:hAnsi="Times New Roman" w:cs="Times New Roman"/>
      <w:sz w:val="20"/>
      <w:szCs w:val="20"/>
      <w:lang w:eastAsia="es-C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Tablasutil2">
    <w:name w:val="Table Subtle 2"/>
    <w:basedOn w:val="Tablanormal"/>
    <w:rsid w:val="00462F75"/>
    <w:pPr>
      <w:spacing w:after="0" w:line="240" w:lineRule="auto"/>
    </w:pPr>
    <w:rPr>
      <w:rFonts w:ascii="Times New Roman" w:eastAsia="Times New Roman" w:hAnsi="Times New Roman" w:cs="Times New Roman"/>
      <w:sz w:val="20"/>
      <w:szCs w:val="20"/>
      <w:lang w:eastAsia="es-CR"/>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bsica1">
    <w:name w:val="Table Simple 1"/>
    <w:basedOn w:val="Tablanormal"/>
    <w:rsid w:val="00462F75"/>
    <w:pPr>
      <w:spacing w:after="0" w:line="240" w:lineRule="auto"/>
    </w:pPr>
    <w:rPr>
      <w:rFonts w:ascii="Times New Roman" w:eastAsia="Times New Roman" w:hAnsi="Times New Roman" w:cs="Times New Roman"/>
      <w:sz w:val="20"/>
      <w:szCs w:val="20"/>
      <w:lang w:eastAsia="es-C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web2">
    <w:name w:val="Table Web 2"/>
    <w:basedOn w:val="Tablanormal"/>
    <w:rsid w:val="00462F75"/>
    <w:pPr>
      <w:spacing w:after="0" w:line="240" w:lineRule="auto"/>
    </w:pPr>
    <w:rPr>
      <w:rFonts w:ascii="Times New Roman" w:eastAsia="Times New Roman" w:hAnsi="Times New Roman" w:cs="Times New Roman"/>
      <w:sz w:val="20"/>
      <w:szCs w:val="20"/>
      <w:lang w:eastAsia="es-C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decuadrcula2-nfasis5">
    <w:name w:val="Grid Table 2 Accent 5"/>
    <w:basedOn w:val="Tablanormal"/>
    <w:uiPriority w:val="47"/>
    <w:rsid w:val="00462F75"/>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normal1">
    <w:name w:val="Plain Table 1"/>
    <w:basedOn w:val="Tablanormal"/>
    <w:uiPriority w:val="41"/>
    <w:rsid w:val="00462F75"/>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Cuadrculadetablaclara">
    <w:name w:val="Grid Table Light"/>
    <w:basedOn w:val="Tablanormal"/>
    <w:uiPriority w:val="40"/>
    <w:rsid w:val="00462F75"/>
    <w:pPr>
      <w:spacing w:after="0" w:line="240" w:lineRule="auto"/>
    </w:pPr>
    <w:rPr>
      <w:rFonts w:ascii="Times New Roman" w:eastAsia="Times New Roman" w:hAnsi="Times New Roman" w:cs="Times New Roman"/>
      <w:sz w:val="20"/>
      <w:szCs w:val="20"/>
      <w:lang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moderna">
    <w:name w:val="Table Contemporary"/>
    <w:basedOn w:val="Tablanormal"/>
    <w:rsid w:val="00462F75"/>
    <w:pPr>
      <w:spacing w:after="0" w:line="240" w:lineRule="auto"/>
    </w:pPr>
    <w:rPr>
      <w:rFonts w:ascii="Times New Roman" w:eastAsia="Times New Roman" w:hAnsi="Times New Roman" w:cs="Times New Roman"/>
      <w:sz w:val="20"/>
      <w:szCs w:val="20"/>
      <w:lang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Titulo2">
    <w:name w:val="Titulo 2"/>
    <w:basedOn w:val="Ttulo2"/>
    <w:next w:val="Ttulo2"/>
    <w:rsid w:val="00462F75"/>
    <w:pPr>
      <w:keepLines w:val="0"/>
      <w:spacing w:before="240" w:after="60" w:line="240" w:lineRule="auto"/>
      <w:jc w:val="left"/>
    </w:pPr>
    <w:rPr>
      <w:rFonts w:eastAsia="Times New Roman" w:cs="Times New Roman"/>
      <w:bCs/>
      <w:iCs/>
      <w:caps w:val="0"/>
      <w:sz w:val="24"/>
      <w:szCs w:val="28"/>
      <w:lang w:val="es-ES" w:eastAsia="es-ES"/>
    </w:rPr>
  </w:style>
  <w:style w:type="table" w:styleId="Tablaclsica1">
    <w:name w:val="Table Classic 1"/>
    <w:basedOn w:val="Tablanormal"/>
    <w:rsid w:val="00462F75"/>
    <w:pPr>
      <w:spacing w:after="0" w:line="240" w:lineRule="auto"/>
    </w:pPr>
    <w:rPr>
      <w:rFonts w:ascii="Times New Roman" w:eastAsia="Times New Roman" w:hAnsi="Times New Roman" w:cs="Times New Roman"/>
      <w:sz w:val="20"/>
      <w:szCs w:val="20"/>
      <w:lang w:eastAsia="es-CR"/>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concuadrcula2">
    <w:name w:val="Tabla con cuadrícula2"/>
    <w:basedOn w:val="Tablanormal"/>
    <w:next w:val="Tablaconcuadrcula"/>
    <w:uiPriority w:val="39"/>
    <w:rsid w:val="00462F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uiPriority w:val="99"/>
    <w:semiHidden/>
    <w:unhideWhenUsed/>
    <w:rsid w:val="00462F75"/>
    <w:rPr>
      <w:sz w:val="16"/>
      <w:szCs w:val="16"/>
    </w:rPr>
  </w:style>
  <w:style w:type="paragraph" w:styleId="Textocomentario">
    <w:name w:val="annotation text"/>
    <w:basedOn w:val="Normal"/>
    <w:link w:val="TextocomentarioCar"/>
    <w:uiPriority w:val="99"/>
    <w:semiHidden/>
    <w:unhideWhenUsed/>
    <w:rsid w:val="00462F75"/>
    <w:pPr>
      <w:spacing w:line="240" w:lineRule="auto"/>
      <w:jc w:val="left"/>
    </w:pPr>
    <w:rPr>
      <w:rFonts w:ascii="Times New Roman" w:hAnsi="Times New Roman"/>
      <w:sz w:val="20"/>
      <w:lang w:val="es-ES"/>
    </w:rPr>
  </w:style>
  <w:style w:type="character" w:customStyle="1" w:styleId="TextocomentarioCar">
    <w:name w:val="Texto comentario Car"/>
    <w:basedOn w:val="Fuentedeprrafopredeter"/>
    <w:link w:val="Textocomentario"/>
    <w:uiPriority w:val="99"/>
    <w:semiHidden/>
    <w:rsid w:val="00462F75"/>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462F75"/>
    <w:rPr>
      <w:b/>
      <w:bCs/>
    </w:rPr>
  </w:style>
  <w:style w:type="character" w:customStyle="1" w:styleId="AsuntodelcomentarioCar">
    <w:name w:val="Asunto del comentario Car"/>
    <w:basedOn w:val="TextocomentarioCar"/>
    <w:link w:val="Asuntodelcomentario"/>
    <w:uiPriority w:val="99"/>
    <w:semiHidden/>
    <w:rsid w:val="00462F75"/>
    <w:rPr>
      <w:rFonts w:ascii="Times New Roman" w:eastAsia="Times New Roman" w:hAnsi="Times New Roman" w:cs="Times New Roman"/>
      <w:b/>
      <w:bCs/>
      <w:sz w:val="20"/>
      <w:szCs w:val="20"/>
      <w:lang w:val="es-ES" w:eastAsia="es-ES"/>
    </w:rPr>
  </w:style>
  <w:style w:type="character" w:styleId="nfasissutil">
    <w:name w:val="Subtle Emphasis"/>
    <w:uiPriority w:val="19"/>
    <w:qFormat/>
    <w:rsid w:val="00462F75"/>
    <w:rPr>
      <w:i/>
      <w:iCs/>
      <w:color w:val="404040"/>
    </w:rPr>
  </w:style>
  <w:style w:type="character" w:styleId="nfasis">
    <w:name w:val="Emphasis"/>
    <w:uiPriority w:val="20"/>
    <w:qFormat/>
    <w:rsid w:val="00462F75"/>
    <w:rPr>
      <w:i/>
      <w:iCs/>
    </w:rPr>
  </w:style>
  <w:style w:type="character" w:styleId="nfasisintenso">
    <w:name w:val="Intense Emphasis"/>
    <w:uiPriority w:val="21"/>
    <w:qFormat/>
    <w:rsid w:val="00462F75"/>
    <w:rPr>
      <w:i/>
      <w:iCs/>
      <w:color w:val="5B9BD5"/>
    </w:rPr>
  </w:style>
  <w:style w:type="paragraph" w:styleId="Textonotapie">
    <w:name w:val="footnote text"/>
    <w:basedOn w:val="Normal"/>
    <w:link w:val="TextonotapieCar"/>
    <w:uiPriority w:val="99"/>
    <w:semiHidden/>
    <w:unhideWhenUsed/>
    <w:rsid w:val="00462F75"/>
    <w:pPr>
      <w:spacing w:line="240" w:lineRule="auto"/>
      <w:jc w:val="left"/>
    </w:pPr>
    <w:rPr>
      <w:rFonts w:ascii="Calibri" w:eastAsia="Calibri" w:hAnsi="Calibri"/>
      <w:sz w:val="20"/>
      <w:lang w:eastAsia="en-US"/>
    </w:rPr>
  </w:style>
  <w:style w:type="character" w:customStyle="1" w:styleId="TextonotapieCar">
    <w:name w:val="Texto nota pie Car"/>
    <w:basedOn w:val="Fuentedeprrafopredeter"/>
    <w:link w:val="Textonotapie"/>
    <w:uiPriority w:val="99"/>
    <w:semiHidden/>
    <w:rsid w:val="00462F75"/>
    <w:rPr>
      <w:rFonts w:ascii="Calibri" w:eastAsia="Calibri" w:hAnsi="Calibri" w:cs="Times New Roman"/>
      <w:sz w:val="20"/>
      <w:szCs w:val="20"/>
    </w:rPr>
  </w:style>
  <w:style w:type="character" w:styleId="Refdenotaalpie">
    <w:name w:val="footnote reference"/>
    <w:uiPriority w:val="99"/>
    <w:semiHidden/>
    <w:unhideWhenUsed/>
    <w:rsid w:val="00462F75"/>
    <w:rPr>
      <w:vertAlign w:val="superscript"/>
    </w:rPr>
  </w:style>
  <w:style w:type="character" w:customStyle="1" w:styleId="Estilo1Car">
    <w:name w:val="Estilo1 Car"/>
    <w:rsid w:val="00462F75"/>
    <w:rPr>
      <w:rFonts w:ascii="Algerian" w:eastAsia="Times New Roman" w:hAnsi="Algerian" w:cs="Times New Roman"/>
      <w:b w:val="0"/>
      <w:color w:val="2E74B5"/>
      <w:sz w:val="26"/>
      <w:szCs w:val="26"/>
      <w:lang w:eastAsia="en-US"/>
    </w:rPr>
  </w:style>
  <w:style w:type="character" w:customStyle="1" w:styleId="EncabezadoCar1">
    <w:name w:val="Encabezado Car1"/>
    <w:rsid w:val="00462F75"/>
    <w:rPr>
      <w:sz w:val="24"/>
      <w:szCs w:val="24"/>
      <w:lang w:val="es-ES" w:eastAsia="es-ES"/>
    </w:rPr>
  </w:style>
  <w:style w:type="table" w:customStyle="1" w:styleId="Tabladecuadrcula1clara-nfasis51">
    <w:name w:val="Tabla de cuadrícula 1 clara - Énfasis 51"/>
    <w:basedOn w:val="Tablanormal"/>
    <w:uiPriority w:val="46"/>
    <w:rsid w:val="00462F75"/>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delista4-nfasis51">
    <w:name w:val="Tabla de lista 4 - Énfasis 51"/>
    <w:basedOn w:val="Tablanormal"/>
    <w:uiPriority w:val="49"/>
    <w:rsid w:val="00462F7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3-nfasis21">
    <w:name w:val="Tabla de lista 3 - Énfasis 21"/>
    <w:basedOn w:val="Tablanormal"/>
    <w:uiPriority w:val="48"/>
    <w:rsid w:val="00462F75"/>
    <w:pPr>
      <w:spacing w:after="0" w:line="240" w:lineRule="auto"/>
    </w:pPr>
    <w:rPr>
      <w:rFonts w:ascii="Calibri" w:eastAsia="Calibri" w:hAnsi="Calibri" w:cs="Times New Roman"/>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ladelista4-nfasis41">
    <w:name w:val="Tabla de lista 4 - Énfasis 41"/>
    <w:basedOn w:val="Tablanormal"/>
    <w:uiPriority w:val="49"/>
    <w:rsid w:val="00462F75"/>
    <w:pPr>
      <w:spacing w:after="0" w:line="240" w:lineRule="auto"/>
    </w:pPr>
    <w:rPr>
      <w:rFonts w:ascii="Calibri" w:eastAsia="Calibri" w:hAnsi="Calibri" w:cs="Times New Roman"/>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tcBorders>
        <w:shd w:val="clear" w:color="auto" w:fill="FFC000"/>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character" w:customStyle="1" w:styleId="Estilo2Car">
    <w:name w:val="Estilo2 Car"/>
    <w:rsid w:val="00462F75"/>
    <w:rPr>
      <w:rFonts w:ascii="Elephant" w:eastAsia="Times New Roman" w:hAnsi="Elephant" w:cs="Times New Roman"/>
      <w:b w:val="0"/>
      <w:color w:val="2E74B5"/>
      <w:sz w:val="28"/>
      <w:szCs w:val="26"/>
      <w:lang w:eastAsia="en-US"/>
    </w:rPr>
  </w:style>
  <w:style w:type="table" w:customStyle="1" w:styleId="Tabladelista4-nfasis21">
    <w:name w:val="Tabla de lista 4 - Énfasis 21"/>
    <w:basedOn w:val="Tablanormal"/>
    <w:uiPriority w:val="49"/>
    <w:rsid w:val="00462F75"/>
    <w:pPr>
      <w:spacing w:after="0" w:line="240" w:lineRule="auto"/>
    </w:pPr>
    <w:rPr>
      <w:rFonts w:ascii="Calibri" w:eastAsia="Calibri" w:hAnsi="Calibri" w:cs="Times New Roma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5oscura-nfasis51">
    <w:name w:val="Tabla de cuadrícula 5 oscura - Énfasis 51"/>
    <w:basedOn w:val="Tablanormal"/>
    <w:uiPriority w:val="50"/>
    <w:rsid w:val="00462F75"/>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lista3-nfasis11">
    <w:name w:val="Tabla de lista 3 - Énfasis 11"/>
    <w:basedOn w:val="Tablanormal"/>
    <w:uiPriority w:val="48"/>
    <w:rsid w:val="00462F75"/>
    <w:pPr>
      <w:spacing w:after="0" w:line="240" w:lineRule="auto"/>
    </w:pPr>
    <w:rPr>
      <w:rFonts w:ascii="Calibri" w:eastAsia="Calibri" w:hAnsi="Calibri" w:cs="Times New Roman"/>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concuadrcula3">
    <w:name w:val="Tabla con cuadrícula3"/>
    <w:basedOn w:val="Tablanormal"/>
    <w:next w:val="Tablaconcuadrcula"/>
    <w:uiPriority w:val="59"/>
    <w:rsid w:val="00462F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462F75"/>
    <w:pPr>
      <w:spacing w:after="0" w:line="240" w:lineRule="auto"/>
    </w:pPr>
    <w:rPr>
      <w:rFonts w:ascii="Calibri" w:eastAsia="Times New Roman" w:hAnsi="Calibri" w:cs="Times New Roman"/>
      <w:lang w:eastAsia="es-CR"/>
    </w:rPr>
    <w:tblPr>
      <w:tblCellMar>
        <w:top w:w="0" w:type="dxa"/>
        <w:left w:w="0" w:type="dxa"/>
        <w:bottom w:w="0" w:type="dxa"/>
        <w:right w:w="0" w:type="dxa"/>
      </w:tblCellMar>
    </w:tblPr>
  </w:style>
  <w:style w:type="table" w:customStyle="1" w:styleId="TableGrid1">
    <w:name w:val="TableGrid1"/>
    <w:rsid w:val="00462F75"/>
    <w:pPr>
      <w:spacing w:after="0" w:line="240" w:lineRule="auto"/>
    </w:pPr>
    <w:rPr>
      <w:rFonts w:ascii="Calibri" w:eastAsia="Times New Roman" w:hAnsi="Calibri" w:cs="Times New Roman"/>
      <w:lang w:eastAsia="es-CR"/>
    </w:rPr>
    <w:tblPr>
      <w:tblCellMar>
        <w:top w:w="0" w:type="dxa"/>
        <w:left w:w="0" w:type="dxa"/>
        <w:bottom w:w="0" w:type="dxa"/>
        <w:right w:w="0" w:type="dxa"/>
      </w:tblCellMar>
    </w:tblPr>
  </w:style>
  <w:style w:type="paragraph" w:customStyle="1" w:styleId="Prrafodelista1">
    <w:name w:val="Párrafo de lista1"/>
    <w:basedOn w:val="Normal"/>
    <w:rsid w:val="00462F75"/>
    <w:pPr>
      <w:spacing w:after="200" w:line="276" w:lineRule="auto"/>
      <w:ind w:left="720"/>
      <w:contextualSpacing/>
      <w:jc w:val="left"/>
    </w:pPr>
    <w:rPr>
      <w:rFonts w:ascii="Calibri" w:hAnsi="Calibri"/>
      <w:sz w:val="20"/>
      <w:lang w:val="es-MX" w:eastAsia="en-US"/>
    </w:rPr>
  </w:style>
  <w:style w:type="paragraph" w:customStyle="1" w:styleId="1">
    <w:name w:val="1"/>
    <w:basedOn w:val="Ttulo1"/>
    <w:next w:val="Normal"/>
    <w:uiPriority w:val="39"/>
    <w:unhideWhenUsed/>
    <w:qFormat/>
    <w:rsid w:val="00462F75"/>
    <w:pPr>
      <w:spacing w:before="480" w:line="276" w:lineRule="auto"/>
      <w:jc w:val="left"/>
      <w:outlineLvl w:val="9"/>
    </w:pPr>
    <w:rPr>
      <w:rFonts w:eastAsia="Times New Roman" w:cs="Times New Roman"/>
      <w:bCs/>
      <w:color w:val="365F91"/>
      <w:szCs w:val="28"/>
      <w:lang w:val="x-none"/>
    </w:rPr>
  </w:style>
  <w:style w:type="table" w:customStyle="1" w:styleId="Tablaconcuadrcula4">
    <w:name w:val="Tabla con cuadrícula4"/>
    <w:basedOn w:val="Tablanormal"/>
    <w:next w:val="Tablaconcuadrcula"/>
    <w:uiPriority w:val="59"/>
    <w:rsid w:val="00462F7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462F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462F75"/>
    <w:pPr>
      <w:spacing w:after="160" w:line="259" w:lineRule="auto"/>
    </w:pPr>
    <w:rPr>
      <w:rFonts w:ascii="Calibri" w:eastAsia="Calibri" w:hAnsi="Calibri" w:cs="Times New Roman"/>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462F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462F75"/>
  </w:style>
  <w:style w:type="table" w:customStyle="1" w:styleId="Tablaconcuadrcula8">
    <w:name w:val="Tabla con cuadrícula8"/>
    <w:basedOn w:val="Tablanormal"/>
    <w:next w:val="Tablaconcuadrcula"/>
    <w:uiPriority w:val="59"/>
    <w:rsid w:val="00462F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qFormat/>
    <w:rsid w:val="00462F75"/>
    <w:pPr>
      <w:widowControl w:val="0"/>
    </w:pPr>
    <w:rPr>
      <w:rFonts w:ascii="Arial" w:eastAsia="SimSun" w:hAnsi="Arial" w:cs="Arial"/>
      <w:color w:val="00000A"/>
      <w:sz w:val="24"/>
      <w:szCs w:val="24"/>
      <w:lang w:eastAsia="es-CR" w:bidi="hi-IN"/>
    </w:rPr>
  </w:style>
  <w:style w:type="paragraph" w:styleId="TDC4">
    <w:name w:val="toc 4"/>
    <w:basedOn w:val="Normal"/>
    <w:next w:val="Normal"/>
    <w:autoRedefine/>
    <w:uiPriority w:val="39"/>
    <w:unhideWhenUsed/>
    <w:rsid w:val="002D2F4E"/>
    <w:pPr>
      <w:spacing w:after="100" w:line="259" w:lineRule="auto"/>
      <w:ind w:left="660"/>
      <w:jc w:val="left"/>
    </w:pPr>
    <w:rPr>
      <w:rFonts w:asciiTheme="minorHAnsi" w:eastAsiaTheme="minorEastAsia" w:hAnsiTheme="minorHAnsi" w:cstheme="minorBidi"/>
      <w:szCs w:val="22"/>
      <w:lang w:eastAsia="es-CR"/>
    </w:rPr>
  </w:style>
  <w:style w:type="paragraph" w:styleId="TDC5">
    <w:name w:val="toc 5"/>
    <w:basedOn w:val="Normal"/>
    <w:next w:val="Normal"/>
    <w:autoRedefine/>
    <w:uiPriority w:val="39"/>
    <w:unhideWhenUsed/>
    <w:rsid w:val="002D2F4E"/>
    <w:pPr>
      <w:spacing w:after="100" w:line="259" w:lineRule="auto"/>
      <w:ind w:left="880"/>
      <w:jc w:val="left"/>
    </w:pPr>
    <w:rPr>
      <w:rFonts w:asciiTheme="minorHAnsi" w:eastAsiaTheme="minorEastAsia" w:hAnsiTheme="minorHAnsi" w:cstheme="minorBidi"/>
      <w:szCs w:val="22"/>
      <w:lang w:eastAsia="es-CR"/>
    </w:rPr>
  </w:style>
  <w:style w:type="paragraph" w:styleId="TDC6">
    <w:name w:val="toc 6"/>
    <w:basedOn w:val="Normal"/>
    <w:next w:val="Normal"/>
    <w:autoRedefine/>
    <w:uiPriority w:val="39"/>
    <w:unhideWhenUsed/>
    <w:rsid w:val="002D2F4E"/>
    <w:pPr>
      <w:spacing w:after="100" w:line="259" w:lineRule="auto"/>
      <w:ind w:left="1100"/>
      <w:jc w:val="left"/>
    </w:pPr>
    <w:rPr>
      <w:rFonts w:asciiTheme="minorHAnsi" w:eastAsiaTheme="minorEastAsia" w:hAnsiTheme="minorHAnsi" w:cstheme="minorBidi"/>
      <w:szCs w:val="22"/>
      <w:lang w:eastAsia="es-CR"/>
    </w:rPr>
  </w:style>
  <w:style w:type="paragraph" w:styleId="TDC7">
    <w:name w:val="toc 7"/>
    <w:basedOn w:val="Normal"/>
    <w:next w:val="Normal"/>
    <w:autoRedefine/>
    <w:uiPriority w:val="39"/>
    <w:unhideWhenUsed/>
    <w:rsid w:val="002D2F4E"/>
    <w:pPr>
      <w:spacing w:after="100" w:line="259" w:lineRule="auto"/>
      <w:ind w:left="1320"/>
      <w:jc w:val="left"/>
    </w:pPr>
    <w:rPr>
      <w:rFonts w:asciiTheme="minorHAnsi" w:eastAsiaTheme="minorEastAsia" w:hAnsiTheme="minorHAnsi" w:cstheme="minorBidi"/>
      <w:szCs w:val="22"/>
      <w:lang w:eastAsia="es-CR"/>
    </w:rPr>
  </w:style>
  <w:style w:type="paragraph" w:styleId="TDC8">
    <w:name w:val="toc 8"/>
    <w:basedOn w:val="Normal"/>
    <w:next w:val="Normal"/>
    <w:autoRedefine/>
    <w:uiPriority w:val="39"/>
    <w:unhideWhenUsed/>
    <w:rsid w:val="002D2F4E"/>
    <w:pPr>
      <w:spacing w:after="100" w:line="259" w:lineRule="auto"/>
      <w:ind w:left="1540"/>
      <w:jc w:val="left"/>
    </w:pPr>
    <w:rPr>
      <w:rFonts w:asciiTheme="minorHAnsi" w:eastAsiaTheme="minorEastAsia" w:hAnsiTheme="minorHAnsi" w:cstheme="minorBidi"/>
      <w:szCs w:val="22"/>
      <w:lang w:eastAsia="es-CR"/>
    </w:rPr>
  </w:style>
  <w:style w:type="paragraph" w:styleId="TDC9">
    <w:name w:val="toc 9"/>
    <w:basedOn w:val="Normal"/>
    <w:next w:val="Normal"/>
    <w:autoRedefine/>
    <w:uiPriority w:val="39"/>
    <w:unhideWhenUsed/>
    <w:rsid w:val="002D2F4E"/>
    <w:pPr>
      <w:spacing w:after="100" w:line="259" w:lineRule="auto"/>
      <w:ind w:left="1760"/>
      <w:jc w:val="left"/>
    </w:pPr>
    <w:rPr>
      <w:rFonts w:asciiTheme="minorHAnsi" w:eastAsiaTheme="minorEastAsia" w:hAnsiTheme="minorHAnsi" w:cstheme="minorBidi"/>
      <w:szCs w:val="22"/>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6467743">
      <w:bodyDiv w:val="1"/>
      <w:marLeft w:val="0"/>
      <w:marRight w:val="0"/>
      <w:marTop w:val="0"/>
      <w:marBottom w:val="0"/>
      <w:divBdr>
        <w:top w:val="none" w:sz="0" w:space="0" w:color="auto"/>
        <w:left w:val="none" w:sz="0" w:space="0" w:color="auto"/>
        <w:bottom w:val="none" w:sz="0" w:space="0" w:color="auto"/>
        <w:right w:val="none" w:sz="0" w:space="0" w:color="auto"/>
      </w:divBdr>
    </w:div>
    <w:div w:id="2109766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671" Type="http://schemas.openxmlformats.org/officeDocument/2006/relationships/image" Target="media/image625.jpeg"/><Relationship Id="rId21" Type="http://schemas.openxmlformats.org/officeDocument/2006/relationships/image" Target="media/image12.emf"/><Relationship Id="rId324" Type="http://schemas.openxmlformats.org/officeDocument/2006/relationships/image" Target="media/image279.jpeg"/><Relationship Id="rId531" Type="http://schemas.openxmlformats.org/officeDocument/2006/relationships/image" Target="media/image485.jpeg"/><Relationship Id="rId629" Type="http://schemas.openxmlformats.org/officeDocument/2006/relationships/image" Target="media/image583.jpeg"/><Relationship Id="rId170" Type="http://schemas.openxmlformats.org/officeDocument/2006/relationships/image" Target="media/image125.jpeg"/><Relationship Id="rId268" Type="http://schemas.openxmlformats.org/officeDocument/2006/relationships/image" Target="media/image223.jpeg"/><Relationship Id="rId475" Type="http://schemas.openxmlformats.org/officeDocument/2006/relationships/image" Target="media/image430.jpeg"/><Relationship Id="rId682" Type="http://schemas.openxmlformats.org/officeDocument/2006/relationships/image" Target="media/image636.png"/><Relationship Id="rId32" Type="http://schemas.openxmlformats.org/officeDocument/2006/relationships/image" Target="media/image23.jpeg"/><Relationship Id="rId128" Type="http://schemas.openxmlformats.org/officeDocument/2006/relationships/image" Target="media/image83.png"/><Relationship Id="rId335" Type="http://schemas.openxmlformats.org/officeDocument/2006/relationships/image" Target="media/image290.jpeg"/><Relationship Id="rId542" Type="http://schemas.openxmlformats.org/officeDocument/2006/relationships/image" Target="media/image496.png"/><Relationship Id="rId181" Type="http://schemas.openxmlformats.org/officeDocument/2006/relationships/image" Target="media/image136.jpeg"/><Relationship Id="rId402" Type="http://schemas.openxmlformats.org/officeDocument/2006/relationships/image" Target="media/image357.jpeg"/><Relationship Id="rId279" Type="http://schemas.openxmlformats.org/officeDocument/2006/relationships/image" Target="media/image234.png"/><Relationship Id="rId486" Type="http://schemas.openxmlformats.org/officeDocument/2006/relationships/image" Target="media/image441.jpeg"/><Relationship Id="rId693" Type="http://schemas.openxmlformats.org/officeDocument/2006/relationships/image" Target="media/image647.jpeg"/><Relationship Id="rId707" Type="http://schemas.openxmlformats.org/officeDocument/2006/relationships/image" Target="media/image661.png"/><Relationship Id="rId43" Type="http://schemas.openxmlformats.org/officeDocument/2006/relationships/hyperlink" Target="file:///E:\Downloads\AppData\Roaming\Microsoft\CAPACITACIONES%202019\LISTA%20DE%20ASISTENCIA%20CAPACITACIONES.xlsx" TargetMode="External"/><Relationship Id="rId139" Type="http://schemas.openxmlformats.org/officeDocument/2006/relationships/image" Target="media/image94.png"/><Relationship Id="rId346" Type="http://schemas.openxmlformats.org/officeDocument/2006/relationships/image" Target="media/image301.jpeg"/><Relationship Id="rId553" Type="http://schemas.openxmlformats.org/officeDocument/2006/relationships/image" Target="media/image507.jpeg"/><Relationship Id="rId192" Type="http://schemas.openxmlformats.org/officeDocument/2006/relationships/image" Target="media/image147.jpeg"/><Relationship Id="rId206" Type="http://schemas.openxmlformats.org/officeDocument/2006/relationships/image" Target="media/image161.jpeg"/><Relationship Id="rId413" Type="http://schemas.openxmlformats.org/officeDocument/2006/relationships/image" Target="media/image368.jpeg"/><Relationship Id="rId497" Type="http://schemas.openxmlformats.org/officeDocument/2006/relationships/image" Target="media/image452.jpeg"/><Relationship Id="rId620" Type="http://schemas.openxmlformats.org/officeDocument/2006/relationships/image" Target="media/image574.jpeg"/><Relationship Id="rId718" Type="http://schemas.openxmlformats.org/officeDocument/2006/relationships/image" Target="media/image671.jpeg"/><Relationship Id="rId357" Type="http://schemas.openxmlformats.org/officeDocument/2006/relationships/image" Target="media/image312.jpeg"/><Relationship Id="rId54" Type="http://schemas.openxmlformats.org/officeDocument/2006/relationships/hyperlink" Target="file:///E:\Downloads\AppData\Roaming\Microsoft\CAPACITACIONES%202019\LISTA%20DE%20ASISTENCIA%20CAPACITACIONES.xlsx" TargetMode="External"/><Relationship Id="rId217" Type="http://schemas.openxmlformats.org/officeDocument/2006/relationships/image" Target="media/image172.jpeg"/><Relationship Id="rId564" Type="http://schemas.openxmlformats.org/officeDocument/2006/relationships/image" Target="media/image518.jpeg"/><Relationship Id="rId424" Type="http://schemas.openxmlformats.org/officeDocument/2006/relationships/image" Target="media/image379.jpeg"/><Relationship Id="rId631" Type="http://schemas.openxmlformats.org/officeDocument/2006/relationships/image" Target="media/image585.jpeg"/><Relationship Id="rId729" Type="http://schemas.openxmlformats.org/officeDocument/2006/relationships/header" Target="header2.xml"/><Relationship Id="rId270" Type="http://schemas.openxmlformats.org/officeDocument/2006/relationships/image" Target="media/image225.jpeg"/><Relationship Id="rId65" Type="http://schemas.openxmlformats.org/officeDocument/2006/relationships/image" Target="media/image32.jpeg"/><Relationship Id="rId130" Type="http://schemas.openxmlformats.org/officeDocument/2006/relationships/image" Target="media/image85.png"/><Relationship Id="rId368" Type="http://schemas.openxmlformats.org/officeDocument/2006/relationships/image" Target="media/image323.jpeg"/><Relationship Id="rId575" Type="http://schemas.openxmlformats.org/officeDocument/2006/relationships/image" Target="media/image529.jpeg"/><Relationship Id="rId228" Type="http://schemas.openxmlformats.org/officeDocument/2006/relationships/image" Target="media/image183.jpeg"/><Relationship Id="rId435" Type="http://schemas.openxmlformats.org/officeDocument/2006/relationships/image" Target="media/image390.jpeg"/><Relationship Id="rId642" Type="http://schemas.openxmlformats.org/officeDocument/2006/relationships/image" Target="media/image596.jpeg"/><Relationship Id="rId281" Type="http://schemas.openxmlformats.org/officeDocument/2006/relationships/image" Target="media/image236.png"/><Relationship Id="rId502" Type="http://schemas.openxmlformats.org/officeDocument/2006/relationships/image" Target="media/image457.jpeg"/><Relationship Id="rId76" Type="http://schemas.openxmlformats.org/officeDocument/2006/relationships/image" Target="media/image43.jpeg"/><Relationship Id="rId141" Type="http://schemas.openxmlformats.org/officeDocument/2006/relationships/image" Target="media/image96.jpeg"/><Relationship Id="rId379" Type="http://schemas.openxmlformats.org/officeDocument/2006/relationships/image" Target="media/image334.jpeg"/><Relationship Id="rId586" Type="http://schemas.openxmlformats.org/officeDocument/2006/relationships/image" Target="media/image540.png"/><Relationship Id="rId7" Type="http://schemas.openxmlformats.org/officeDocument/2006/relationships/endnotes" Target="endnotes.xml"/><Relationship Id="rId239" Type="http://schemas.openxmlformats.org/officeDocument/2006/relationships/image" Target="media/image194.jpeg"/><Relationship Id="rId446" Type="http://schemas.openxmlformats.org/officeDocument/2006/relationships/image" Target="media/image401.jpeg"/><Relationship Id="rId653" Type="http://schemas.openxmlformats.org/officeDocument/2006/relationships/image" Target="media/image607.png"/><Relationship Id="rId292" Type="http://schemas.openxmlformats.org/officeDocument/2006/relationships/image" Target="media/image247.png"/><Relationship Id="rId306" Type="http://schemas.openxmlformats.org/officeDocument/2006/relationships/image" Target="media/image261.jpeg"/><Relationship Id="rId87" Type="http://schemas.openxmlformats.org/officeDocument/2006/relationships/image" Target="media/image54.jpeg"/><Relationship Id="rId513" Type="http://schemas.openxmlformats.org/officeDocument/2006/relationships/image" Target="media/image468.png"/><Relationship Id="rId597" Type="http://schemas.openxmlformats.org/officeDocument/2006/relationships/image" Target="media/image551.jpeg"/><Relationship Id="rId720" Type="http://schemas.openxmlformats.org/officeDocument/2006/relationships/image" Target="media/image673.jpeg"/><Relationship Id="rId152" Type="http://schemas.openxmlformats.org/officeDocument/2006/relationships/image" Target="media/image107.jpeg"/><Relationship Id="rId457" Type="http://schemas.openxmlformats.org/officeDocument/2006/relationships/image" Target="media/image412.png"/><Relationship Id="rId664" Type="http://schemas.openxmlformats.org/officeDocument/2006/relationships/image" Target="media/image618.jpeg"/><Relationship Id="rId14" Type="http://schemas.openxmlformats.org/officeDocument/2006/relationships/image" Target="media/image5.emf"/><Relationship Id="rId317" Type="http://schemas.openxmlformats.org/officeDocument/2006/relationships/image" Target="media/image272.jpeg"/><Relationship Id="rId524" Type="http://schemas.openxmlformats.org/officeDocument/2006/relationships/image" Target="media/image479.jpeg"/><Relationship Id="rId731" Type="http://schemas.openxmlformats.org/officeDocument/2006/relationships/fontTable" Target="fontTable.xml"/><Relationship Id="rId98" Type="http://schemas.openxmlformats.org/officeDocument/2006/relationships/image" Target="media/image65.png"/><Relationship Id="rId163" Type="http://schemas.openxmlformats.org/officeDocument/2006/relationships/image" Target="media/image118.jpeg"/><Relationship Id="rId370" Type="http://schemas.openxmlformats.org/officeDocument/2006/relationships/image" Target="media/image325.jpeg"/><Relationship Id="rId230" Type="http://schemas.openxmlformats.org/officeDocument/2006/relationships/image" Target="media/image185.jpeg"/><Relationship Id="rId468" Type="http://schemas.openxmlformats.org/officeDocument/2006/relationships/image" Target="media/image423.jpeg"/><Relationship Id="rId675" Type="http://schemas.openxmlformats.org/officeDocument/2006/relationships/image" Target="media/image629.jpeg"/><Relationship Id="rId25" Type="http://schemas.openxmlformats.org/officeDocument/2006/relationships/image" Target="media/image16.jpeg"/><Relationship Id="rId328" Type="http://schemas.openxmlformats.org/officeDocument/2006/relationships/image" Target="media/image283.jpeg"/><Relationship Id="rId535" Type="http://schemas.openxmlformats.org/officeDocument/2006/relationships/image" Target="media/image489.jpeg"/><Relationship Id="rId174" Type="http://schemas.openxmlformats.org/officeDocument/2006/relationships/image" Target="media/image129.jpeg"/><Relationship Id="rId381" Type="http://schemas.openxmlformats.org/officeDocument/2006/relationships/image" Target="media/image336.jpeg"/><Relationship Id="rId602" Type="http://schemas.openxmlformats.org/officeDocument/2006/relationships/image" Target="media/image556.jpeg"/><Relationship Id="rId241" Type="http://schemas.openxmlformats.org/officeDocument/2006/relationships/image" Target="media/image196.png"/><Relationship Id="rId479" Type="http://schemas.openxmlformats.org/officeDocument/2006/relationships/image" Target="media/image434.jpeg"/><Relationship Id="rId686" Type="http://schemas.openxmlformats.org/officeDocument/2006/relationships/image" Target="media/image640.png"/><Relationship Id="rId36" Type="http://schemas.openxmlformats.org/officeDocument/2006/relationships/image" Target="media/image27.jpeg"/><Relationship Id="rId339" Type="http://schemas.openxmlformats.org/officeDocument/2006/relationships/image" Target="media/image294.jpeg"/><Relationship Id="rId546" Type="http://schemas.openxmlformats.org/officeDocument/2006/relationships/image" Target="media/image500.jpeg"/><Relationship Id="rId101" Type="http://schemas.openxmlformats.org/officeDocument/2006/relationships/image" Target="media/image68.png"/><Relationship Id="rId185" Type="http://schemas.openxmlformats.org/officeDocument/2006/relationships/image" Target="media/image140.jpeg"/><Relationship Id="rId406" Type="http://schemas.openxmlformats.org/officeDocument/2006/relationships/image" Target="media/image361.jpeg"/><Relationship Id="rId392" Type="http://schemas.openxmlformats.org/officeDocument/2006/relationships/image" Target="media/image347.jpeg"/><Relationship Id="rId613" Type="http://schemas.openxmlformats.org/officeDocument/2006/relationships/image" Target="media/image567.jpeg"/><Relationship Id="rId697" Type="http://schemas.openxmlformats.org/officeDocument/2006/relationships/image" Target="media/image651.jpeg"/><Relationship Id="rId252" Type="http://schemas.openxmlformats.org/officeDocument/2006/relationships/image" Target="media/image207.jpeg"/><Relationship Id="rId47" Type="http://schemas.openxmlformats.org/officeDocument/2006/relationships/hyperlink" Target="file:///E:\Downloads\AppData\Roaming\Microsoft\CAPACITACIONES%202019\LISTA%20DE%20ASISTENCIA%20CAPACITACIONES.xlsx" TargetMode="External"/><Relationship Id="rId112" Type="http://schemas.openxmlformats.org/officeDocument/2006/relationships/chart" Target="charts/chart11.xml"/><Relationship Id="rId557" Type="http://schemas.openxmlformats.org/officeDocument/2006/relationships/image" Target="media/image511.jpeg"/><Relationship Id="rId196" Type="http://schemas.openxmlformats.org/officeDocument/2006/relationships/image" Target="media/image151.jpeg"/><Relationship Id="rId417" Type="http://schemas.openxmlformats.org/officeDocument/2006/relationships/image" Target="media/image372.jpeg"/><Relationship Id="rId624" Type="http://schemas.openxmlformats.org/officeDocument/2006/relationships/image" Target="media/image578.jpeg"/><Relationship Id="rId263" Type="http://schemas.openxmlformats.org/officeDocument/2006/relationships/image" Target="media/image218.jpeg"/><Relationship Id="rId470" Type="http://schemas.openxmlformats.org/officeDocument/2006/relationships/image" Target="media/image425.jpeg"/><Relationship Id="rId58" Type="http://schemas.openxmlformats.org/officeDocument/2006/relationships/hyperlink" Target="file:///E:\Downloads\AppData\Roaming\Microsoft\CAPACITACIONES%202019\LISTA%20DE%20ASISTENCIA%20CAPACITACIONES.xlsx" TargetMode="External"/><Relationship Id="rId123" Type="http://schemas.openxmlformats.org/officeDocument/2006/relationships/image" Target="media/image78.png"/><Relationship Id="rId330" Type="http://schemas.openxmlformats.org/officeDocument/2006/relationships/image" Target="media/image285.jpeg"/><Relationship Id="rId568" Type="http://schemas.openxmlformats.org/officeDocument/2006/relationships/image" Target="media/image522.png"/><Relationship Id="rId428" Type="http://schemas.openxmlformats.org/officeDocument/2006/relationships/image" Target="media/image383.jpeg"/><Relationship Id="rId635" Type="http://schemas.openxmlformats.org/officeDocument/2006/relationships/image" Target="media/image589.jpeg"/><Relationship Id="rId274" Type="http://schemas.openxmlformats.org/officeDocument/2006/relationships/image" Target="media/image229.jpeg"/><Relationship Id="rId481" Type="http://schemas.openxmlformats.org/officeDocument/2006/relationships/image" Target="media/image436.jpeg"/><Relationship Id="rId702" Type="http://schemas.openxmlformats.org/officeDocument/2006/relationships/image" Target="media/image656.jpeg"/><Relationship Id="rId69" Type="http://schemas.openxmlformats.org/officeDocument/2006/relationships/image" Target="media/image36.png"/><Relationship Id="rId134" Type="http://schemas.openxmlformats.org/officeDocument/2006/relationships/image" Target="media/image89.png"/><Relationship Id="rId579" Type="http://schemas.openxmlformats.org/officeDocument/2006/relationships/image" Target="media/image533.jpeg"/><Relationship Id="rId341" Type="http://schemas.openxmlformats.org/officeDocument/2006/relationships/image" Target="media/image296.jpeg"/><Relationship Id="rId439" Type="http://schemas.openxmlformats.org/officeDocument/2006/relationships/image" Target="media/image394.emf"/><Relationship Id="rId646" Type="http://schemas.openxmlformats.org/officeDocument/2006/relationships/image" Target="media/image600.jpeg"/><Relationship Id="rId201" Type="http://schemas.openxmlformats.org/officeDocument/2006/relationships/image" Target="media/image156.jpeg"/><Relationship Id="rId285" Type="http://schemas.openxmlformats.org/officeDocument/2006/relationships/image" Target="media/image240.png"/><Relationship Id="rId506" Type="http://schemas.openxmlformats.org/officeDocument/2006/relationships/image" Target="media/image461.jpeg"/><Relationship Id="rId492" Type="http://schemas.openxmlformats.org/officeDocument/2006/relationships/image" Target="media/image447.jpeg"/><Relationship Id="rId713" Type="http://schemas.openxmlformats.org/officeDocument/2006/relationships/image" Target="media/image667.png"/><Relationship Id="rId145" Type="http://schemas.openxmlformats.org/officeDocument/2006/relationships/image" Target="media/image100.jpeg"/><Relationship Id="rId352" Type="http://schemas.openxmlformats.org/officeDocument/2006/relationships/image" Target="media/image307.jpeg"/><Relationship Id="rId212" Type="http://schemas.openxmlformats.org/officeDocument/2006/relationships/image" Target="media/image167.jpeg"/><Relationship Id="rId657" Type="http://schemas.openxmlformats.org/officeDocument/2006/relationships/image" Target="media/image611.jpeg"/><Relationship Id="rId296" Type="http://schemas.openxmlformats.org/officeDocument/2006/relationships/image" Target="media/image251.png"/><Relationship Id="rId517" Type="http://schemas.openxmlformats.org/officeDocument/2006/relationships/image" Target="media/image472.emf"/><Relationship Id="rId724" Type="http://schemas.openxmlformats.org/officeDocument/2006/relationships/image" Target="media/image677.jpeg"/><Relationship Id="rId60" Type="http://schemas.openxmlformats.org/officeDocument/2006/relationships/hyperlink" Target="file:///E:\Downloads\AppData\Roaming\Microsoft\CAPACITACIONES%202019\LISTA%20DE%20ASISTENCIA%20CAPACITACIONES.xlsx" TargetMode="External"/><Relationship Id="rId156" Type="http://schemas.openxmlformats.org/officeDocument/2006/relationships/image" Target="media/image111.jpeg"/><Relationship Id="rId363" Type="http://schemas.openxmlformats.org/officeDocument/2006/relationships/image" Target="media/image318.png"/><Relationship Id="rId570" Type="http://schemas.openxmlformats.org/officeDocument/2006/relationships/image" Target="media/image524.jpeg"/><Relationship Id="rId223" Type="http://schemas.openxmlformats.org/officeDocument/2006/relationships/image" Target="media/image178.jpeg"/><Relationship Id="rId430" Type="http://schemas.openxmlformats.org/officeDocument/2006/relationships/image" Target="media/image385.jpeg"/><Relationship Id="rId668" Type="http://schemas.openxmlformats.org/officeDocument/2006/relationships/image" Target="media/image622.png"/><Relationship Id="rId18" Type="http://schemas.openxmlformats.org/officeDocument/2006/relationships/image" Target="media/image9.emf"/><Relationship Id="rId528" Type="http://schemas.openxmlformats.org/officeDocument/2006/relationships/image" Target="media/image482.jpeg"/><Relationship Id="rId167" Type="http://schemas.openxmlformats.org/officeDocument/2006/relationships/image" Target="media/image122.jpeg"/><Relationship Id="rId374" Type="http://schemas.openxmlformats.org/officeDocument/2006/relationships/image" Target="media/image329.jpeg"/><Relationship Id="rId581" Type="http://schemas.openxmlformats.org/officeDocument/2006/relationships/image" Target="media/image535.jpeg"/><Relationship Id="rId71" Type="http://schemas.openxmlformats.org/officeDocument/2006/relationships/image" Target="media/image38.jpeg"/><Relationship Id="rId234" Type="http://schemas.openxmlformats.org/officeDocument/2006/relationships/image" Target="media/image189.jpeg"/><Relationship Id="rId679" Type="http://schemas.openxmlformats.org/officeDocument/2006/relationships/image" Target="media/image633.jpeg"/><Relationship Id="rId2" Type="http://schemas.openxmlformats.org/officeDocument/2006/relationships/numbering" Target="numbering.xml"/><Relationship Id="rId29" Type="http://schemas.openxmlformats.org/officeDocument/2006/relationships/image" Target="media/image20.jpeg"/><Relationship Id="rId441" Type="http://schemas.openxmlformats.org/officeDocument/2006/relationships/image" Target="media/image396.jpeg"/><Relationship Id="rId539" Type="http://schemas.openxmlformats.org/officeDocument/2006/relationships/image" Target="media/image493.jpeg"/><Relationship Id="rId178" Type="http://schemas.openxmlformats.org/officeDocument/2006/relationships/image" Target="media/image133.jpeg"/><Relationship Id="rId301" Type="http://schemas.openxmlformats.org/officeDocument/2006/relationships/image" Target="media/image256.jpeg"/><Relationship Id="rId82" Type="http://schemas.openxmlformats.org/officeDocument/2006/relationships/image" Target="media/image49.jpeg"/><Relationship Id="rId385" Type="http://schemas.openxmlformats.org/officeDocument/2006/relationships/image" Target="media/image340.jpeg"/><Relationship Id="rId592" Type="http://schemas.openxmlformats.org/officeDocument/2006/relationships/image" Target="media/image546.png"/><Relationship Id="rId606" Type="http://schemas.openxmlformats.org/officeDocument/2006/relationships/image" Target="media/image560.jpeg"/><Relationship Id="rId245" Type="http://schemas.openxmlformats.org/officeDocument/2006/relationships/image" Target="media/image200.jpeg"/><Relationship Id="rId452" Type="http://schemas.openxmlformats.org/officeDocument/2006/relationships/image" Target="media/image407.jpeg"/><Relationship Id="rId105" Type="http://schemas.openxmlformats.org/officeDocument/2006/relationships/chart" Target="charts/chart4.xml"/><Relationship Id="rId147" Type="http://schemas.openxmlformats.org/officeDocument/2006/relationships/image" Target="media/image102.jpeg"/><Relationship Id="rId312" Type="http://schemas.openxmlformats.org/officeDocument/2006/relationships/image" Target="media/image267.jpeg"/><Relationship Id="rId354" Type="http://schemas.openxmlformats.org/officeDocument/2006/relationships/image" Target="media/image309.jpeg"/><Relationship Id="rId51" Type="http://schemas.openxmlformats.org/officeDocument/2006/relationships/hyperlink" Target="file:///E:\Downloads\AppData\Roaming\Microsoft\CAPACITACIONES%202019\LISTA%20DE%20ASISTENCIA%20CAPACITACIONES.xlsx" TargetMode="External"/><Relationship Id="rId93" Type="http://schemas.openxmlformats.org/officeDocument/2006/relationships/image" Target="media/image60.jpeg"/><Relationship Id="rId189" Type="http://schemas.openxmlformats.org/officeDocument/2006/relationships/image" Target="media/image144.jpeg"/><Relationship Id="rId396" Type="http://schemas.openxmlformats.org/officeDocument/2006/relationships/image" Target="media/image351.jpeg"/><Relationship Id="rId561" Type="http://schemas.openxmlformats.org/officeDocument/2006/relationships/image" Target="media/image515.jpeg"/><Relationship Id="rId617" Type="http://schemas.openxmlformats.org/officeDocument/2006/relationships/image" Target="media/image571.jpeg"/><Relationship Id="rId659" Type="http://schemas.openxmlformats.org/officeDocument/2006/relationships/image" Target="media/image613.jpeg"/><Relationship Id="rId214" Type="http://schemas.openxmlformats.org/officeDocument/2006/relationships/image" Target="media/image169.jpeg"/><Relationship Id="rId256" Type="http://schemas.openxmlformats.org/officeDocument/2006/relationships/image" Target="media/image211.jpeg"/><Relationship Id="rId298" Type="http://schemas.openxmlformats.org/officeDocument/2006/relationships/image" Target="media/image253.png"/><Relationship Id="rId421" Type="http://schemas.openxmlformats.org/officeDocument/2006/relationships/image" Target="media/image376.jpeg"/><Relationship Id="rId463" Type="http://schemas.openxmlformats.org/officeDocument/2006/relationships/image" Target="media/image418.jpeg"/><Relationship Id="rId519" Type="http://schemas.openxmlformats.org/officeDocument/2006/relationships/image" Target="media/image474.jpeg"/><Relationship Id="rId670" Type="http://schemas.openxmlformats.org/officeDocument/2006/relationships/image" Target="media/image624.jpeg"/><Relationship Id="rId116" Type="http://schemas.openxmlformats.org/officeDocument/2006/relationships/image" Target="media/image71.png"/><Relationship Id="rId158" Type="http://schemas.openxmlformats.org/officeDocument/2006/relationships/image" Target="media/image113.jpeg"/><Relationship Id="rId323" Type="http://schemas.openxmlformats.org/officeDocument/2006/relationships/image" Target="media/image278.jpeg"/><Relationship Id="rId530" Type="http://schemas.openxmlformats.org/officeDocument/2006/relationships/image" Target="media/image484.jpeg"/><Relationship Id="rId726" Type="http://schemas.openxmlformats.org/officeDocument/2006/relationships/image" Target="media/image679.jpeg"/><Relationship Id="rId20" Type="http://schemas.openxmlformats.org/officeDocument/2006/relationships/image" Target="media/image11.emf"/><Relationship Id="rId62" Type="http://schemas.openxmlformats.org/officeDocument/2006/relationships/hyperlink" Target="file:///E:\Downloads\AppData\Roaming\Microsoft\CAPACITACIONES%202019\LISTA%20DE%20ASISTENCIA%20CAPACITACIONES.xlsx" TargetMode="External"/><Relationship Id="rId365" Type="http://schemas.openxmlformats.org/officeDocument/2006/relationships/image" Target="media/image320.jpeg"/><Relationship Id="rId572" Type="http://schemas.openxmlformats.org/officeDocument/2006/relationships/image" Target="media/image526.jpeg"/><Relationship Id="rId628" Type="http://schemas.openxmlformats.org/officeDocument/2006/relationships/image" Target="media/image582.jpeg"/><Relationship Id="rId225" Type="http://schemas.openxmlformats.org/officeDocument/2006/relationships/image" Target="media/image180.jpeg"/><Relationship Id="rId267" Type="http://schemas.openxmlformats.org/officeDocument/2006/relationships/image" Target="media/image222.jpeg"/><Relationship Id="rId432" Type="http://schemas.openxmlformats.org/officeDocument/2006/relationships/image" Target="media/image387.jpeg"/><Relationship Id="rId474" Type="http://schemas.openxmlformats.org/officeDocument/2006/relationships/image" Target="media/image429.jpeg"/><Relationship Id="rId127" Type="http://schemas.openxmlformats.org/officeDocument/2006/relationships/image" Target="media/image82.png"/><Relationship Id="rId681" Type="http://schemas.openxmlformats.org/officeDocument/2006/relationships/image" Target="media/image635.jpeg"/><Relationship Id="rId31" Type="http://schemas.openxmlformats.org/officeDocument/2006/relationships/image" Target="media/image22.jpeg"/><Relationship Id="rId73" Type="http://schemas.openxmlformats.org/officeDocument/2006/relationships/image" Target="media/image40.jpeg"/><Relationship Id="rId169" Type="http://schemas.openxmlformats.org/officeDocument/2006/relationships/image" Target="media/image124.jpeg"/><Relationship Id="rId334" Type="http://schemas.openxmlformats.org/officeDocument/2006/relationships/image" Target="media/image289.jpeg"/><Relationship Id="rId376" Type="http://schemas.openxmlformats.org/officeDocument/2006/relationships/image" Target="media/image331.jpeg"/><Relationship Id="rId541" Type="http://schemas.openxmlformats.org/officeDocument/2006/relationships/image" Target="media/image495.png"/><Relationship Id="rId583" Type="http://schemas.openxmlformats.org/officeDocument/2006/relationships/image" Target="media/image537.jpeg"/><Relationship Id="rId639" Type="http://schemas.openxmlformats.org/officeDocument/2006/relationships/image" Target="media/image593.jpeg"/><Relationship Id="rId4" Type="http://schemas.openxmlformats.org/officeDocument/2006/relationships/settings" Target="settings.xml"/><Relationship Id="rId180" Type="http://schemas.openxmlformats.org/officeDocument/2006/relationships/image" Target="media/image135.jpeg"/><Relationship Id="rId236" Type="http://schemas.openxmlformats.org/officeDocument/2006/relationships/image" Target="media/image191.jpeg"/><Relationship Id="rId278" Type="http://schemas.openxmlformats.org/officeDocument/2006/relationships/image" Target="media/image233.png"/><Relationship Id="rId401" Type="http://schemas.openxmlformats.org/officeDocument/2006/relationships/image" Target="media/image356.jpeg"/><Relationship Id="rId443" Type="http://schemas.openxmlformats.org/officeDocument/2006/relationships/image" Target="media/image398.jpeg"/><Relationship Id="rId650" Type="http://schemas.openxmlformats.org/officeDocument/2006/relationships/image" Target="media/image604.png"/><Relationship Id="rId303" Type="http://schemas.openxmlformats.org/officeDocument/2006/relationships/image" Target="media/image258.jpeg"/><Relationship Id="rId485" Type="http://schemas.openxmlformats.org/officeDocument/2006/relationships/image" Target="media/image440.jpeg"/><Relationship Id="rId692" Type="http://schemas.openxmlformats.org/officeDocument/2006/relationships/image" Target="media/image646.jpeg"/><Relationship Id="rId706" Type="http://schemas.openxmlformats.org/officeDocument/2006/relationships/image" Target="media/image660.png"/><Relationship Id="rId42" Type="http://schemas.openxmlformats.org/officeDocument/2006/relationships/hyperlink" Target="file:///E:\Downloads\AppData\Roaming\Microsoft\CAPACITACIONES%202019\LISTA%20DE%20ASISTENCIA%20CAPACITACIONES.xlsx" TargetMode="External"/><Relationship Id="rId84" Type="http://schemas.openxmlformats.org/officeDocument/2006/relationships/image" Target="media/image51.jpeg"/><Relationship Id="rId138" Type="http://schemas.openxmlformats.org/officeDocument/2006/relationships/image" Target="media/image93.png"/><Relationship Id="rId345" Type="http://schemas.openxmlformats.org/officeDocument/2006/relationships/image" Target="media/image300.jpeg"/><Relationship Id="rId387" Type="http://schemas.openxmlformats.org/officeDocument/2006/relationships/image" Target="media/image342.jpeg"/><Relationship Id="rId510" Type="http://schemas.openxmlformats.org/officeDocument/2006/relationships/image" Target="media/image465.jpeg"/><Relationship Id="rId552" Type="http://schemas.openxmlformats.org/officeDocument/2006/relationships/image" Target="media/image506.jpeg"/><Relationship Id="rId594" Type="http://schemas.openxmlformats.org/officeDocument/2006/relationships/image" Target="media/image548.jpeg"/><Relationship Id="rId608" Type="http://schemas.openxmlformats.org/officeDocument/2006/relationships/image" Target="media/image562.jpeg"/><Relationship Id="rId191" Type="http://schemas.openxmlformats.org/officeDocument/2006/relationships/image" Target="media/image146.jpeg"/><Relationship Id="rId205" Type="http://schemas.openxmlformats.org/officeDocument/2006/relationships/image" Target="media/image160.jpeg"/><Relationship Id="rId247" Type="http://schemas.openxmlformats.org/officeDocument/2006/relationships/image" Target="media/image202.jpeg"/><Relationship Id="rId412" Type="http://schemas.openxmlformats.org/officeDocument/2006/relationships/image" Target="media/image367.jpeg"/><Relationship Id="rId107" Type="http://schemas.openxmlformats.org/officeDocument/2006/relationships/chart" Target="charts/chart6.xml"/><Relationship Id="rId289" Type="http://schemas.openxmlformats.org/officeDocument/2006/relationships/image" Target="media/image244.png"/><Relationship Id="rId454" Type="http://schemas.openxmlformats.org/officeDocument/2006/relationships/image" Target="media/image409.emf"/><Relationship Id="rId496" Type="http://schemas.openxmlformats.org/officeDocument/2006/relationships/image" Target="media/image451.jpeg"/><Relationship Id="rId661" Type="http://schemas.openxmlformats.org/officeDocument/2006/relationships/image" Target="media/image615.jpeg"/><Relationship Id="rId717" Type="http://schemas.openxmlformats.org/officeDocument/2006/relationships/chart" Target="charts/chart14.xml"/><Relationship Id="rId11" Type="http://schemas.openxmlformats.org/officeDocument/2006/relationships/image" Target="media/image3.png"/><Relationship Id="rId53" Type="http://schemas.openxmlformats.org/officeDocument/2006/relationships/hyperlink" Target="file:///E:\Downloads\AppData\Roaming\Microsoft\CAPACITACIONES%202019\LISTA%20DE%20ASISTENCIA%20CAPACITACIONES.xlsx" TargetMode="External"/><Relationship Id="rId149" Type="http://schemas.openxmlformats.org/officeDocument/2006/relationships/image" Target="media/image104.jpeg"/><Relationship Id="rId314" Type="http://schemas.openxmlformats.org/officeDocument/2006/relationships/image" Target="media/image269.jpeg"/><Relationship Id="rId356" Type="http://schemas.openxmlformats.org/officeDocument/2006/relationships/image" Target="media/image311.jpeg"/><Relationship Id="rId398" Type="http://schemas.openxmlformats.org/officeDocument/2006/relationships/image" Target="media/image353.jpeg"/><Relationship Id="rId521" Type="http://schemas.openxmlformats.org/officeDocument/2006/relationships/image" Target="media/image476.jpeg"/><Relationship Id="rId563" Type="http://schemas.openxmlformats.org/officeDocument/2006/relationships/image" Target="media/image517.jpeg"/><Relationship Id="rId619" Type="http://schemas.openxmlformats.org/officeDocument/2006/relationships/image" Target="media/image573.jpeg"/><Relationship Id="rId95" Type="http://schemas.openxmlformats.org/officeDocument/2006/relationships/image" Target="media/image62.png"/><Relationship Id="rId160" Type="http://schemas.openxmlformats.org/officeDocument/2006/relationships/image" Target="media/image115.jpeg"/><Relationship Id="rId216" Type="http://schemas.openxmlformats.org/officeDocument/2006/relationships/image" Target="media/image171.jpeg"/><Relationship Id="rId423" Type="http://schemas.openxmlformats.org/officeDocument/2006/relationships/image" Target="media/image378.jpeg"/><Relationship Id="rId258" Type="http://schemas.openxmlformats.org/officeDocument/2006/relationships/image" Target="media/image213.jpeg"/><Relationship Id="rId465" Type="http://schemas.openxmlformats.org/officeDocument/2006/relationships/image" Target="media/image420.png"/><Relationship Id="rId630" Type="http://schemas.openxmlformats.org/officeDocument/2006/relationships/image" Target="media/image584.jpeg"/><Relationship Id="rId672" Type="http://schemas.openxmlformats.org/officeDocument/2006/relationships/image" Target="media/image626.jpeg"/><Relationship Id="rId728" Type="http://schemas.openxmlformats.org/officeDocument/2006/relationships/footer" Target="footer2.xml"/><Relationship Id="rId22" Type="http://schemas.openxmlformats.org/officeDocument/2006/relationships/image" Target="media/image13.emf"/><Relationship Id="rId64" Type="http://schemas.openxmlformats.org/officeDocument/2006/relationships/hyperlink" Target="file:///E:\Downloads\AppData\Roaming\Microsoft\CAPACITACIONES%202019\LISTA%20DE%20ASISTENCIA%20CAPACITACIONES.xlsx" TargetMode="External"/><Relationship Id="rId118" Type="http://schemas.openxmlformats.org/officeDocument/2006/relationships/image" Target="media/image73.png"/><Relationship Id="rId325" Type="http://schemas.openxmlformats.org/officeDocument/2006/relationships/image" Target="media/image280.jpeg"/><Relationship Id="rId367" Type="http://schemas.openxmlformats.org/officeDocument/2006/relationships/image" Target="media/image322.jpeg"/><Relationship Id="rId532" Type="http://schemas.openxmlformats.org/officeDocument/2006/relationships/image" Target="media/image486.jpeg"/><Relationship Id="rId574" Type="http://schemas.openxmlformats.org/officeDocument/2006/relationships/image" Target="media/image528.jpeg"/><Relationship Id="rId171" Type="http://schemas.openxmlformats.org/officeDocument/2006/relationships/image" Target="media/image126.jpeg"/><Relationship Id="rId227" Type="http://schemas.openxmlformats.org/officeDocument/2006/relationships/image" Target="media/image182.jpeg"/><Relationship Id="rId269" Type="http://schemas.openxmlformats.org/officeDocument/2006/relationships/image" Target="media/image224.jpeg"/><Relationship Id="rId434" Type="http://schemas.openxmlformats.org/officeDocument/2006/relationships/image" Target="media/image389.jpeg"/><Relationship Id="rId476" Type="http://schemas.openxmlformats.org/officeDocument/2006/relationships/image" Target="media/image431.jpeg"/><Relationship Id="rId641" Type="http://schemas.openxmlformats.org/officeDocument/2006/relationships/image" Target="media/image595.jpeg"/><Relationship Id="rId683" Type="http://schemas.openxmlformats.org/officeDocument/2006/relationships/image" Target="media/image637.jpeg"/><Relationship Id="rId33" Type="http://schemas.openxmlformats.org/officeDocument/2006/relationships/image" Target="media/image24.jpeg"/><Relationship Id="rId129" Type="http://schemas.openxmlformats.org/officeDocument/2006/relationships/image" Target="media/image84.png"/><Relationship Id="rId280" Type="http://schemas.openxmlformats.org/officeDocument/2006/relationships/image" Target="media/image235.png"/><Relationship Id="rId336" Type="http://schemas.openxmlformats.org/officeDocument/2006/relationships/image" Target="media/image291.jpeg"/><Relationship Id="rId501" Type="http://schemas.openxmlformats.org/officeDocument/2006/relationships/image" Target="media/image456.jpeg"/><Relationship Id="rId543" Type="http://schemas.openxmlformats.org/officeDocument/2006/relationships/image" Target="media/image497.jpeg"/><Relationship Id="rId75" Type="http://schemas.openxmlformats.org/officeDocument/2006/relationships/image" Target="media/image42.jpeg"/><Relationship Id="rId140" Type="http://schemas.openxmlformats.org/officeDocument/2006/relationships/image" Target="media/image95.jpeg"/><Relationship Id="rId182" Type="http://schemas.openxmlformats.org/officeDocument/2006/relationships/image" Target="media/image137.jpeg"/><Relationship Id="rId378" Type="http://schemas.openxmlformats.org/officeDocument/2006/relationships/image" Target="media/image333.jpeg"/><Relationship Id="rId403" Type="http://schemas.openxmlformats.org/officeDocument/2006/relationships/image" Target="media/image358.jpeg"/><Relationship Id="rId585" Type="http://schemas.openxmlformats.org/officeDocument/2006/relationships/image" Target="media/image539.png"/><Relationship Id="rId6" Type="http://schemas.openxmlformats.org/officeDocument/2006/relationships/footnotes" Target="footnotes.xml"/><Relationship Id="rId238" Type="http://schemas.openxmlformats.org/officeDocument/2006/relationships/image" Target="media/image193.jpeg"/><Relationship Id="rId445" Type="http://schemas.openxmlformats.org/officeDocument/2006/relationships/image" Target="media/image400.jpeg"/><Relationship Id="rId487" Type="http://schemas.openxmlformats.org/officeDocument/2006/relationships/image" Target="media/image442.jpeg"/><Relationship Id="rId610" Type="http://schemas.openxmlformats.org/officeDocument/2006/relationships/image" Target="media/image564.jpeg"/><Relationship Id="rId652" Type="http://schemas.openxmlformats.org/officeDocument/2006/relationships/image" Target="media/image606.jpeg"/><Relationship Id="rId694" Type="http://schemas.openxmlformats.org/officeDocument/2006/relationships/image" Target="media/image648.jpeg"/><Relationship Id="rId708" Type="http://schemas.openxmlformats.org/officeDocument/2006/relationships/image" Target="media/image662.png"/><Relationship Id="rId291" Type="http://schemas.openxmlformats.org/officeDocument/2006/relationships/image" Target="media/image246.png"/><Relationship Id="rId305" Type="http://schemas.openxmlformats.org/officeDocument/2006/relationships/image" Target="media/image260.jpeg"/><Relationship Id="rId347" Type="http://schemas.openxmlformats.org/officeDocument/2006/relationships/image" Target="media/image302.jpeg"/><Relationship Id="rId512" Type="http://schemas.openxmlformats.org/officeDocument/2006/relationships/image" Target="media/image467.png"/><Relationship Id="rId44" Type="http://schemas.openxmlformats.org/officeDocument/2006/relationships/hyperlink" Target="file:///E:\Downloads\AppData\Roaming\Microsoft\CAPACITACIONES%202019\LISTA%20DE%20ASISTENCIA%20CAPACITACIONES.xlsx" TargetMode="External"/><Relationship Id="rId86" Type="http://schemas.openxmlformats.org/officeDocument/2006/relationships/image" Target="media/image53.jpeg"/><Relationship Id="rId151" Type="http://schemas.openxmlformats.org/officeDocument/2006/relationships/image" Target="media/image106.jpeg"/><Relationship Id="rId389" Type="http://schemas.openxmlformats.org/officeDocument/2006/relationships/image" Target="media/image344.jpeg"/><Relationship Id="rId554" Type="http://schemas.openxmlformats.org/officeDocument/2006/relationships/image" Target="media/image508.jpeg"/><Relationship Id="rId596" Type="http://schemas.openxmlformats.org/officeDocument/2006/relationships/image" Target="media/image550.png"/><Relationship Id="rId193" Type="http://schemas.openxmlformats.org/officeDocument/2006/relationships/image" Target="media/image148.jpeg"/><Relationship Id="rId207" Type="http://schemas.openxmlformats.org/officeDocument/2006/relationships/image" Target="media/image162.jpeg"/><Relationship Id="rId249" Type="http://schemas.openxmlformats.org/officeDocument/2006/relationships/image" Target="media/image204.jpeg"/><Relationship Id="rId414" Type="http://schemas.openxmlformats.org/officeDocument/2006/relationships/image" Target="media/image369.jpeg"/><Relationship Id="rId456" Type="http://schemas.openxmlformats.org/officeDocument/2006/relationships/image" Target="media/image411.png"/><Relationship Id="rId498" Type="http://schemas.openxmlformats.org/officeDocument/2006/relationships/image" Target="media/image453.jpeg"/><Relationship Id="rId621" Type="http://schemas.openxmlformats.org/officeDocument/2006/relationships/image" Target="media/image575.png"/><Relationship Id="rId663" Type="http://schemas.openxmlformats.org/officeDocument/2006/relationships/image" Target="media/image617.png"/><Relationship Id="rId13" Type="http://schemas.openxmlformats.org/officeDocument/2006/relationships/image" Target="media/image4.png"/><Relationship Id="rId109" Type="http://schemas.openxmlformats.org/officeDocument/2006/relationships/chart" Target="charts/chart8.xml"/><Relationship Id="rId260" Type="http://schemas.openxmlformats.org/officeDocument/2006/relationships/image" Target="media/image215.jpeg"/><Relationship Id="rId316" Type="http://schemas.openxmlformats.org/officeDocument/2006/relationships/image" Target="media/image271.jpeg"/><Relationship Id="rId523" Type="http://schemas.openxmlformats.org/officeDocument/2006/relationships/image" Target="media/image478.jpeg"/><Relationship Id="rId719" Type="http://schemas.openxmlformats.org/officeDocument/2006/relationships/image" Target="media/image672.jpeg"/><Relationship Id="rId55" Type="http://schemas.openxmlformats.org/officeDocument/2006/relationships/hyperlink" Target="file:///E:\Downloads\AppData\Roaming\Microsoft\CAPACITACIONES%202019\LISTA%20DE%20ASISTENCIA%20CAPACITACIONES.xlsx" TargetMode="External"/><Relationship Id="rId97" Type="http://schemas.openxmlformats.org/officeDocument/2006/relationships/image" Target="media/image64.png"/><Relationship Id="rId120" Type="http://schemas.openxmlformats.org/officeDocument/2006/relationships/image" Target="media/image75.png"/><Relationship Id="rId358" Type="http://schemas.openxmlformats.org/officeDocument/2006/relationships/image" Target="media/image313.jpeg"/><Relationship Id="rId565" Type="http://schemas.openxmlformats.org/officeDocument/2006/relationships/image" Target="media/image519.jpeg"/><Relationship Id="rId730" Type="http://schemas.openxmlformats.org/officeDocument/2006/relationships/footer" Target="footer3.xml"/><Relationship Id="rId162" Type="http://schemas.openxmlformats.org/officeDocument/2006/relationships/image" Target="media/image117.jpeg"/><Relationship Id="rId218" Type="http://schemas.openxmlformats.org/officeDocument/2006/relationships/image" Target="media/image173.jpeg"/><Relationship Id="rId425" Type="http://schemas.openxmlformats.org/officeDocument/2006/relationships/image" Target="media/image380.jpeg"/><Relationship Id="rId467" Type="http://schemas.openxmlformats.org/officeDocument/2006/relationships/image" Target="media/image422.png"/><Relationship Id="rId632" Type="http://schemas.openxmlformats.org/officeDocument/2006/relationships/image" Target="media/image586.jpeg"/><Relationship Id="rId271" Type="http://schemas.openxmlformats.org/officeDocument/2006/relationships/image" Target="media/image226.jpeg"/><Relationship Id="rId674" Type="http://schemas.openxmlformats.org/officeDocument/2006/relationships/image" Target="media/image628.jpeg"/><Relationship Id="rId24" Type="http://schemas.openxmlformats.org/officeDocument/2006/relationships/image" Target="media/image15.jpeg"/><Relationship Id="rId66" Type="http://schemas.openxmlformats.org/officeDocument/2006/relationships/image" Target="media/image33.jpeg"/><Relationship Id="rId131" Type="http://schemas.openxmlformats.org/officeDocument/2006/relationships/image" Target="media/image86.png"/><Relationship Id="rId327" Type="http://schemas.openxmlformats.org/officeDocument/2006/relationships/image" Target="media/image282.jpeg"/><Relationship Id="rId369" Type="http://schemas.openxmlformats.org/officeDocument/2006/relationships/image" Target="media/image324.jpeg"/><Relationship Id="rId534" Type="http://schemas.openxmlformats.org/officeDocument/2006/relationships/image" Target="media/image488.jpeg"/><Relationship Id="rId576" Type="http://schemas.openxmlformats.org/officeDocument/2006/relationships/image" Target="media/image530.jpeg"/><Relationship Id="rId173" Type="http://schemas.openxmlformats.org/officeDocument/2006/relationships/image" Target="media/image128.jpeg"/><Relationship Id="rId229" Type="http://schemas.openxmlformats.org/officeDocument/2006/relationships/image" Target="media/image184.jpeg"/><Relationship Id="rId380" Type="http://schemas.openxmlformats.org/officeDocument/2006/relationships/image" Target="media/image335.jpeg"/><Relationship Id="rId436" Type="http://schemas.openxmlformats.org/officeDocument/2006/relationships/image" Target="media/image391.png"/><Relationship Id="rId601" Type="http://schemas.openxmlformats.org/officeDocument/2006/relationships/image" Target="media/image555.jpeg"/><Relationship Id="rId643" Type="http://schemas.openxmlformats.org/officeDocument/2006/relationships/image" Target="media/image597.png"/><Relationship Id="rId240" Type="http://schemas.openxmlformats.org/officeDocument/2006/relationships/image" Target="media/image195.jpeg"/><Relationship Id="rId478" Type="http://schemas.openxmlformats.org/officeDocument/2006/relationships/image" Target="media/image433.png"/><Relationship Id="rId685" Type="http://schemas.openxmlformats.org/officeDocument/2006/relationships/image" Target="media/image639.png"/><Relationship Id="rId35" Type="http://schemas.openxmlformats.org/officeDocument/2006/relationships/image" Target="media/image26.jpeg"/><Relationship Id="rId77" Type="http://schemas.openxmlformats.org/officeDocument/2006/relationships/image" Target="media/image44.jpeg"/><Relationship Id="rId100" Type="http://schemas.openxmlformats.org/officeDocument/2006/relationships/image" Target="media/image67.png"/><Relationship Id="rId282" Type="http://schemas.openxmlformats.org/officeDocument/2006/relationships/image" Target="media/image237.png"/><Relationship Id="rId338" Type="http://schemas.openxmlformats.org/officeDocument/2006/relationships/image" Target="media/image293.jpeg"/><Relationship Id="rId503" Type="http://schemas.openxmlformats.org/officeDocument/2006/relationships/image" Target="media/image458.jpeg"/><Relationship Id="rId545" Type="http://schemas.openxmlformats.org/officeDocument/2006/relationships/image" Target="media/image499.jpeg"/><Relationship Id="rId587" Type="http://schemas.openxmlformats.org/officeDocument/2006/relationships/image" Target="media/image541.png"/><Relationship Id="rId710" Type="http://schemas.openxmlformats.org/officeDocument/2006/relationships/image" Target="media/image664.jpeg"/><Relationship Id="rId8" Type="http://schemas.openxmlformats.org/officeDocument/2006/relationships/footer" Target="footer1.xml"/><Relationship Id="rId142" Type="http://schemas.openxmlformats.org/officeDocument/2006/relationships/image" Target="media/image97.emf"/><Relationship Id="rId184" Type="http://schemas.openxmlformats.org/officeDocument/2006/relationships/image" Target="media/image139.jpeg"/><Relationship Id="rId391" Type="http://schemas.openxmlformats.org/officeDocument/2006/relationships/image" Target="media/image346.jpeg"/><Relationship Id="rId405" Type="http://schemas.openxmlformats.org/officeDocument/2006/relationships/image" Target="media/image360.jpeg"/><Relationship Id="rId447" Type="http://schemas.openxmlformats.org/officeDocument/2006/relationships/image" Target="media/image402.jpeg"/><Relationship Id="rId612" Type="http://schemas.openxmlformats.org/officeDocument/2006/relationships/image" Target="media/image566.jpeg"/><Relationship Id="rId251" Type="http://schemas.openxmlformats.org/officeDocument/2006/relationships/image" Target="media/image206.jpeg"/><Relationship Id="rId489" Type="http://schemas.openxmlformats.org/officeDocument/2006/relationships/image" Target="media/image444.jpeg"/><Relationship Id="rId654" Type="http://schemas.openxmlformats.org/officeDocument/2006/relationships/image" Target="media/image608.jpeg"/><Relationship Id="rId696" Type="http://schemas.openxmlformats.org/officeDocument/2006/relationships/image" Target="media/image650.jpeg"/><Relationship Id="rId46" Type="http://schemas.openxmlformats.org/officeDocument/2006/relationships/hyperlink" Target="file:///E:\Downloads\AppData\Roaming\Microsoft\CAPACITACIONES%202019\LISTA%20DE%20ASISTENCIA%20CAPACITACIONES.xlsx" TargetMode="External"/><Relationship Id="rId293" Type="http://schemas.openxmlformats.org/officeDocument/2006/relationships/image" Target="media/image248.png"/><Relationship Id="rId307" Type="http://schemas.openxmlformats.org/officeDocument/2006/relationships/image" Target="media/image262.jpeg"/><Relationship Id="rId349" Type="http://schemas.openxmlformats.org/officeDocument/2006/relationships/image" Target="media/image304.jpeg"/><Relationship Id="rId514" Type="http://schemas.openxmlformats.org/officeDocument/2006/relationships/image" Target="media/image469.jpeg"/><Relationship Id="rId556" Type="http://schemas.openxmlformats.org/officeDocument/2006/relationships/image" Target="media/image510.jpeg"/><Relationship Id="rId721" Type="http://schemas.openxmlformats.org/officeDocument/2006/relationships/image" Target="media/image674.jpeg"/><Relationship Id="rId88" Type="http://schemas.openxmlformats.org/officeDocument/2006/relationships/image" Target="media/image55.png"/><Relationship Id="rId111" Type="http://schemas.openxmlformats.org/officeDocument/2006/relationships/chart" Target="charts/chart10.xml"/><Relationship Id="rId153" Type="http://schemas.openxmlformats.org/officeDocument/2006/relationships/image" Target="media/image108.jpeg"/><Relationship Id="rId195" Type="http://schemas.openxmlformats.org/officeDocument/2006/relationships/image" Target="media/image150.jpeg"/><Relationship Id="rId209" Type="http://schemas.openxmlformats.org/officeDocument/2006/relationships/image" Target="media/image164.jpeg"/><Relationship Id="rId360" Type="http://schemas.openxmlformats.org/officeDocument/2006/relationships/image" Target="media/image315.jpeg"/><Relationship Id="rId416" Type="http://schemas.openxmlformats.org/officeDocument/2006/relationships/image" Target="media/image371.jpeg"/><Relationship Id="rId598" Type="http://schemas.openxmlformats.org/officeDocument/2006/relationships/image" Target="media/image552.png"/><Relationship Id="rId220" Type="http://schemas.openxmlformats.org/officeDocument/2006/relationships/image" Target="media/image175.jpeg"/><Relationship Id="rId458" Type="http://schemas.openxmlformats.org/officeDocument/2006/relationships/image" Target="media/image413.jpeg"/><Relationship Id="rId623" Type="http://schemas.openxmlformats.org/officeDocument/2006/relationships/image" Target="media/image577.jpeg"/><Relationship Id="rId665" Type="http://schemas.openxmlformats.org/officeDocument/2006/relationships/image" Target="media/image619.jpeg"/><Relationship Id="rId15" Type="http://schemas.openxmlformats.org/officeDocument/2006/relationships/image" Target="media/image6.emf"/><Relationship Id="rId57" Type="http://schemas.openxmlformats.org/officeDocument/2006/relationships/hyperlink" Target="file:///E:\Downloads\AppData\Roaming\Microsoft\CAPACITACIONES%202019\LISTA%20DE%20ASISTENCIA%20CAPACITACIONES.xlsx" TargetMode="External"/><Relationship Id="rId262" Type="http://schemas.openxmlformats.org/officeDocument/2006/relationships/image" Target="media/image217.jpeg"/><Relationship Id="rId318" Type="http://schemas.openxmlformats.org/officeDocument/2006/relationships/image" Target="media/image273.jpeg"/><Relationship Id="rId525" Type="http://schemas.openxmlformats.org/officeDocument/2006/relationships/image" Target="media/image480.jpeg"/><Relationship Id="rId567" Type="http://schemas.openxmlformats.org/officeDocument/2006/relationships/image" Target="media/image521.png"/><Relationship Id="rId732" Type="http://schemas.openxmlformats.org/officeDocument/2006/relationships/theme" Target="theme/theme1.xml"/><Relationship Id="rId99" Type="http://schemas.openxmlformats.org/officeDocument/2006/relationships/image" Target="media/image66.png"/><Relationship Id="rId122" Type="http://schemas.openxmlformats.org/officeDocument/2006/relationships/image" Target="media/image77.png"/><Relationship Id="rId164" Type="http://schemas.openxmlformats.org/officeDocument/2006/relationships/image" Target="media/image119.jpeg"/><Relationship Id="rId371" Type="http://schemas.openxmlformats.org/officeDocument/2006/relationships/image" Target="media/image326.jpeg"/><Relationship Id="rId427" Type="http://schemas.openxmlformats.org/officeDocument/2006/relationships/image" Target="media/image382.jpeg"/><Relationship Id="rId469" Type="http://schemas.openxmlformats.org/officeDocument/2006/relationships/image" Target="media/image424.jpeg"/><Relationship Id="rId634" Type="http://schemas.openxmlformats.org/officeDocument/2006/relationships/image" Target="media/image588.jpeg"/><Relationship Id="rId676" Type="http://schemas.openxmlformats.org/officeDocument/2006/relationships/image" Target="media/image630.jpeg"/><Relationship Id="rId26" Type="http://schemas.openxmlformats.org/officeDocument/2006/relationships/image" Target="media/image17.jpeg"/><Relationship Id="rId231" Type="http://schemas.openxmlformats.org/officeDocument/2006/relationships/image" Target="media/image186.jpeg"/><Relationship Id="rId273" Type="http://schemas.openxmlformats.org/officeDocument/2006/relationships/image" Target="media/image228.jpeg"/><Relationship Id="rId329" Type="http://schemas.openxmlformats.org/officeDocument/2006/relationships/image" Target="media/image284.jpeg"/><Relationship Id="rId480" Type="http://schemas.openxmlformats.org/officeDocument/2006/relationships/image" Target="media/image435.png"/><Relationship Id="rId536" Type="http://schemas.openxmlformats.org/officeDocument/2006/relationships/image" Target="media/image490.jpeg"/><Relationship Id="rId701" Type="http://schemas.openxmlformats.org/officeDocument/2006/relationships/image" Target="media/image655.jpeg"/><Relationship Id="rId68" Type="http://schemas.openxmlformats.org/officeDocument/2006/relationships/image" Target="media/image35.png"/><Relationship Id="rId133" Type="http://schemas.openxmlformats.org/officeDocument/2006/relationships/image" Target="media/image88.png"/><Relationship Id="rId175" Type="http://schemas.openxmlformats.org/officeDocument/2006/relationships/image" Target="media/image130.jpeg"/><Relationship Id="rId340" Type="http://schemas.openxmlformats.org/officeDocument/2006/relationships/image" Target="media/image295.jpeg"/><Relationship Id="rId578" Type="http://schemas.openxmlformats.org/officeDocument/2006/relationships/image" Target="media/image532.jpeg"/><Relationship Id="rId200" Type="http://schemas.openxmlformats.org/officeDocument/2006/relationships/image" Target="media/image155.jpeg"/><Relationship Id="rId382" Type="http://schemas.openxmlformats.org/officeDocument/2006/relationships/image" Target="media/image337.png"/><Relationship Id="rId438" Type="http://schemas.openxmlformats.org/officeDocument/2006/relationships/image" Target="media/image393.png"/><Relationship Id="rId603" Type="http://schemas.openxmlformats.org/officeDocument/2006/relationships/image" Target="media/image557.jpeg"/><Relationship Id="rId645" Type="http://schemas.openxmlformats.org/officeDocument/2006/relationships/image" Target="media/image599.jpeg"/><Relationship Id="rId687" Type="http://schemas.openxmlformats.org/officeDocument/2006/relationships/image" Target="media/image641.jpeg"/><Relationship Id="rId242" Type="http://schemas.openxmlformats.org/officeDocument/2006/relationships/image" Target="media/image197.png"/><Relationship Id="rId284" Type="http://schemas.openxmlformats.org/officeDocument/2006/relationships/image" Target="media/image239.png"/><Relationship Id="rId491" Type="http://schemas.openxmlformats.org/officeDocument/2006/relationships/image" Target="media/image446.jpeg"/><Relationship Id="rId505" Type="http://schemas.openxmlformats.org/officeDocument/2006/relationships/image" Target="media/image460.jpeg"/><Relationship Id="rId712" Type="http://schemas.openxmlformats.org/officeDocument/2006/relationships/image" Target="media/image666.png"/><Relationship Id="rId37" Type="http://schemas.openxmlformats.org/officeDocument/2006/relationships/image" Target="media/image28.jpeg"/><Relationship Id="rId79" Type="http://schemas.openxmlformats.org/officeDocument/2006/relationships/image" Target="media/image46.jpeg"/><Relationship Id="rId102" Type="http://schemas.openxmlformats.org/officeDocument/2006/relationships/chart" Target="charts/chart1.xml"/><Relationship Id="rId144" Type="http://schemas.openxmlformats.org/officeDocument/2006/relationships/image" Target="media/image99.jpeg"/><Relationship Id="rId547" Type="http://schemas.openxmlformats.org/officeDocument/2006/relationships/image" Target="media/image501.jpeg"/><Relationship Id="rId589" Type="http://schemas.openxmlformats.org/officeDocument/2006/relationships/image" Target="media/image543.png"/><Relationship Id="rId90" Type="http://schemas.openxmlformats.org/officeDocument/2006/relationships/image" Target="media/image57.jpeg"/><Relationship Id="rId186" Type="http://schemas.openxmlformats.org/officeDocument/2006/relationships/image" Target="media/image141.jpeg"/><Relationship Id="rId351" Type="http://schemas.openxmlformats.org/officeDocument/2006/relationships/image" Target="media/image306.jpeg"/><Relationship Id="rId393" Type="http://schemas.openxmlformats.org/officeDocument/2006/relationships/image" Target="media/image348.jpeg"/><Relationship Id="rId407" Type="http://schemas.openxmlformats.org/officeDocument/2006/relationships/image" Target="media/image362.jpeg"/><Relationship Id="rId449" Type="http://schemas.openxmlformats.org/officeDocument/2006/relationships/image" Target="media/image404.jpeg"/><Relationship Id="rId614" Type="http://schemas.openxmlformats.org/officeDocument/2006/relationships/image" Target="media/image568.jpeg"/><Relationship Id="rId656" Type="http://schemas.openxmlformats.org/officeDocument/2006/relationships/image" Target="media/image610.jpeg"/><Relationship Id="rId211" Type="http://schemas.openxmlformats.org/officeDocument/2006/relationships/image" Target="media/image166.jpeg"/><Relationship Id="rId253" Type="http://schemas.openxmlformats.org/officeDocument/2006/relationships/image" Target="media/image208.jpeg"/><Relationship Id="rId295" Type="http://schemas.openxmlformats.org/officeDocument/2006/relationships/image" Target="media/image250.png"/><Relationship Id="rId309" Type="http://schemas.openxmlformats.org/officeDocument/2006/relationships/image" Target="media/image264.jpeg"/><Relationship Id="rId460" Type="http://schemas.openxmlformats.org/officeDocument/2006/relationships/image" Target="media/image415.jpeg"/><Relationship Id="rId516" Type="http://schemas.openxmlformats.org/officeDocument/2006/relationships/image" Target="media/image471.jpeg"/><Relationship Id="rId698" Type="http://schemas.openxmlformats.org/officeDocument/2006/relationships/image" Target="media/image652.jpeg"/><Relationship Id="rId48" Type="http://schemas.openxmlformats.org/officeDocument/2006/relationships/hyperlink" Target="file:///E:\Downloads\AppData\Roaming\Microsoft\CAPACITACIONES%202019\LISTA%20DE%20ASISTENCIA%20CAPACITACIONES.xlsx" TargetMode="External"/><Relationship Id="rId113" Type="http://schemas.openxmlformats.org/officeDocument/2006/relationships/chart" Target="charts/chart12.xml"/><Relationship Id="rId320" Type="http://schemas.openxmlformats.org/officeDocument/2006/relationships/image" Target="media/image275.jpeg"/><Relationship Id="rId558" Type="http://schemas.openxmlformats.org/officeDocument/2006/relationships/image" Target="media/image512.jpeg"/><Relationship Id="rId723" Type="http://schemas.openxmlformats.org/officeDocument/2006/relationships/image" Target="media/image676.jpeg"/><Relationship Id="rId155" Type="http://schemas.openxmlformats.org/officeDocument/2006/relationships/image" Target="media/image110.jpeg"/><Relationship Id="rId197" Type="http://schemas.openxmlformats.org/officeDocument/2006/relationships/image" Target="media/image152.jpeg"/><Relationship Id="rId362" Type="http://schemas.openxmlformats.org/officeDocument/2006/relationships/image" Target="media/image317.jpeg"/><Relationship Id="rId418" Type="http://schemas.openxmlformats.org/officeDocument/2006/relationships/image" Target="media/image373.jpeg"/><Relationship Id="rId625" Type="http://schemas.openxmlformats.org/officeDocument/2006/relationships/image" Target="media/image579.jpeg"/><Relationship Id="rId222" Type="http://schemas.openxmlformats.org/officeDocument/2006/relationships/image" Target="media/image177.jpeg"/><Relationship Id="rId264" Type="http://schemas.openxmlformats.org/officeDocument/2006/relationships/image" Target="media/image219.jpeg"/><Relationship Id="rId471" Type="http://schemas.openxmlformats.org/officeDocument/2006/relationships/image" Target="media/image426.jpeg"/><Relationship Id="rId667" Type="http://schemas.openxmlformats.org/officeDocument/2006/relationships/image" Target="media/image621.jpeg"/><Relationship Id="rId17" Type="http://schemas.openxmlformats.org/officeDocument/2006/relationships/image" Target="media/image8.emf"/><Relationship Id="rId59" Type="http://schemas.openxmlformats.org/officeDocument/2006/relationships/hyperlink" Target="file:///E:\Downloads\AppData\Roaming\Microsoft\CAPACITACIONES%202019\LISTA%20DE%20ASISTENCIA%20CAPACITACIONES.xlsx" TargetMode="External"/><Relationship Id="rId124" Type="http://schemas.openxmlformats.org/officeDocument/2006/relationships/image" Target="media/image79.png"/><Relationship Id="rId527" Type="http://schemas.openxmlformats.org/officeDocument/2006/relationships/image" Target="media/image481.jpeg"/><Relationship Id="rId569" Type="http://schemas.openxmlformats.org/officeDocument/2006/relationships/image" Target="media/image523.png"/><Relationship Id="rId70" Type="http://schemas.openxmlformats.org/officeDocument/2006/relationships/image" Target="media/image37.jpeg"/><Relationship Id="rId166" Type="http://schemas.openxmlformats.org/officeDocument/2006/relationships/image" Target="media/image121.jpeg"/><Relationship Id="rId331" Type="http://schemas.openxmlformats.org/officeDocument/2006/relationships/image" Target="media/image286.jpeg"/><Relationship Id="rId373" Type="http://schemas.openxmlformats.org/officeDocument/2006/relationships/image" Target="media/image328.jpeg"/><Relationship Id="rId429" Type="http://schemas.openxmlformats.org/officeDocument/2006/relationships/image" Target="media/image384.jpeg"/><Relationship Id="rId580" Type="http://schemas.openxmlformats.org/officeDocument/2006/relationships/image" Target="media/image534.jpeg"/><Relationship Id="rId636" Type="http://schemas.openxmlformats.org/officeDocument/2006/relationships/image" Target="media/image590.png"/><Relationship Id="rId1" Type="http://schemas.openxmlformats.org/officeDocument/2006/relationships/customXml" Target="../customXml/item1.xml"/><Relationship Id="rId233" Type="http://schemas.openxmlformats.org/officeDocument/2006/relationships/image" Target="media/image188.jpeg"/><Relationship Id="rId440" Type="http://schemas.openxmlformats.org/officeDocument/2006/relationships/image" Target="media/image395.jpeg"/><Relationship Id="rId678" Type="http://schemas.openxmlformats.org/officeDocument/2006/relationships/image" Target="media/image632.jpeg"/><Relationship Id="rId28" Type="http://schemas.openxmlformats.org/officeDocument/2006/relationships/image" Target="media/image19.jpeg"/><Relationship Id="rId275" Type="http://schemas.openxmlformats.org/officeDocument/2006/relationships/image" Target="media/image230.jpeg"/><Relationship Id="rId300" Type="http://schemas.openxmlformats.org/officeDocument/2006/relationships/image" Target="media/image255.jpeg"/><Relationship Id="rId482" Type="http://schemas.openxmlformats.org/officeDocument/2006/relationships/image" Target="media/image437.jpeg"/><Relationship Id="rId538" Type="http://schemas.openxmlformats.org/officeDocument/2006/relationships/image" Target="media/image492.jpeg"/><Relationship Id="rId703" Type="http://schemas.openxmlformats.org/officeDocument/2006/relationships/image" Target="media/image657.jpeg"/><Relationship Id="rId81" Type="http://schemas.openxmlformats.org/officeDocument/2006/relationships/image" Target="media/image48.jpeg"/><Relationship Id="rId135" Type="http://schemas.openxmlformats.org/officeDocument/2006/relationships/image" Target="media/image90.png"/><Relationship Id="rId177" Type="http://schemas.openxmlformats.org/officeDocument/2006/relationships/image" Target="media/image132.jpeg"/><Relationship Id="rId342" Type="http://schemas.openxmlformats.org/officeDocument/2006/relationships/image" Target="media/image297.jpeg"/><Relationship Id="rId384" Type="http://schemas.openxmlformats.org/officeDocument/2006/relationships/image" Target="media/image339.jpeg"/><Relationship Id="rId591" Type="http://schemas.openxmlformats.org/officeDocument/2006/relationships/image" Target="media/image545.png"/><Relationship Id="rId605" Type="http://schemas.openxmlformats.org/officeDocument/2006/relationships/image" Target="media/image559.jpeg"/><Relationship Id="rId202" Type="http://schemas.openxmlformats.org/officeDocument/2006/relationships/image" Target="media/image157.jpeg"/><Relationship Id="rId244" Type="http://schemas.openxmlformats.org/officeDocument/2006/relationships/image" Target="media/image199.jpeg"/><Relationship Id="rId647" Type="http://schemas.openxmlformats.org/officeDocument/2006/relationships/image" Target="media/image601.jpeg"/><Relationship Id="rId689" Type="http://schemas.openxmlformats.org/officeDocument/2006/relationships/image" Target="media/image643.jpeg"/><Relationship Id="rId39" Type="http://schemas.openxmlformats.org/officeDocument/2006/relationships/image" Target="media/image30.jpeg"/><Relationship Id="rId286" Type="http://schemas.openxmlformats.org/officeDocument/2006/relationships/image" Target="media/image241.png"/><Relationship Id="rId451" Type="http://schemas.openxmlformats.org/officeDocument/2006/relationships/image" Target="media/image406.jpeg"/><Relationship Id="rId493" Type="http://schemas.openxmlformats.org/officeDocument/2006/relationships/image" Target="media/image448.jpeg"/><Relationship Id="rId507" Type="http://schemas.openxmlformats.org/officeDocument/2006/relationships/image" Target="media/image462.emf"/><Relationship Id="rId549" Type="http://schemas.openxmlformats.org/officeDocument/2006/relationships/image" Target="media/image503.jpeg"/><Relationship Id="rId714" Type="http://schemas.openxmlformats.org/officeDocument/2006/relationships/image" Target="media/image668.jpeg"/><Relationship Id="rId50" Type="http://schemas.openxmlformats.org/officeDocument/2006/relationships/hyperlink" Target="file:///E:\Downloads\AppData\Roaming\Microsoft\CAPACITACIONES%202019\LISTA%20DE%20ASISTENCIA%20CAPACITACIONES.xlsx" TargetMode="External"/><Relationship Id="rId104" Type="http://schemas.openxmlformats.org/officeDocument/2006/relationships/chart" Target="charts/chart3.xml"/><Relationship Id="rId146" Type="http://schemas.openxmlformats.org/officeDocument/2006/relationships/image" Target="media/image101.jpeg"/><Relationship Id="rId188" Type="http://schemas.openxmlformats.org/officeDocument/2006/relationships/image" Target="media/image143.jpeg"/><Relationship Id="rId311" Type="http://schemas.openxmlformats.org/officeDocument/2006/relationships/image" Target="media/image266.jpeg"/><Relationship Id="rId353" Type="http://schemas.openxmlformats.org/officeDocument/2006/relationships/image" Target="media/image308.jpeg"/><Relationship Id="rId395" Type="http://schemas.openxmlformats.org/officeDocument/2006/relationships/image" Target="media/image350.jpeg"/><Relationship Id="rId409" Type="http://schemas.openxmlformats.org/officeDocument/2006/relationships/image" Target="media/image364.jpeg"/><Relationship Id="rId560" Type="http://schemas.openxmlformats.org/officeDocument/2006/relationships/image" Target="media/image514.jpeg"/><Relationship Id="rId92" Type="http://schemas.openxmlformats.org/officeDocument/2006/relationships/image" Target="media/image59.jpeg"/><Relationship Id="rId213" Type="http://schemas.openxmlformats.org/officeDocument/2006/relationships/image" Target="media/image168.jpeg"/><Relationship Id="rId420" Type="http://schemas.openxmlformats.org/officeDocument/2006/relationships/image" Target="media/image375.jpeg"/><Relationship Id="rId616" Type="http://schemas.openxmlformats.org/officeDocument/2006/relationships/image" Target="media/image570.jpeg"/><Relationship Id="rId658" Type="http://schemas.openxmlformats.org/officeDocument/2006/relationships/image" Target="media/image612.jpeg"/><Relationship Id="rId255" Type="http://schemas.openxmlformats.org/officeDocument/2006/relationships/image" Target="media/image210.jpeg"/><Relationship Id="rId297" Type="http://schemas.openxmlformats.org/officeDocument/2006/relationships/image" Target="media/image252.png"/><Relationship Id="rId462" Type="http://schemas.openxmlformats.org/officeDocument/2006/relationships/image" Target="media/image417.jpeg"/><Relationship Id="rId518" Type="http://schemas.openxmlformats.org/officeDocument/2006/relationships/image" Target="media/image473.jpeg"/><Relationship Id="rId725" Type="http://schemas.openxmlformats.org/officeDocument/2006/relationships/image" Target="media/image678.jpeg"/><Relationship Id="rId115" Type="http://schemas.openxmlformats.org/officeDocument/2006/relationships/image" Target="media/image70.png"/><Relationship Id="rId157" Type="http://schemas.openxmlformats.org/officeDocument/2006/relationships/image" Target="media/image112.jpeg"/><Relationship Id="rId322" Type="http://schemas.openxmlformats.org/officeDocument/2006/relationships/image" Target="media/image277.jpeg"/><Relationship Id="rId364" Type="http://schemas.openxmlformats.org/officeDocument/2006/relationships/image" Target="media/image319.jpeg"/><Relationship Id="rId61" Type="http://schemas.openxmlformats.org/officeDocument/2006/relationships/hyperlink" Target="file:///E:\Downloads\AppData\Roaming\Microsoft\CAPACITACIONES%202019\LISTA%20DE%20ASISTENCIA%20CAPACITACIONES.xlsx" TargetMode="External"/><Relationship Id="rId199" Type="http://schemas.openxmlformats.org/officeDocument/2006/relationships/image" Target="media/image154.jpeg"/><Relationship Id="rId571" Type="http://schemas.openxmlformats.org/officeDocument/2006/relationships/image" Target="media/image525.jpeg"/><Relationship Id="rId627" Type="http://schemas.openxmlformats.org/officeDocument/2006/relationships/image" Target="media/image581.jpeg"/><Relationship Id="rId669" Type="http://schemas.openxmlformats.org/officeDocument/2006/relationships/image" Target="media/image623.jpeg"/><Relationship Id="rId19" Type="http://schemas.openxmlformats.org/officeDocument/2006/relationships/image" Target="media/image10.emf"/><Relationship Id="rId224" Type="http://schemas.openxmlformats.org/officeDocument/2006/relationships/image" Target="media/image179.jpeg"/><Relationship Id="rId266" Type="http://schemas.openxmlformats.org/officeDocument/2006/relationships/image" Target="media/image221.jpeg"/><Relationship Id="rId431" Type="http://schemas.openxmlformats.org/officeDocument/2006/relationships/image" Target="media/image386.jpeg"/><Relationship Id="rId473" Type="http://schemas.openxmlformats.org/officeDocument/2006/relationships/image" Target="media/image428.jpeg"/><Relationship Id="rId529" Type="http://schemas.openxmlformats.org/officeDocument/2006/relationships/image" Target="media/image483.jpeg"/><Relationship Id="rId680" Type="http://schemas.openxmlformats.org/officeDocument/2006/relationships/image" Target="media/image634.png"/><Relationship Id="rId30" Type="http://schemas.openxmlformats.org/officeDocument/2006/relationships/image" Target="media/image21.jpeg"/><Relationship Id="rId126" Type="http://schemas.openxmlformats.org/officeDocument/2006/relationships/image" Target="media/image81.png"/><Relationship Id="rId168" Type="http://schemas.openxmlformats.org/officeDocument/2006/relationships/image" Target="media/image123.jpeg"/><Relationship Id="rId333" Type="http://schemas.openxmlformats.org/officeDocument/2006/relationships/image" Target="media/image288.jpeg"/><Relationship Id="rId540" Type="http://schemas.openxmlformats.org/officeDocument/2006/relationships/image" Target="media/image494.jpeg"/><Relationship Id="rId72" Type="http://schemas.openxmlformats.org/officeDocument/2006/relationships/image" Target="media/image39.jpeg"/><Relationship Id="rId375" Type="http://schemas.openxmlformats.org/officeDocument/2006/relationships/image" Target="media/image330.jpeg"/><Relationship Id="rId582" Type="http://schemas.openxmlformats.org/officeDocument/2006/relationships/image" Target="media/image536.jpeg"/><Relationship Id="rId638" Type="http://schemas.openxmlformats.org/officeDocument/2006/relationships/image" Target="media/image592.jpeg"/><Relationship Id="rId3" Type="http://schemas.openxmlformats.org/officeDocument/2006/relationships/styles" Target="styles.xml"/><Relationship Id="rId235" Type="http://schemas.openxmlformats.org/officeDocument/2006/relationships/image" Target="media/image190.jpeg"/><Relationship Id="rId277" Type="http://schemas.openxmlformats.org/officeDocument/2006/relationships/image" Target="media/image232.png"/><Relationship Id="rId400" Type="http://schemas.openxmlformats.org/officeDocument/2006/relationships/image" Target="media/image355.jpeg"/><Relationship Id="rId442" Type="http://schemas.openxmlformats.org/officeDocument/2006/relationships/image" Target="media/image397.jpeg"/><Relationship Id="rId484" Type="http://schemas.openxmlformats.org/officeDocument/2006/relationships/image" Target="media/image439.jpeg"/><Relationship Id="rId705" Type="http://schemas.openxmlformats.org/officeDocument/2006/relationships/image" Target="media/image659.jpeg"/><Relationship Id="rId137" Type="http://schemas.openxmlformats.org/officeDocument/2006/relationships/image" Target="media/image92.png"/><Relationship Id="rId302" Type="http://schemas.openxmlformats.org/officeDocument/2006/relationships/image" Target="media/image257.jpeg"/><Relationship Id="rId344" Type="http://schemas.openxmlformats.org/officeDocument/2006/relationships/image" Target="media/image299.jpeg"/><Relationship Id="rId691" Type="http://schemas.openxmlformats.org/officeDocument/2006/relationships/image" Target="media/image645.jpeg"/><Relationship Id="rId41" Type="http://schemas.openxmlformats.org/officeDocument/2006/relationships/hyperlink" Target="file:///E:\Downloads\AppData\Roaming\Microsoft\CAPACITACIONES%202019\LISTA%20DE%20ASISTENCIA%20CAPACITACIONES.xlsx" TargetMode="External"/><Relationship Id="rId83" Type="http://schemas.openxmlformats.org/officeDocument/2006/relationships/image" Target="media/image50.jpeg"/><Relationship Id="rId179" Type="http://schemas.openxmlformats.org/officeDocument/2006/relationships/image" Target="media/image134.jpeg"/><Relationship Id="rId386" Type="http://schemas.openxmlformats.org/officeDocument/2006/relationships/image" Target="media/image341.jpeg"/><Relationship Id="rId551" Type="http://schemas.openxmlformats.org/officeDocument/2006/relationships/image" Target="media/image505.jpeg"/><Relationship Id="rId593" Type="http://schemas.openxmlformats.org/officeDocument/2006/relationships/image" Target="media/image547.png"/><Relationship Id="rId607" Type="http://schemas.openxmlformats.org/officeDocument/2006/relationships/image" Target="media/image561.jpeg"/><Relationship Id="rId649" Type="http://schemas.openxmlformats.org/officeDocument/2006/relationships/image" Target="media/image603.png"/><Relationship Id="rId190" Type="http://schemas.openxmlformats.org/officeDocument/2006/relationships/image" Target="media/image145.jpeg"/><Relationship Id="rId204" Type="http://schemas.openxmlformats.org/officeDocument/2006/relationships/image" Target="media/image159.jpeg"/><Relationship Id="rId246" Type="http://schemas.openxmlformats.org/officeDocument/2006/relationships/image" Target="media/image201.jpeg"/><Relationship Id="rId288" Type="http://schemas.openxmlformats.org/officeDocument/2006/relationships/image" Target="media/image243.png"/><Relationship Id="rId411" Type="http://schemas.openxmlformats.org/officeDocument/2006/relationships/image" Target="media/image366.jpeg"/><Relationship Id="rId453" Type="http://schemas.openxmlformats.org/officeDocument/2006/relationships/image" Target="media/image408.jpeg"/><Relationship Id="rId509" Type="http://schemas.openxmlformats.org/officeDocument/2006/relationships/image" Target="media/image464.jpeg"/><Relationship Id="rId660" Type="http://schemas.openxmlformats.org/officeDocument/2006/relationships/image" Target="media/image614.png"/><Relationship Id="rId106" Type="http://schemas.openxmlformats.org/officeDocument/2006/relationships/chart" Target="charts/chart5.xml"/><Relationship Id="rId313" Type="http://schemas.openxmlformats.org/officeDocument/2006/relationships/image" Target="media/image268.jpeg"/><Relationship Id="rId495" Type="http://schemas.openxmlformats.org/officeDocument/2006/relationships/image" Target="media/image450.jpeg"/><Relationship Id="rId716" Type="http://schemas.openxmlformats.org/officeDocument/2006/relationships/image" Target="media/image670.jpeg"/><Relationship Id="rId10" Type="http://schemas.openxmlformats.org/officeDocument/2006/relationships/image" Target="media/image2.png"/><Relationship Id="rId52" Type="http://schemas.openxmlformats.org/officeDocument/2006/relationships/hyperlink" Target="file:///E:\Downloads\AppData\Roaming\Microsoft\CAPACITACIONES%202019\LISTA%20DE%20ASISTENCIA%20CAPACITACIONES.xlsx" TargetMode="External"/><Relationship Id="rId94" Type="http://schemas.openxmlformats.org/officeDocument/2006/relationships/image" Target="media/image61.jpeg"/><Relationship Id="rId148" Type="http://schemas.openxmlformats.org/officeDocument/2006/relationships/image" Target="media/image103.jpeg"/><Relationship Id="rId355" Type="http://schemas.openxmlformats.org/officeDocument/2006/relationships/image" Target="media/image310.png"/><Relationship Id="rId397" Type="http://schemas.openxmlformats.org/officeDocument/2006/relationships/image" Target="media/image352.jpeg"/><Relationship Id="rId520" Type="http://schemas.openxmlformats.org/officeDocument/2006/relationships/image" Target="media/image475.jpeg"/><Relationship Id="rId562" Type="http://schemas.openxmlformats.org/officeDocument/2006/relationships/image" Target="media/image516.jpeg"/><Relationship Id="rId618" Type="http://schemas.openxmlformats.org/officeDocument/2006/relationships/image" Target="media/image572.jpeg"/><Relationship Id="rId215" Type="http://schemas.openxmlformats.org/officeDocument/2006/relationships/image" Target="media/image170.jpeg"/><Relationship Id="rId257" Type="http://schemas.openxmlformats.org/officeDocument/2006/relationships/image" Target="media/image212.jpeg"/><Relationship Id="rId422" Type="http://schemas.openxmlformats.org/officeDocument/2006/relationships/image" Target="media/image377.jpeg"/><Relationship Id="rId464" Type="http://schemas.openxmlformats.org/officeDocument/2006/relationships/image" Target="media/image419.emf"/><Relationship Id="rId299" Type="http://schemas.openxmlformats.org/officeDocument/2006/relationships/image" Target="media/image254.jpeg"/><Relationship Id="rId727" Type="http://schemas.openxmlformats.org/officeDocument/2006/relationships/header" Target="header1.xml"/><Relationship Id="rId63" Type="http://schemas.openxmlformats.org/officeDocument/2006/relationships/hyperlink" Target="file:///E:\Downloads\AppData\Roaming\Microsoft\CAPACITACIONES%202019\LISTA%20DE%20ASISTENCIA%20CAPACITACIONES.xlsx" TargetMode="External"/><Relationship Id="rId159" Type="http://schemas.openxmlformats.org/officeDocument/2006/relationships/image" Target="media/image114.jpeg"/><Relationship Id="rId366" Type="http://schemas.openxmlformats.org/officeDocument/2006/relationships/image" Target="media/image321.jpeg"/><Relationship Id="rId573" Type="http://schemas.openxmlformats.org/officeDocument/2006/relationships/image" Target="media/image527.jpeg"/><Relationship Id="rId226" Type="http://schemas.openxmlformats.org/officeDocument/2006/relationships/image" Target="media/image181.jpeg"/><Relationship Id="rId433" Type="http://schemas.openxmlformats.org/officeDocument/2006/relationships/image" Target="media/image388.jpeg"/><Relationship Id="rId640" Type="http://schemas.openxmlformats.org/officeDocument/2006/relationships/image" Target="media/image594.jpeg"/><Relationship Id="rId74" Type="http://schemas.openxmlformats.org/officeDocument/2006/relationships/image" Target="media/image41.jpeg"/><Relationship Id="rId377" Type="http://schemas.openxmlformats.org/officeDocument/2006/relationships/image" Target="media/image332.jpeg"/><Relationship Id="rId500" Type="http://schemas.openxmlformats.org/officeDocument/2006/relationships/image" Target="media/image455.jpeg"/><Relationship Id="rId584" Type="http://schemas.openxmlformats.org/officeDocument/2006/relationships/image" Target="media/image538.png"/><Relationship Id="rId5" Type="http://schemas.openxmlformats.org/officeDocument/2006/relationships/webSettings" Target="webSettings.xml"/><Relationship Id="rId237" Type="http://schemas.openxmlformats.org/officeDocument/2006/relationships/image" Target="media/image192.jpeg"/><Relationship Id="rId444" Type="http://schemas.openxmlformats.org/officeDocument/2006/relationships/image" Target="media/image399.jpeg"/><Relationship Id="rId651" Type="http://schemas.openxmlformats.org/officeDocument/2006/relationships/image" Target="media/image605.jpeg"/><Relationship Id="rId290" Type="http://schemas.openxmlformats.org/officeDocument/2006/relationships/image" Target="media/image245.png"/><Relationship Id="rId304" Type="http://schemas.openxmlformats.org/officeDocument/2006/relationships/image" Target="media/image259.jpeg"/><Relationship Id="rId388" Type="http://schemas.openxmlformats.org/officeDocument/2006/relationships/image" Target="media/image343.png"/><Relationship Id="rId511" Type="http://schemas.openxmlformats.org/officeDocument/2006/relationships/image" Target="media/image466.jpeg"/><Relationship Id="rId609" Type="http://schemas.openxmlformats.org/officeDocument/2006/relationships/image" Target="media/image563.jpeg"/><Relationship Id="rId85" Type="http://schemas.openxmlformats.org/officeDocument/2006/relationships/image" Target="media/image52.jpeg"/><Relationship Id="rId150" Type="http://schemas.openxmlformats.org/officeDocument/2006/relationships/image" Target="media/image105.jpeg"/><Relationship Id="rId595" Type="http://schemas.openxmlformats.org/officeDocument/2006/relationships/image" Target="media/image549.jpeg"/><Relationship Id="rId248" Type="http://schemas.openxmlformats.org/officeDocument/2006/relationships/image" Target="media/image203.jpeg"/><Relationship Id="rId455" Type="http://schemas.openxmlformats.org/officeDocument/2006/relationships/image" Target="media/image410.png"/><Relationship Id="rId662" Type="http://schemas.openxmlformats.org/officeDocument/2006/relationships/image" Target="media/image616.jpeg"/><Relationship Id="rId12" Type="http://schemas.openxmlformats.org/officeDocument/2006/relationships/hyperlink" Target="http://www.escuelamanagement.eu/desarrollo-personal/sabes-potenciar-desarrollo-profesional-empresa" TargetMode="External"/><Relationship Id="rId108" Type="http://schemas.openxmlformats.org/officeDocument/2006/relationships/chart" Target="charts/chart7.xml"/><Relationship Id="rId315" Type="http://schemas.openxmlformats.org/officeDocument/2006/relationships/image" Target="media/image270.jpeg"/><Relationship Id="rId522" Type="http://schemas.openxmlformats.org/officeDocument/2006/relationships/image" Target="media/image477.jpeg"/><Relationship Id="rId96" Type="http://schemas.openxmlformats.org/officeDocument/2006/relationships/image" Target="media/image63.png"/><Relationship Id="rId161" Type="http://schemas.openxmlformats.org/officeDocument/2006/relationships/image" Target="media/image116.jpeg"/><Relationship Id="rId399" Type="http://schemas.openxmlformats.org/officeDocument/2006/relationships/image" Target="media/image354.jpeg"/><Relationship Id="rId259" Type="http://schemas.openxmlformats.org/officeDocument/2006/relationships/image" Target="media/image214.jpeg"/><Relationship Id="rId466" Type="http://schemas.openxmlformats.org/officeDocument/2006/relationships/image" Target="media/image421.emf"/><Relationship Id="rId673" Type="http://schemas.openxmlformats.org/officeDocument/2006/relationships/image" Target="media/image627.jpeg"/><Relationship Id="rId23" Type="http://schemas.openxmlformats.org/officeDocument/2006/relationships/image" Target="media/image14.jpeg"/><Relationship Id="rId119" Type="http://schemas.openxmlformats.org/officeDocument/2006/relationships/image" Target="media/image74.png"/><Relationship Id="rId326" Type="http://schemas.openxmlformats.org/officeDocument/2006/relationships/image" Target="media/image281.jpeg"/><Relationship Id="rId533" Type="http://schemas.openxmlformats.org/officeDocument/2006/relationships/image" Target="media/image487.jpeg"/><Relationship Id="rId172" Type="http://schemas.openxmlformats.org/officeDocument/2006/relationships/image" Target="media/image127.jpeg"/><Relationship Id="rId477" Type="http://schemas.openxmlformats.org/officeDocument/2006/relationships/image" Target="media/image432.jpeg"/><Relationship Id="rId600" Type="http://schemas.openxmlformats.org/officeDocument/2006/relationships/image" Target="media/image554.png"/><Relationship Id="rId684" Type="http://schemas.openxmlformats.org/officeDocument/2006/relationships/image" Target="media/image638.png"/><Relationship Id="rId337" Type="http://schemas.openxmlformats.org/officeDocument/2006/relationships/image" Target="media/image292.jpeg"/><Relationship Id="rId34" Type="http://schemas.openxmlformats.org/officeDocument/2006/relationships/image" Target="media/image25.jpeg"/><Relationship Id="rId544" Type="http://schemas.openxmlformats.org/officeDocument/2006/relationships/image" Target="media/image498.jpeg"/><Relationship Id="rId183" Type="http://schemas.openxmlformats.org/officeDocument/2006/relationships/image" Target="media/image138.jpeg"/><Relationship Id="rId390" Type="http://schemas.openxmlformats.org/officeDocument/2006/relationships/image" Target="media/image345.jpeg"/><Relationship Id="rId404" Type="http://schemas.openxmlformats.org/officeDocument/2006/relationships/image" Target="media/image359.jpeg"/><Relationship Id="rId611" Type="http://schemas.openxmlformats.org/officeDocument/2006/relationships/image" Target="media/image565.jpeg"/><Relationship Id="rId250" Type="http://schemas.openxmlformats.org/officeDocument/2006/relationships/image" Target="media/image205.jpeg"/><Relationship Id="rId488" Type="http://schemas.openxmlformats.org/officeDocument/2006/relationships/image" Target="media/image443.jpeg"/><Relationship Id="rId695" Type="http://schemas.openxmlformats.org/officeDocument/2006/relationships/image" Target="media/image649.png"/><Relationship Id="rId709" Type="http://schemas.openxmlformats.org/officeDocument/2006/relationships/image" Target="media/image663.png"/><Relationship Id="rId45" Type="http://schemas.openxmlformats.org/officeDocument/2006/relationships/hyperlink" Target="file:///E:\Downloads\AppData\Roaming\Microsoft\CAPACITACIONES%202019\LISTA%20DE%20ASISTENCIA%20CAPACITACIONES.xlsx" TargetMode="External"/><Relationship Id="rId110" Type="http://schemas.openxmlformats.org/officeDocument/2006/relationships/chart" Target="charts/chart9.xml"/><Relationship Id="rId348" Type="http://schemas.openxmlformats.org/officeDocument/2006/relationships/image" Target="media/image303.jpeg"/><Relationship Id="rId555" Type="http://schemas.openxmlformats.org/officeDocument/2006/relationships/image" Target="media/image509.jpeg"/><Relationship Id="rId194" Type="http://schemas.openxmlformats.org/officeDocument/2006/relationships/image" Target="media/image149.jpeg"/><Relationship Id="rId208" Type="http://schemas.openxmlformats.org/officeDocument/2006/relationships/image" Target="media/image163.jpeg"/><Relationship Id="rId415" Type="http://schemas.openxmlformats.org/officeDocument/2006/relationships/image" Target="media/image370.jpeg"/><Relationship Id="rId622" Type="http://schemas.openxmlformats.org/officeDocument/2006/relationships/image" Target="media/image576.jpeg"/><Relationship Id="rId261" Type="http://schemas.openxmlformats.org/officeDocument/2006/relationships/image" Target="media/image216.jpeg"/><Relationship Id="rId499" Type="http://schemas.openxmlformats.org/officeDocument/2006/relationships/image" Target="media/image454.jpeg"/><Relationship Id="rId56" Type="http://schemas.openxmlformats.org/officeDocument/2006/relationships/hyperlink" Target="file:///E:\Downloads\AppData\Roaming\Microsoft\CAPACITACIONES%202019\LISTA%20DE%20ASISTENCIA%20CAPACITACIONES.xlsx" TargetMode="External"/><Relationship Id="rId359" Type="http://schemas.openxmlformats.org/officeDocument/2006/relationships/image" Target="media/image314.jpeg"/><Relationship Id="rId566" Type="http://schemas.openxmlformats.org/officeDocument/2006/relationships/image" Target="media/image520.png"/><Relationship Id="rId121" Type="http://schemas.openxmlformats.org/officeDocument/2006/relationships/image" Target="media/image76.png"/><Relationship Id="rId219" Type="http://schemas.openxmlformats.org/officeDocument/2006/relationships/image" Target="media/image174.jpeg"/><Relationship Id="rId426" Type="http://schemas.openxmlformats.org/officeDocument/2006/relationships/image" Target="media/image381.jpeg"/><Relationship Id="rId633" Type="http://schemas.openxmlformats.org/officeDocument/2006/relationships/image" Target="media/image587.png"/><Relationship Id="rId67" Type="http://schemas.openxmlformats.org/officeDocument/2006/relationships/image" Target="media/image34.jpeg"/><Relationship Id="rId272" Type="http://schemas.openxmlformats.org/officeDocument/2006/relationships/image" Target="media/image227.jpeg"/><Relationship Id="rId577" Type="http://schemas.openxmlformats.org/officeDocument/2006/relationships/image" Target="media/image531.jpeg"/><Relationship Id="rId700" Type="http://schemas.openxmlformats.org/officeDocument/2006/relationships/image" Target="media/image654.jpeg"/><Relationship Id="rId132" Type="http://schemas.openxmlformats.org/officeDocument/2006/relationships/image" Target="media/image87.png"/><Relationship Id="rId437" Type="http://schemas.openxmlformats.org/officeDocument/2006/relationships/image" Target="media/image392.png"/><Relationship Id="rId644" Type="http://schemas.openxmlformats.org/officeDocument/2006/relationships/image" Target="media/image598.jpeg"/><Relationship Id="rId283" Type="http://schemas.openxmlformats.org/officeDocument/2006/relationships/image" Target="media/image238.png"/><Relationship Id="rId490" Type="http://schemas.openxmlformats.org/officeDocument/2006/relationships/image" Target="media/image445.jpeg"/><Relationship Id="rId504" Type="http://schemas.openxmlformats.org/officeDocument/2006/relationships/image" Target="media/image459.jpeg"/><Relationship Id="rId711" Type="http://schemas.openxmlformats.org/officeDocument/2006/relationships/image" Target="media/image665.jpeg"/><Relationship Id="rId78" Type="http://schemas.openxmlformats.org/officeDocument/2006/relationships/image" Target="media/image45.jpeg"/><Relationship Id="rId143" Type="http://schemas.openxmlformats.org/officeDocument/2006/relationships/image" Target="media/image98.jpeg"/><Relationship Id="rId350" Type="http://schemas.openxmlformats.org/officeDocument/2006/relationships/image" Target="media/image305.jpeg"/><Relationship Id="rId588" Type="http://schemas.openxmlformats.org/officeDocument/2006/relationships/image" Target="media/image542.png"/><Relationship Id="rId9" Type="http://schemas.openxmlformats.org/officeDocument/2006/relationships/image" Target="media/image1.png"/><Relationship Id="rId210" Type="http://schemas.openxmlformats.org/officeDocument/2006/relationships/image" Target="media/image165.jpeg"/><Relationship Id="rId448" Type="http://schemas.openxmlformats.org/officeDocument/2006/relationships/image" Target="media/image403.jpeg"/><Relationship Id="rId655" Type="http://schemas.openxmlformats.org/officeDocument/2006/relationships/image" Target="media/image609.jpeg"/><Relationship Id="rId294" Type="http://schemas.openxmlformats.org/officeDocument/2006/relationships/image" Target="media/image249.png"/><Relationship Id="rId308" Type="http://schemas.openxmlformats.org/officeDocument/2006/relationships/image" Target="media/image263.jpeg"/><Relationship Id="rId515" Type="http://schemas.openxmlformats.org/officeDocument/2006/relationships/image" Target="media/image470.jpeg"/><Relationship Id="rId722" Type="http://schemas.openxmlformats.org/officeDocument/2006/relationships/image" Target="media/image675.jpeg"/><Relationship Id="rId89" Type="http://schemas.openxmlformats.org/officeDocument/2006/relationships/image" Target="media/image56.jpeg"/><Relationship Id="rId154" Type="http://schemas.openxmlformats.org/officeDocument/2006/relationships/image" Target="media/image109.jpeg"/><Relationship Id="rId361" Type="http://schemas.openxmlformats.org/officeDocument/2006/relationships/image" Target="media/image316.jpeg"/><Relationship Id="rId599" Type="http://schemas.openxmlformats.org/officeDocument/2006/relationships/image" Target="media/image553.png"/><Relationship Id="rId459" Type="http://schemas.openxmlformats.org/officeDocument/2006/relationships/image" Target="media/image414.jpeg"/><Relationship Id="rId666" Type="http://schemas.openxmlformats.org/officeDocument/2006/relationships/image" Target="media/image620.jpeg"/><Relationship Id="rId16" Type="http://schemas.openxmlformats.org/officeDocument/2006/relationships/image" Target="media/image7.emf"/><Relationship Id="rId221" Type="http://schemas.openxmlformats.org/officeDocument/2006/relationships/image" Target="media/image176.jpeg"/><Relationship Id="rId319" Type="http://schemas.openxmlformats.org/officeDocument/2006/relationships/image" Target="media/image274.jpeg"/><Relationship Id="rId526" Type="http://schemas.openxmlformats.org/officeDocument/2006/relationships/chart" Target="charts/chart13.xml"/><Relationship Id="rId165" Type="http://schemas.openxmlformats.org/officeDocument/2006/relationships/image" Target="media/image120.jpeg"/><Relationship Id="rId372" Type="http://schemas.openxmlformats.org/officeDocument/2006/relationships/image" Target="media/image327.jpeg"/><Relationship Id="rId677" Type="http://schemas.openxmlformats.org/officeDocument/2006/relationships/image" Target="media/image631.jpeg"/><Relationship Id="rId232" Type="http://schemas.openxmlformats.org/officeDocument/2006/relationships/image" Target="media/image187.jpeg"/><Relationship Id="rId27" Type="http://schemas.openxmlformats.org/officeDocument/2006/relationships/image" Target="media/image18.jpeg"/><Relationship Id="rId537" Type="http://schemas.openxmlformats.org/officeDocument/2006/relationships/image" Target="media/image491.jpeg"/><Relationship Id="rId80" Type="http://schemas.openxmlformats.org/officeDocument/2006/relationships/image" Target="media/image47.jpeg"/><Relationship Id="rId176" Type="http://schemas.openxmlformats.org/officeDocument/2006/relationships/image" Target="media/image131.jpeg"/><Relationship Id="rId383" Type="http://schemas.openxmlformats.org/officeDocument/2006/relationships/image" Target="media/image338.jpeg"/><Relationship Id="rId590" Type="http://schemas.openxmlformats.org/officeDocument/2006/relationships/image" Target="media/image544.png"/><Relationship Id="rId604" Type="http://schemas.openxmlformats.org/officeDocument/2006/relationships/image" Target="media/image558.jpeg"/><Relationship Id="rId243" Type="http://schemas.openxmlformats.org/officeDocument/2006/relationships/image" Target="media/image198.jpeg"/><Relationship Id="rId450" Type="http://schemas.openxmlformats.org/officeDocument/2006/relationships/image" Target="media/image405.jpeg"/><Relationship Id="rId688" Type="http://schemas.openxmlformats.org/officeDocument/2006/relationships/image" Target="media/image642.jpeg"/><Relationship Id="rId38" Type="http://schemas.openxmlformats.org/officeDocument/2006/relationships/image" Target="media/image29.jpeg"/><Relationship Id="rId103" Type="http://schemas.openxmlformats.org/officeDocument/2006/relationships/chart" Target="charts/chart2.xml"/><Relationship Id="rId310" Type="http://schemas.openxmlformats.org/officeDocument/2006/relationships/image" Target="media/image265.jpeg"/><Relationship Id="rId548" Type="http://schemas.openxmlformats.org/officeDocument/2006/relationships/image" Target="media/image502.jpeg"/><Relationship Id="rId91" Type="http://schemas.openxmlformats.org/officeDocument/2006/relationships/image" Target="media/image58.jpeg"/><Relationship Id="rId187" Type="http://schemas.openxmlformats.org/officeDocument/2006/relationships/image" Target="media/image142.jpeg"/><Relationship Id="rId394" Type="http://schemas.openxmlformats.org/officeDocument/2006/relationships/image" Target="media/image349.jpeg"/><Relationship Id="rId408" Type="http://schemas.openxmlformats.org/officeDocument/2006/relationships/image" Target="media/image363.jpeg"/><Relationship Id="rId615" Type="http://schemas.openxmlformats.org/officeDocument/2006/relationships/image" Target="media/image569.jpeg"/><Relationship Id="rId254" Type="http://schemas.openxmlformats.org/officeDocument/2006/relationships/image" Target="media/image209.jpeg"/><Relationship Id="rId699" Type="http://schemas.openxmlformats.org/officeDocument/2006/relationships/image" Target="media/image653.jpeg"/><Relationship Id="rId49" Type="http://schemas.openxmlformats.org/officeDocument/2006/relationships/hyperlink" Target="file:///E:\Downloads\AppData\Roaming\Microsoft\CAPACITACIONES%202019\LISTA%20DE%20ASISTENCIA%20CAPACITACIONES.xlsx" TargetMode="External"/><Relationship Id="rId114" Type="http://schemas.openxmlformats.org/officeDocument/2006/relationships/image" Target="media/image69.png"/><Relationship Id="rId461" Type="http://schemas.openxmlformats.org/officeDocument/2006/relationships/image" Target="media/image416.jpeg"/><Relationship Id="rId559" Type="http://schemas.openxmlformats.org/officeDocument/2006/relationships/image" Target="media/image513.jpeg"/><Relationship Id="rId198" Type="http://schemas.openxmlformats.org/officeDocument/2006/relationships/image" Target="media/image153.jpeg"/><Relationship Id="rId321" Type="http://schemas.openxmlformats.org/officeDocument/2006/relationships/image" Target="media/image276.jpeg"/><Relationship Id="rId419" Type="http://schemas.openxmlformats.org/officeDocument/2006/relationships/image" Target="media/image374.jpeg"/><Relationship Id="rId626" Type="http://schemas.openxmlformats.org/officeDocument/2006/relationships/image" Target="media/image580.jpeg"/><Relationship Id="rId265" Type="http://schemas.openxmlformats.org/officeDocument/2006/relationships/image" Target="media/image220.jpeg"/><Relationship Id="rId472" Type="http://schemas.openxmlformats.org/officeDocument/2006/relationships/image" Target="media/image427.jpeg"/><Relationship Id="rId125" Type="http://schemas.openxmlformats.org/officeDocument/2006/relationships/image" Target="media/image80.png"/><Relationship Id="rId332" Type="http://schemas.openxmlformats.org/officeDocument/2006/relationships/image" Target="media/image287.jpeg"/><Relationship Id="rId637" Type="http://schemas.openxmlformats.org/officeDocument/2006/relationships/image" Target="media/image591.jpeg"/><Relationship Id="rId276" Type="http://schemas.openxmlformats.org/officeDocument/2006/relationships/image" Target="media/image231.jpeg"/><Relationship Id="rId483" Type="http://schemas.openxmlformats.org/officeDocument/2006/relationships/image" Target="media/image438.jpeg"/><Relationship Id="rId690" Type="http://schemas.openxmlformats.org/officeDocument/2006/relationships/image" Target="media/image644.jpeg"/><Relationship Id="rId704" Type="http://schemas.openxmlformats.org/officeDocument/2006/relationships/image" Target="media/image658.jpeg"/><Relationship Id="rId40" Type="http://schemas.openxmlformats.org/officeDocument/2006/relationships/image" Target="media/image31.jpeg"/><Relationship Id="rId136" Type="http://schemas.openxmlformats.org/officeDocument/2006/relationships/image" Target="media/image91.png"/><Relationship Id="rId343" Type="http://schemas.openxmlformats.org/officeDocument/2006/relationships/image" Target="media/image298.jpeg"/><Relationship Id="rId550" Type="http://schemas.openxmlformats.org/officeDocument/2006/relationships/image" Target="media/image504.jpeg"/><Relationship Id="rId203" Type="http://schemas.openxmlformats.org/officeDocument/2006/relationships/image" Target="media/image158.jpeg"/><Relationship Id="rId648" Type="http://schemas.openxmlformats.org/officeDocument/2006/relationships/image" Target="media/image602.jpeg"/><Relationship Id="rId287" Type="http://schemas.openxmlformats.org/officeDocument/2006/relationships/image" Target="media/image242.png"/><Relationship Id="rId410" Type="http://schemas.openxmlformats.org/officeDocument/2006/relationships/image" Target="media/image365.jpeg"/><Relationship Id="rId494" Type="http://schemas.openxmlformats.org/officeDocument/2006/relationships/image" Target="media/image449.jpeg"/><Relationship Id="rId508" Type="http://schemas.openxmlformats.org/officeDocument/2006/relationships/image" Target="media/image463.png"/><Relationship Id="rId715" Type="http://schemas.openxmlformats.org/officeDocument/2006/relationships/image" Target="media/image669.jpeg"/></Relationships>
</file>

<file path=word/_rels/header1.xml.rels><?xml version="1.0" encoding="UTF-8" standalone="yes"?>
<Relationships xmlns="http://schemas.openxmlformats.org/package/2006/relationships"><Relationship Id="rId1" Type="http://schemas.openxmlformats.org/officeDocument/2006/relationships/image" Target="media/image680.jpeg"/></Relationships>
</file>

<file path=word/_rels/header2.xml.rels><?xml version="1.0" encoding="UTF-8" standalone="yes"?>
<Relationships xmlns="http://schemas.openxmlformats.org/package/2006/relationships"><Relationship Id="rId1" Type="http://schemas.openxmlformats.org/officeDocument/2006/relationships/image" Target="media/image68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Hoja_de_c_lculo_de_Microsoft_Excel9.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Hoja_de_c_lculo_de_Microsoft_Excel10.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Hoja_de_c_lculo_de_Microsoft_Excel11.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lsalazar\Desktop\INFORME%20LABORES%202019%20OFM%20-%20copia\Cuadro%20y%20grafico%20GENERAL%202019.xlsx" TargetMode="External"/><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Hoja_de_c_lculo_de_Microsoft_Excel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Hoja_de_c_lculo_de_Microsoft_Excel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Hoja_de_c_lculo_de_Microsoft_Excel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es-ES"/>
              <a:t>Intervención Vial Dist.San Isidro 2019</a:t>
            </a:r>
          </a:p>
        </c:rich>
      </c:tx>
      <c:overlay val="0"/>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9.8311123226773739E-2"/>
          <c:y val="0.19780550158502913"/>
          <c:w val="0.90168887677322629"/>
          <c:h val="0.22314551590142143"/>
        </c:manualLayout>
      </c:layout>
      <c:bar3DChart>
        <c:barDir val="col"/>
        <c:grouping val="clustered"/>
        <c:varyColors val="0"/>
        <c:ser>
          <c:idx val="0"/>
          <c:order val="0"/>
          <c:tx>
            <c:strRef>
              <c:f>Hoja1!$B$1</c:f>
              <c:strCache>
                <c:ptCount val="1"/>
                <c:pt idx="0">
                  <c:v>Conformación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3.65</c:v>
                </c:pt>
                <c:pt idx="1">
                  <c:v>4.0750000000000002</c:v>
                </c:pt>
                <c:pt idx="2">
                  <c:v>9.5510000000000002</c:v>
                </c:pt>
                <c:pt idx="3">
                  <c:v>4.3869999999999996</c:v>
                </c:pt>
                <c:pt idx="4">
                  <c:v>11.925000000000001</c:v>
                </c:pt>
                <c:pt idx="5">
                  <c:v>3.5209999999999999</c:v>
                </c:pt>
                <c:pt idx="6">
                  <c:v>3</c:v>
                </c:pt>
                <c:pt idx="7">
                  <c:v>1.6519999999999999</c:v>
                </c:pt>
                <c:pt idx="8">
                  <c:v>9.11</c:v>
                </c:pt>
                <c:pt idx="9">
                  <c:v>13.45</c:v>
                </c:pt>
                <c:pt idx="10">
                  <c:v>7.6529999999999996</c:v>
                </c:pt>
                <c:pt idx="11">
                  <c:v>8.3450000000000006</c:v>
                </c:pt>
              </c:numCache>
            </c:numRef>
          </c:val>
          <c:shape val="box"/>
          <c:extLst>
            <c:ext xmlns:c16="http://schemas.microsoft.com/office/drawing/2014/chart" uri="{C3380CC4-5D6E-409C-BE32-E72D297353CC}">
              <c16:uniqueId val="{00000000-2FA2-4A80-B93C-221384FA305B}"/>
            </c:ext>
          </c:extLst>
        </c:ser>
        <c:ser>
          <c:idx val="1"/>
          <c:order val="1"/>
          <c:tx>
            <c:strRef>
              <c:f>Hoja1!$C$1</c:f>
              <c:strCache>
                <c:ptCount val="1"/>
                <c:pt idx="0">
                  <c:v>Bacheo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3.375</c:v>
                </c:pt>
                <c:pt idx="1">
                  <c:v>3.75</c:v>
                </c:pt>
                <c:pt idx="2">
                  <c:v>6.4749999999999996</c:v>
                </c:pt>
                <c:pt idx="3">
                  <c:v>3.4550000000000001</c:v>
                </c:pt>
                <c:pt idx="4">
                  <c:v>5.85</c:v>
                </c:pt>
                <c:pt idx="5">
                  <c:v>2.8540000000000001</c:v>
                </c:pt>
                <c:pt idx="6">
                  <c:v>0.52500000000000002</c:v>
                </c:pt>
                <c:pt idx="7">
                  <c:v>1.6</c:v>
                </c:pt>
                <c:pt idx="8">
                  <c:v>2.8</c:v>
                </c:pt>
                <c:pt idx="9">
                  <c:v>8.1050000000000004</c:v>
                </c:pt>
                <c:pt idx="10">
                  <c:v>6.45</c:v>
                </c:pt>
                <c:pt idx="11">
                  <c:v>7.5659999999999998</c:v>
                </c:pt>
              </c:numCache>
            </c:numRef>
          </c:val>
          <c:extLst>
            <c:ext xmlns:c16="http://schemas.microsoft.com/office/drawing/2014/chart" uri="{C3380CC4-5D6E-409C-BE32-E72D297353CC}">
              <c16:uniqueId val="{00000001-2FA2-4A80-B93C-221384FA305B}"/>
            </c:ext>
          </c:extLst>
        </c:ser>
        <c:dLbls>
          <c:showLegendKey val="0"/>
          <c:showVal val="0"/>
          <c:showCatName val="0"/>
          <c:showSerName val="0"/>
          <c:showPercent val="0"/>
          <c:showBubbleSize val="0"/>
        </c:dLbls>
        <c:gapWidth val="150"/>
        <c:gapDepth val="136"/>
        <c:shape val="cylinder"/>
        <c:axId val="2100012560"/>
        <c:axId val="1"/>
        <c:axId val="0"/>
      </c:bar3DChart>
      <c:catAx>
        <c:axId val="2100012560"/>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2560"/>
        <c:crosses val="autoZero"/>
        <c:crossBetween val="between"/>
      </c:valAx>
      <c:dTable>
        <c:showHorzBorder val="1"/>
        <c:showVertBorder val="1"/>
        <c:showOutline val="1"/>
        <c:showKeys val="1"/>
      </c:dTable>
      <c:spPr>
        <a:noFill/>
        <a:ln w="25320">
          <a:noFill/>
        </a:ln>
      </c:spPr>
    </c:plotArea>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999"/>
            </a:pPr>
            <a:r>
              <a:rPr lang="es-ES" sz="1999"/>
              <a:t>Intervención Vial</a:t>
            </a:r>
            <a:r>
              <a:rPr lang="es-ES" sz="1999" baseline="0"/>
              <a:t> </a:t>
            </a:r>
            <a:r>
              <a:rPr lang="es-ES" sz="1999"/>
              <a:t>Dist.</a:t>
            </a:r>
            <a:r>
              <a:rPr lang="es-ES" sz="1999" baseline="0"/>
              <a:t> Río Nuevo </a:t>
            </a:r>
            <a:r>
              <a:rPr lang="es-ES" sz="1999"/>
              <a:t>2019</a:t>
            </a:r>
          </a:p>
        </c:rich>
      </c:tx>
      <c:layout/>
      <c:overlay val="0"/>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4.0457693879968053E-2"/>
          <c:y val="0.16530886630624167"/>
          <c:w val="0.93819344634322455"/>
          <c:h val="0.46902393611055027"/>
        </c:manualLayout>
      </c:layout>
      <c:bar3DChart>
        <c:barDir val="col"/>
        <c:grouping val="clustered"/>
        <c:varyColors val="0"/>
        <c:ser>
          <c:idx val="0"/>
          <c:order val="0"/>
          <c:tx>
            <c:strRef>
              <c:f>Hoja1!$B$1</c:f>
              <c:strCache>
                <c:ptCount val="1"/>
                <c:pt idx="0">
                  <c:v>Conformación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0.5</c:v>
                </c:pt>
                <c:pt idx="1">
                  <c:v>3</c:v>
                </c:pt>
                <c:pt idx="2">
                  <c:v>0</c:v>
                </c:pt>
                <c:pt idx="3">
                  <c:v>4</c:v>
                </c:pt>
                <c:pt idx="4">
                  <c:v>7</c:v>
                </c:pt>
                <c:pt idx="5">
                  <c:v>4.5</c:v>
                </c:pt>
                <c:pt idx="6">
                  <c:v>1.7</c:v>
                </c:pt>
                <c:pt idx="7">
                  <c:v>0</c:v>
                </c:pt>
                <c:pt idx="8">
                  <c:v>0</c:v>
                </c:pt>
                <c:pt idx="9">
                  <c:v>2.7</c:v>
                </c:pt>
                <c:pt idx="10">
                  <c:v>6</c:v>
                </c:pt>
                <c:pt idx="11">
                  <c:v>1</c:v>
                </c:pt>
              </c:numCache>
            </c:numRef>
          </c:val>
          <c:extLst>
            <c:ext xmlns:c16="http://schemas.microsoft.com/office/drawing/2014/chart" uri="{C3380CC4-5D6E-409C-BE32-E72D297353CC}">
              <c16:uniqueId val="{00000000-2E38-4B97-A386-BFD09E546095}"/>
            </c:ext>
          </c:extLst>
        </c:ser>
        <c:ser>
          <c:idx val="1"/>
          <c:order val="1"/>
          <c:tx>
            <c:strRef>
              <c:f>Hoja1!$C$1</c:f>
              <c:strCache>
                <c:ptCount val="1"/>
                <c:pt idx="0">
                  <c:v>Bacheo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7.0000000000000007E-2</c:v>
                </c:pt>
                <c:pt idx="1">
                  <c:v>2.7</c:v>
                </c:pt>
                <c:pt idx="2">
                  <c:v>0</c:v>
                </c:pt>
                <c:pt idx="3">
                  <c:v>3.7</c:v>
                </c:pt>
                <c:pt idx="4">
                  <c:v>7</c:v>
                </c:pt>
                <c:pt idx="5">
                  <c:v>4.5</c:v>
                </c:pt>
                <c:pt idx="6">
                  <c:v>0</c:v>
                </c:pt>
                <c:pt idx="7">
                  <c:v>0</c:v>
                </c:pt>
                <c:pt idx="8">
                  <c:v>0</c:v>
                </c:pt>
                <c:pt idx="9">
                  <c:v>2.7</c:v>
                </c:pt>
                <c:pt idx="10">
                  <c:v>4.5</c:v>
                </c:pt>
                <c:pt idx="11">
                  <c:v>1</c:v>
                </c:pt>
              </c:numCache>
            </c:numRef>
          </c:val>
          <c:extLst>
            <c:ext xmlns:c16="http://schemas.microsoft.com/office/drawing/2014/chart" uri="{C3380CC4-5D6E-409C-BE32-E72D297353CC}">
              <c16:uniqueId val="{00000001-2E38-4B97-A386-BFD09E546095}"/>
            </c:ext>
          </c:extLst>
        </c:ser>
        <c:dLbls>
          <c:showLegendKey val="0"/>
          <c:showVal val="0"/>
          <c:showCatName val="0"/>
          <c:showSerName val="0"/>
          <c:showPercent val="0"/>
          <c:showBubbleSize val="0"/>
        </c:dLbls>
        <c:gapWidth val="150"/>
        <c:shape val="cylinder"/>
        <c:axId val="2100013808"/>
        <c:axId val="1"/>
        <c:axId val="0"/>
      </c:bar3DChart>
      <c:catAx>
        <c:axId val="2100013808"/>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3808"/>
        <c:crosses val="autoZero"/>
        <c:crossBetween val="between"/>
      </c:valAx>
      <c:dTable>
        <c:showHorzBorder val="1"/>
        <c:showVertBorder val="1"/>
        <c:showOutline val="1"/>
        <c:showKeys val="1"/>
      </c:dTable>
      <c:spPr>
        <a:noFill/>
        <a:ln w="25384">
          <a:noFill/>
        </a:ln>
      </c:spPr>
    </c:plotArea>
    <c:plotVisOnly val="1"/>
    <c:dispBlanksAs val="zero"/>
    <c:showDLblsOverMax val="0"/>
  </c:chart>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2001" b="1" i="0" u="none" strike="noStrike" baseline="0">
                <a:solidFill>
                  <a:srgbClr val="000000"/>
                </a:solidFill>
                <a:latin typeface="Calibri"/>
                <a:ea typeface="Calibri"/>
                <a:cs typeface="Calibri"/>
              </a:defRPr>
            </a:pPr>
            <a:r>
              <a:rPr lang="es-CR"/>
              <a:t>Intervención Vial Dist. Amistad 2019</a:t>
            </a:r>
          </a:p>
        </c:rich>
      </c:tx>
      <c:layout/>
      <c:overlay val="0"/>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0.10647411431649645"/>
          <c:y val="0.15391285491023027"/>
          <c:w val="0.81201205744478444"/>
          <c:h val="0.46585608422878766"/>
        </c:manualLayout>
      </c:layout>
      <c:bar3DChart>
        <c:barDir val="col"/>
        <c:grouping val="clustered"/>
        <c:varyColors val="0"/>
        <c:ser>
          <c:idx val="0"/>
          <c:order val="0"/>
          <c:tx>
            <c:strRef>
              <c:f>Hoja1!$B$1</c:f>
              <c:strCache>
                <c:ptCount val="1"/>
                <c:pt idx="0">
                  <c:v>Conformación</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4.2</c:v>
                </c:pt>
                <c:pt idx="1">
                  <c:v>0.52500000000000002</c:v>
                </c:pt>
                <c:pt idx="2">
                  <c:v>0</c:v>
                </c:pt>
                <c:pt idx="3">
                  <c:v>1.33</c:v>
                </c:pt>
                <c:pt idx="4">
                  <c:v>0.73499999999999999</c:v>
                </c:pt>
                <c:pt idx="5">
                  <c:v>0</c:v>
                </c:pt>
                <c:pt idx="6">
                  <c:v>1.8</c:v>
                </c:pt>
                <c:pt idx="7">
                  <c:v>2.2999999999999998</c:v>
                </c:pt>
                <c:pt idx="8">
                  <c:v>1.5</c:v>
                </c:pt>
                <c:pt idx="9">
                  <c:v>1</c:v>
                </c:pt>
                <c:pt idx="10">
                  <c:v>3</c:v>
                </c:pt>
                <c:pt idx="11">
                  <c:v>0</c:v>
                </c:pt>
              </c:numCache>
            </c:numRef>
          </c:val>
          <c:extLst>
            <c:ext xmlns:c16="http://schemas.microsoft.com/office/drawing/2014/chart" uri="{C3380CC4-5D6E-409C-BE32-E72D297353CC}">
              <c16:uniqueId val="{00000000-3133-4475-B3C0-561BB6DE4DB0}"/>
            </c:ext>
          </c:extLst>
        </c:ser>
        <c:ser>
          <c:idx val="1"/>
          <c:order val="1"/>
          <c:tx>
            <c:strRef>
              <c:f>Hoja1!$C$1</c:f>
              <c:strCache>
                <c:ptCount val="1"/>
                <c:pt idx="0">
                  <c:v>Bacheo</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6</c:v>
                </c:pt>
                <c:pt idx="1">
                  <c:v>0.9</c:v>
                </c:pt>
                <c:pt idx="2">
                  <c:v>0</c:v>
                </c:pt>
                <c:pt idx="3">
                  <c:v>1.33</c:v>
                </c:pt>
                <c:pt idx="4">
                  <c:v>1</c:v>
                </c:pt>
                <c:pt idx="5">
                  <c:v>0</c:v>
                </c:pt>
                <c:pt idx="6">
                  <c:v>2</c:v>
                </c:pt>
                <c:pt idx="7">
                  <c:v>2.5</c:v>
                </c:pt>
                <c:pt idx="8">
                  <c:v>1.8</c:v>
                </c:pt>
                <c:pt idx="9">
                  <c:v>1.2</c:v>
                </c:pt>
                <c:pt idx="10">
                  <c:v>3.2</c:v>
                </c:pt>
                <c:pt idx="11">
                  <c:v>0</c:v>
                </c:pt>
              </c:numCache>
            </c:numRef>
          </c:val>
          <c:extLst>
            <c:ext xmlns:c16="http://schemas.microsoft.com/office/drawing/2014/chart" uri="{C3380CC4-5D6E-409C-BE32-E72D297353CC}">
              <c16:uniqueId val="{00000001-3133-4475-B3C0-561BB6DE4DB0}"/>
            </c:ext>
          </c:extLst>
        </c:ser>
        <c:dLbls>
          <c:showLegendKey val="0"/>
          <c:showVal val="0"/>
          <c:showCatName val="0"/>
          <c:showSerName val="0"/>
          <c:showPercent val="0"/>
          <c:showBubbleSize val="0"/>
        </c:dLbls>
        <c:gapWidth val="150"/>
        <c:shape val="cylinder"/>
        <c:axId val="2100013808"/>
        <c:axId val="1"/>
        <c:axId val="0"/>
      </c:bar3DChart>
      <c:catAx>
        <c:axId val="2100013808"/>
        <c:scaling>
          <c:orientation val="minMax"/>
        </c:scaling>
        <c:delete val="0"/>
        <c:axPos val="b"/>
        <c:numFmt formatCode="General" sourceLinked="1"/>
        <c:majorTickMark val="none"/>
        <c:minorTickMark val="none"/>
        <c:tickLblPos val="nextTo"/>
        <c:txPr>
          <a:bodyPr rot="-2700000" vert="horz"/>
          <a:lstStyle/>
          <a:p>
            <a:pPr>
              <a:defRPr sz="1001" b="0" i="0" u="none" strike="noStrike" baseline="0">
                <a:solidFill>
                  <a:srgbClr val="000000"/>
                </a:solidFill>
                <a:latin typeface="Calibri"/>
                <a:ea typeface="Calibri"/>
                <a:cs typeface="Calibri"/>
              </a:defRPr>
            </a:pPr>
            <a:endParaRPr lang="es-CR"/>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rot="0" vert="horz"/>
          <a:lstStyle/>
          <a:p>
            <a:pPr>
              <a:defRPr sz="1001" b="0" i="0" u="none" strike="noStrike" baseline="0">
                <a:solidFill>
                  <a:srgbClr val="000000"/>
                </a:solidFill>
                <a:latin typeface="Calibri"/>
                <a:ea typeface="Calibri"/>
                <a:cs typeface="Calibri"/>
              </a:defRPr>
            </a:pPr>
            <a:endParaRPr lang="es-CR"/>
          </a:p>
        </c:txPr>
        <c:crossAx val="2100013808"/>
        <c:crosses val="autoZero"/>
        <c:crossBetween val="between"/>
      </c:valAx>
      <c:dTable>
        <c:showHorzBorder val="1"/>
        <c:showVertBorder val="1"/>
        <c:showOutline val="1"/>
        <c:showKeys val="1"/>
        <c:txPr>
          <a:bodyPr/>
          <a:lstStyle/>
          <a:p>
            <a:pPr rtl="0">
              <a:defRPr sz="1001" b="0" i="0" u="none" strike="noStrike" baseline="0">
                <a:solidFill>
                  <a:srgbClr val="000000"/>
                </a:solidFill>
                <a:latin typeface="Calibri"/>
                <a:ea typeface="Calibri"/>
                <a:cs typeface="Calibri"/>
              </a:defRPr>
            </a:pPr>
            <a:endParaRPr lang="es-CR"/>
          </a:p>
        </c:txPr>
      </c:dTable>
      <c:spPr>
        <a:noFill/>
        <a:ln w="25414">
          <a:noFill/>
        </a:ln>
      </c:spPr>
    </c:plotArea>
    <c:plotVisOnly val="1"/>
    <c:dispBlanksAs val="zero"/>
    <c:showDLblsOverMax val="0"/>
  </c:chart>
  <c:txPr>
    <a:bodyPr/>
    <a:lstStyle/>
    <a:p>
      <a:pPr>
        <a:defRPr sz="1001" b="0" i="0" u="none" strike="noStrike" baseline="0">
          <a:solidFill>
            <a:srgbClr val="000000"/>
          </a:solidFill>
          <a:latin typeface="Calibri"/>
          <a:ea typeface="Calibri"/>
          <a:cs typeface="Calibri"/>
        </a:defRPr>
      </a:pPr>
      <a:endParaRPr lang="es-CR"/>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999" b="1" i="0" u="none" strike="noStrike" baseline="0">
                <a:solidFill>
                  <a:srgbClr val="000000"/>
                </a:solidFill>
                <a:latin typeface="Calibri"/>
                <a:ea typeface="Calibri"/>
                <a:cs typeface="Calibri"/>
              </a:defRPr>
            </a:pPr>
            <a:r>
              <a:rPr lang="es-CR"/>
              <a:t>Intervención Vial Dist. Páramo 2019</a:t>
            </a:r>
          </a:p>
        </c:rich>
      </c:tx>
      <c:layout/>
      <c:overlay val="0"/>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0.10647411431649645"/>
          <c:y val="0.15391285491023027"/>
          <c:w val="0.81201205744478444"/>
          <c:h val="0.46585608422878766"/>
        </c:manualLayout>
      </c:layout>
      <c:bar3DChart>
        <c:barDir val="col"/>
        <c:grouping val="clustered"/>
        <c:varyColors val="0"/>
        <c:ser>
          <c:idx val="0"/>
          <c:order val="0"/>
          <c:tx>
            <c:strRef>
              <c:f>Hoja1!$B$1</c:f>
              <c:strCache>
                <c:ptCount val="1"/>
                <c:pt idx="0">
                  <c:v>Conformación</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0.14000000000000001</c:v>
                </c:pt>
                <c:pt idx="1">
                  <c:v>0</c:v>
                </c:pt>
                <c:pt idx="2">
                  <c:v>0</c:v>
                </c:pt>
                <c:pt idx="3">
                  <c:v>0.28000000000000003</c:v>
                </c:pt>
                <c:pt idx="4">
                  <c:v>0.3</c:v>
                </c:pt>
                <c:pt idx="5">
                  <c:v>0.7</c:v>
                </c:pt>
                <c:pt idx="6">
                  <c:v>1</c:v>
                </c:pt>
                <c:pt idx="7">
                  <c:v>3.2</c:v>
                </c:pt>
                <c:pt idx="8">
                  <c:v>3</c:v>
                </c:pt>
                <c:pt idx="9">
                  <c:v>0.8</c:v>
                </c:pt>
                <c:pt idx="10">
                  <c:v>0.5</c:v>
                </c:pt>
                <c:pt idx="11">
                  <c:v>0</c:v>
                </c:pt>
              </c:numCache>
            </c:numRef>
          </c:val>
          <c:extLst>
            <c:ext xmlns:c16="http://schemas.microsoft.com/office/drawing/2014/chart" uri="{C3380CC4-5D6E-409C-BE32-E72D297353CC}">
              <c16:uniqueId val="{00000000-5FC7-4E10-80D1-6936BA2F7A9A}"/>
            </c:ext>
          </c:extLst>
        </c:ser>
        <c:ser>
          <c:idx val="1"/>
          <c:order val="1"/>
          <c:tx>
            <c:strRef>
              <c:f>Hoja1!$C$1</c:f>
              <c:strCache>
                <c:ptCount val="1"/>
                <c:pt idx="0">
                  <c:v>Bacheo</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0.2</c:v>
                </c:pt>
                <c:pt idx="1">
                  <c:v>0</c:v>
                </c:pt>
                <c:pt idx="2">
                  <c:v>0</c:v>
                </c:pt>
                <c:pt idx="3">
                  <c:v>0.8</c:v>
                </c:pt>
                <c:pt idx="4">
                  <c:v>0.3</c:v>
                </c:pt>
                <c:pt idx="5">
                  <c:v>0.7</c:v>
                </c:pt>
                <c:pt idx="6">
                  <c:v>1.25</c:v>
                </c:pt>
                <c:pt idx="7">
                  <c:v>3.4</c:v>
                </c:pt>
                <c:pt idx="8">
                  <c:v>3</c:v>
                </c:pt>
                <c:pt idx="9">
                  <c:v>0.8</c:v>
                </c:pt>
                <c:pt idx="10">
                  <c:v>2</c:v>
                </c:pt>
                <c:pt idx="11">
                  <c:v>0.4</c:v>
                </c:pt>
              </c:numCache>
            </c:numRef>
          </c:val>
          <c:extLst>
            <c:ext xmlns:c16="http://schemas.microsoft.com/office/drawing/2014/chart" uri="{C3380CC4-5D6E-409C-BE32-E72D297353CC}">
              <c16:uniqueId val="{00000001-5FC7-4E10-80D1-6936BA2F7A9A}"/>
            </c:ext>
          </c:extLst>
        </c:ser>
        <c:dLbls>
          <c:showLegendKey val="0"/>
          <c:showVal val="0"/>
          <c:showCatName val="0"/>
          <c:showSerName val="0"/>
          <c:showPercent val="0"/>
          <c:showBubbleSize val="0"/>
        </c:dLbls>
        <c:gapWidth val="150"/>
        <c:shape val="cylinder"/>
        <c:axId val="2029986640"/>
        <c:axId val="1"/>
        <c:axId val="0"/>
      </c:bar3DChart>
      <c:catAx>
        <c:axId val="2029986640"/>
        <c:scaling>
          <c:orientation val="minMax"/>
        </c:scaling>
        <c:delete val="0"/>
        <c:axPos val="b"/>
        <c:numFmt formatCode="General" sourceLinked="1"/>
        <c:majorTickMark val="none"/>
        <c:minorTickMark val="none"/>
        <c:tickLblPos val="nextTo"/>
        <c:txPr>
          <a:bodyPr rot="-2700000" vert="horz"/>
          <a:lstStyle/>
          <a:p>
            <a:pPr>
              <a:defRPr sz="1000" b="0" i="0" u="none" strike="noStrike" baseline="0">
                <a:solidFill>
                  <a:srgbClr val="000000"/>
                </a:solidFill>
                <a:latin typeface="Calibri"/>
                <a:ea typeface="Calibri"/>
                <a:cs typeface="Calibri"/>
              </a:defRPr>
            </a:pPr>
            <a:endParaRPr lang="es-CR"/>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R"/>
          </a:p>
        </c:txPr>
        <c:crossAx val="2029986640"/>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es-CR"/>
          </a:p>
        </c:txPr>
      </c:dTable>
      <c:spPr>
        <a:noFill/>
        <a:ln w="25388">
          <a:noFill/>
        </a:ln>
      </c:spPr>
    </c:plotArea>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es-CR"/>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floor>
    <c:sideWall>
      <c:thickness val="0"/>
    </c:sideWall>
    <c:backWall>
      <c:thickness val="0"/>
    </c:backWall>
    <c:plotArea>
      <c:layout>
        <c:manualLayout>
          <c:layoutTarget val="inner"/>
          <c:xMode val="edge"/>
          <c:yMode val="edge"/>
          <c:x val="4.6712750379886724E-2"/>
          <c:y val="1.3888888888888888E-2"/>
          <c:w val="0.63994341759911588"/>
          <c:h val="0.96296296296296291"/>
        </c:manualLayout>
      </c:layout>
      <c:pie3DChart>
        <c:varyColors val="1"/>
        <c:ser>
          <c:idx val="0"/>
          <c:order val="0"/>
          <c:dPt>
            <c:idx val="0"/>
            <c:bubble3D val="0"/>
            <c:spPr>
              <a:solidFill>
                <a:srgbClr val="99FFCC"/>
              </a:solidFill>
            </c:spPr>
            <c:extLst>
              <c:ext xmlns:c16="http://schemas.microsoft.com/office/drawing/2014/chart" uri="{C3380CC4-5D6E-409C-BE32-E72D297353CC}">
                <c16:uniqueId val="{00000001-F9D4-4A5E-91DC-D051751BEC0D}"/>
              </c:ext>
            </c:extLst>
          </c:dPt>
          <c:dPt>
            <c:idx val="1"/>
            <c:bubble3D val="0"/>
            <c:spPr>
              <a:solidFill>
                <a:schemeClr val="accent2">
                  <a:lumMod val="40000"/>
                  <a:lumOff val="60000"/>
                </a:schemeClr>
              </a:solidFill>
            </c:spPr>
            <c:extLst>
              <c:ext xmlns:c16="http://schemas.microsoft.com/office/drawing/2014/chart" uri="{C3380CC4-5D6E-409C-BE32-E72D297353CC}">
                <c16:uniqueId val="{00000003-F9D4-4A5E-91DC-D051751BEC0D}"/>
              </c:ext>
            </c:extLst>
          </c:dPt>
          <c:dPt>
            <c:idx val="2"/>
            <c:bubble3D val="0"/>
            <c:spPr>
              <a:solidFill>
                <a:schemeClr val="accent5">
                  <a:lumMod val="40000"/>
                  <a:lumOff val="60000"/>
                </a:schemeClr>
              </a:solidFill>
            </c:spPr>
            <c:extLst>
              <c:ext xmlns:c16="http://schemas.microsoft.com/office/drawing/2014/chart" uri="{C3380CC4-5D6E-409C-BE32-E72D297353CC}">
                <c16:uniqueId val="{00000005-F9D4-4A5E-91DC-D051751BEC0D}"/>
              </c:ext>
            </c:extLst>
          </c:dPt>
          <c:dPt>
            <c:idx val="3"/>
            <c:bubble3D val="0"/>
            <c:extLst>
              <c:ext xmlns:c16="http://schemas.microsoft.com/office/drawing/2014/chart" uri="{C3380CC4-5D6E-409C-BE32-E72D297353CC}">
                <c16:uniqueId val="{00000006-F9D4-4A5E-91DC-D051751BEC0D}"/>
              </c:ext>
            </c:extLst>
          </c:dPt>
          <c:dPt>
            <c:idx val="4"/>
            <c:bubble3D val="0"/>
            <c:extLst>
              <c:ext xmlns:c16="http://schemas.microsoft.com/office/drawing/2014/chart" uri="{C3380CC4-5D6E-409C-BE32-E72D297353CC}">
                <c16:uniqueId val="{00000007-F9D4-4A5E-91DC-D051751BEC0D}"/>
              </c:ext>
            </c:extLst>
          </c:dPt>
          <c:dLbls>
            <c:dLbl>
              <c:idx val="0"/>
              <c:layout>
                <c:manualLayout>
                  <c:x val="1.6275176129299625E-2"/>
                  <c:y val="9.985527850685331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9D4-4A5E-91DC-D051751BEC0D}"/>
                </c:ext>
              </c:extLst>
            </c:dLbl>
            <c:dLbl>
              <c:idx val="1"/>
              <c:layout>
                <c:manualLayout>
                  <c:x val="-1.2801768200027628E-2"/>
                  <c:y val="2.297426363371245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9D4-4A5E-91DC-D051751BEC0D}"/>
                </c:ext>
              </c:extLst>
            </c:dLbl>
            <c:dLbl>
              <c:idx val="2"/>
              <c:layout>
                <c:manualLayout>
                  <c:x val="-1.4335018648984666E-2"/>
                  <c:y val="-9.139800233304169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9D4-4A5E-91DC-D051751BEC0D}"/>
                </c:ext>
              </c:extLst>
            </c:dLbl>
            <c:spPr>
              <a:noFill/>
              <a:ln>
                <a:noFill/>
              </a:ln>
              <a:effectLst/>
            </c:spPr>
            <c:txPr>
              <a:bodyPr rot="0" vert="horz"/>
              <a:lstStyle/>
              <a:p>
                <a:pPr>
                  <a:defRPr/>
                </a:pPr>
                <a:endParaRPr lang="es-CR"/>
              </a:p>
            </c:txPr>
            <c:showLegendKey val="0"/>
            <c:showVal val="0"/>
            <c:showCatName val="0"/>
            <c:showSerName val="0"/>
            <c:showPercent val="1"/>
            <c:showBubbleSize val="0"/>
            <c:showLeaderLines val="1"/>
            <c:extLst>
              <c:ext xmlns:c15="http://schemas.microsoft.com/office/drawing/2012/chart" uri="{CE6537A1-D6FC-4f65-9D91-7224C49458BB}"/>
            </c:extLst>
          </c:dLbls>
          <c:cat>
            <c:strRef>
              <c:f>'[Cuadro y grafico GENERAL 2019.xlsx]Hoja1'!$C$22:$C$26</c:f>
              <c:strCache>
                <c:ptCount val="3"/>
                <c:pt idx="0">
                  <c:v>Mujeres</c:v>
                </c:pt>
                <c:pt idx="1">
                  <c:v>Hombres</c:v>
                </c:pt>
                <c:pt idx="2">
                  <c:v>Personas menores de edad</c:v>
                </c:pt>
              </c:strCache>
            </c:strRef>
          </c:cat>
          <c:val>
            <c:numRef>
              <c:f>'[Cuadro y grafico GENERAL 2019.xlsx]Hoja1'!$D$22:$D$26</c:f>
              <c:numCache>
                <c:formatCode>General</c:formatCode>
                <c:ptCount val="5"/>
                <c:pt idx="0">
                  <c:v>839</c:v>
                </c:pt>
                <c:pt idx="1">
                  <c:v>80</c:v>
                </c:pt>
                <c:pt idx="2">
                  <c:v>464</c:v>
                </c:pt>
              </c:numCache>
            </c:numRef>
          </c:val>
          <c:extLst>
            <c:ext xmlns:c16="http://schemas.microsoft.com/office/drawing/2014/chart" uri="{C3380CC4-5D6E-409C-BE32-E72D297353CC}">
              <c16:uniqueId val="{00000008-F9D4-4A5E-91DC-D051751BEC0D}"/>
            </c:ext>
          </c:extLst>
        </c:ser>
        <c:dLbls>
          <c:showLegendKey val="0"/>
          <c:showVal val="0"/>
          <c:showCatName val="0"/>
          <c:showSerName val="0"/>
          <c:showPercent val="1"/>
          <c:showBubbleSize val="0"/>
          <c:showLeaderLines val="1"/>
        </c:dLbls>
      </c:pie3DChart>
    </c:plotArea>
    <c:legend>
      <c:legendPos val="r"/>
      <c:legendEntry>
        <c:idx val="3"/>
        <c:delete val="1"/>
      </c:legendEntry>
      <c:legendEntry>
        <c:idx val="4"/>
        <c:delete val="1"/>
      </c:legendEntry>
      <c:layout>
        <c:manualLayout>
          <c:xMode val="edge"/>
          <c:yMode val="edge"/>
          <c:x val="0.7126597596353087"/>
          <c:y val="6.7525153105861768E-2"/>
          <c:w val="0.27611217018925266"/>
          <c:h val="0.44828302712160978"/>
        </c:manualLayout>
      </c:layout>
      <c:overlay val="0"/>
      <c:txPr>
        <a:bodyPr rot="0" vert="horz"/>
        <a:lstStyle/>
        <a:p>
          <a:pPr>
            <a:defRPr sz="1100" b="1"/>
          </a:pPr>
          <a:endParaRPr lang="es-CR"/>
        </a:p>
      </c:txPr>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051044083526681"/>
          <c:y val="0.11874999999999999"/>
          <c:w val="0.3294663573085847"/>
          <c:h val="0.88749999999999996"/>
        </c:manualLayout>
      </c:layout>
      <c:pieChart>
        <c:varyColors val="1"/>
        <c:ser>
          <c:idx val="0"/>
          <c:order val="0"/>
          <c:tx>
            <c:strRef>
              <c:f>Sheet1!$A$2</c:f>
              <c:strCache>
                <c:ptCount val="1"/>
                <c:pt idx="0">
                  <c:v>113.66 </c:v>
                </c:pt>
              </c:strCache>
            </c:strRef>
          </c:tx>
          <c:spPr>
            <a:solidFill>
              <a:srgbClr val="9999FF"/>
            </a:solidFill>
            <a:ln w="12694">
              <a:solidFill>
                <a:srgbClr val="000000"/>
              </a:solidFill>
              <a:prstDash val="solid"/>
            </a:ln>
          </c:spPr>
          <c:dPt>
            <c:idx val="0"/>
            <c:bubble3D val="0"/>
            <c:spPr>
              <a:solidFill>
                <a:srgbClr val="CCFFFF"/>
              </a:solidFill>
              <a:ln w="12694">
                <a:solidFill>
                  <a:srgbClr val="000000"/>
                </a:solidFill>
                <a:prstDash val="solid"/>
              </a:ln>
            </c:spPr>
            <c:extLst>
              <c:ext xmlns:c16="http://schemas.microsoft.com/office/drawing/2014/chart" uri="{C3380CC4-5D6E-409C-BE32-E72D297353CC}">
                <c16:uniqueId val="{00000001-7608-4960-9BFE-FC87C9510616}"/>
              </c:ext>
            </c:extLst>
          </c:dPt>
          <c:dPt>
            <c:idx val="1"/>
            <c:bubble3D val="0"/>
            <c:spPr>
              <a:solidFill>
                <a:srgbClr val="FFCC99"/>
              </a:solidFill>
              <a:ln w="12694">
                <a:solidFill>
                  <a:srgbClr val="000000"/>
                </a:solidFill>
                <a:prstDash val="solid"/>
              </a:ln>
            </c:spPr>
            <c:extLst>
              <c:ext xmlns:c16="http://schemas.microsoft.com/office/drawing/2014/chart" uri="{C3380CC4-5D6E-409C-BE32-E72D297353CC}">
                <c16:uniqueId val="{00000003-7608-4960-9BFE-FC87C9510616}"/>
              </c:ext>
            </c:extLst>
          </c:dPt>
          <c:dLbls>
            <c:dLbl>
              <c:idx val="0"/>
              <c:layout>
                <c:manualLayout>
                  <c:x val="-0.11438299975922617"/>
                  <c:y val="-0.22484276680989601"/>
                </c:manualLayout>
              </c:layout>
              <c:numFmt formatCode="0%" sourceLinked="0"/>
              <c:spPr>
                <a:noFill/>
                <a:ln w="25389">
                  <a:noFill/>
                </a:ln>
              </c:spPr>
              <c:txPr>
                <a:bodyPr/>
                <a:lstStyle/>
                <a:p>
                  <a:pPr>
                    <a:defRPr sz="800" b="1" i="0" u="none" strike="noStrike" baseline="0">
                      <a:solidFill>
                        <a:srgbClr val="000000"/>
                      </a:solidFill>
                      <a:latin typeface="Calibri"/>
                      <a:ea typeface="Calibri"/>
                      <a:cs typeface="Calibri"/>
                    </a:defRPr>
                  </a:pPr>
                  <a:endParaRPr lang="es-CR"/>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7608-4960-9BFE-FC87C9510616}"/>
                </c:ext>
              </c:extLst>
            </c:dLbl>
            <c:dLbl>
              <c:idx val="1"/>
              <c:numFmt formatCode="0%" sourceLinked="0"/>
              <c:spPr>
                <a:noFill/>
                <a:ln w="25389">
                  <a:noFill/>
                </a:ln>
              </c:spPr>
              <c:txPr>
                <a:bodyPr/>
                <a:lstStyle/>
                <a:p>
                  <a:pPr>
                    <a:defRPr sz="800" b="1" i="0" u="none" strike="noStrike" baseline="0">
                      <a:solidFill>
                        <a:srgbClr val="000000"/>
                      </a:solidFill>
                      <a:latin typeface="Calibri"/>
                      <a:ea typeface="Calibri"/>
                      <a:cs typeface="Calibri"/>
                    </a:defRPr>
                  </a:pPr>
                  <a:endParaRPr lang="es-CR"/>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7608-4960-9BFE-FC87C9510616}"/>
                </c:ext>
              </c:extLst>
            </c:dLbl>
            <c:numFmt formatCode="0%" sourceLinked="0"/>
            <c:spPr>
              <a:noFill/>
              <a:ln w="25389">
                <a:noFill/>
              </a:ln>
            </c:spPr>
            <c:txPr>
              <a:bodyPr wrap="square" lIns="38100" tIns="19050" rIns="38100" bIns="19050" anchor="ctr">
                <a:spAutoFit/>
              </a:bodyPr>
              <a:lstStyle/>
              <a:p>
                <a:pPr>
                  <a:defRPr sz="800" b="1" i="0" u="none" strike="noStrike" baseline="0">
                    <a:solidFill>
                      <a:srgbClr val="000000"/>
                    </a:solidFill>
                    <a:latin typeface="Calibri"/>
                    <a:ea typeface="Calibri"/>
                    <a:cs typeface="Calibri"/>
                  </a:defRPr>
                </a:pPr>
                <a:endParaRPr lang="es-CR"/>
              </a:p>
            </c:txPr>
            <c:showLegendKey val="1"/>
            <c:showVal val="1"/>
            <c:showCatName val="0"/>
            <c:showSerName val="0"/>
            <c:showPercent val="1"/>
            <c:showBubbleSize val="0"/>
            <c:separator> </c:separator>
            <c:showLeaderLines val="1"/>
            <c:extLst>
              <c:ext xmlns:c15="http://schemas.microsoft.com/office/drawing/2012/chart" uri="{CE6537A1-D6FC-4f65-9D91-7224C49458BB}"/>
            </c:extLst>
          </c:dLbls>
          <c:cat>
            <c:strRef>
              <c:f>Sheet1!$B$1:$C$1</c:f>
              <c:strCache>
                <c:ptCount val="2"/>
                <c:pt idx="0">
                  <c:v>NOV. 2018</c:v>
                </c:pt>
                <c:pt idx="1">
                  <c:v>DIC. 2019</c:v>
                </c:pt>
              </c:strCache>
            </c:strRef>
          </c:cat>
          <c:val>
            <c:numRef>
              <c:f>Sheet1!$B$2:$C$2</c:f>
              <c:numCache>
                <c:formatCode>General</c:formatCode>
                <c:ptCount val="2"/>
                <c:pt idx="0">
                  <c:v>113.66</c:v>
                </c:pt>
                <c:pt idx="1">
                  <c:v>15.57</c:v>
                </c:pt>
              </c:numCache>
            </c:numRef>
          </c:val>
          <c:extLst>
            <c:ext xmlns:c16="http://schemas.microsoft.com/office/drawing/2014/chart" uri="{C3380CC4-5D6E-409C-BE32-E72D297353CC}">
              <c16:uniqueId val="{00000004-7608-4960-9BFE-FC87C9510616}"/>
            </c:ext>
          </c:extLst>
        </c:ser>
        <c:dLbls>
          <c:showLegendKey val="0"/>
          <c:showVal val="1"/>
          <c:showCatName val="0"/>
          <c:showSerName val="0"/>
          <c:showPercent val="0"/>
          <c:showBubbleSize val="0"/>
          <c:showLeaderLines val="1"/>
        </c:dLbls>
        <c:firstSliceAng val="0"/>
      </c:pieChart>
      <c:spPr>
        <a:solidFill>
          <a:srgbClr val="FFFFFF"/>
        </a:solidFill>
        <a:ln w="12694">
          <a:solidFill>
            <a:srgbClr val="808080"/>
          </a:solidFill>
          <a:prstDash val="solid"/>
        </a:ln>
      </c:spPr>
    </c:plotArea>
    <c:legend>
      <c:legendPos val="r"/>
      <c:layout>
        <c:manualLayout>
          <c:xMode val="edge"/>
          <c:yMode val="edge"/>
          <c:x val="0.82830626450116007"/>
          <c:y val="0.375"/>
          <c:w val="0.15777262180974477"/>
          <c:h val="0.24374999999999999"/>
        </c:manualLayout>
      </c:layout>
      <c:overlay val="0"/>
      <c:spPr>
        <a:solidFill>
          <a:srgbClr val="FFFFFF"/>
        </a:solidFill>
        <a:ln w="3174">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es-CR"/>
        </a:p>
      </c:txPr>
    </c:legend>
    <c:plotVisOnly val="1"/>
    <c:dispBlanksAs val="zero"/>
    <c:showDLblsOverMax val="0"/>
  </c:chart>
  <c:spPr>
    <a:noFill/>
    <a:ln w="12694">
      <a:solidFill>
        <a:srgbClr val="000000"/>
      </a:solidFill>
      <a:prstDash val="solid"/>
    </a:ln>
  </c:spPr>
  <c:txPr>
    <a:bodyPr/>
    <a:lstStyle/>
    <a:p>
      <a:pPr>
        <a:defRPr sz="800" b="1" i="0" u="none" strike="noStrike" baseline="0">
          <a:solidFill>
            <a:srgbClr val="000000"/>
          </a:solidFill>
          <a:latin typeface="Calibri"/>
          <a:ea typeface="Calibri"/>
          <a:cs typeface="Calibri"/>
        </a:defRPr>
      </a:pPr>
      <a:endParaRPr lang="es-C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2000"/>
            </a:pPr>
            <a:r>
              <a:rPr lang="es-ES" sz="2000"/>
              <a:t>Intervención Vial</a:t>
            </a:r>
            <a:r>
              <a:rPr lang="es-ES" sz="2000" baseline="0"/>
              <a:t> </a:t>
            </a:r>
            <a:r>
              <a:rPr lang="es-ES" sz="2000"/>
              <a:t>Dist. General</a:t>
            </a:r>
            <a:r>
              <a:rPr lang="es-ES" sz="2000" baseline="0"/>
              <a:t> </a:t>
            </a:r>
            <a:r>
              <a:rPr lang="es-ES" sz="2000"/>
              <a:t>2019</a:t>
            </a:r>
          </a:p>
        </c:rich>
      </c:tx>
      <c:overlay val="0"/>
    </c:title>
    <c:autoTitleDeleted val="0"/>
    <c:view3D>
      <c:rotX val="15"/>
      <c:rotY val="20"/>
      <c:depthPercent val="10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Conformación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4.5</c:v>
                </c:pt>
                <c:pt idx="1">
                  <c:v>0.7</c:v>
                </c:pt>
                <c:pt idx="2">
                  <c:v>1</c:v>
                </c:pt>
                <c:pt idx="3">
                  <c:v>2</c:v>
                </c:pt>
                <c:pt idx="4">
                  <c:v>1.71</c:v>
                </c:pt>
                <c:pt idx="5">
                  <c:v>0.1</c:v>
                </c:pt>
                <c:pt idx="6">
                  <c:v>2</c:v>
                </c:pt>
                <c:pt idx="7">
                  <c:v>3.2</c:v>
                </c:pt>
                <c:pt idx="8">
                  <c:v>2.5</c:v>
                </c:pt>
                <c:pt idx="9">
                  <c:v>2</c:v>
                </c:pt>
                <c:pt idx="10">
                  <c:v>4</c:v>
                </c:pt>
                <c:pt idx="11">
                  <c:v>5.2</c:v>
                </c:pt>
              </c:numCache>
            </c:numRef>
          </c:val>
          <c:extLst>
            <c:ext xmlns:c16="http://schemas.microsoft.com/office/drawing/2014/chart" uri="{C3380CC4-5D6E-409C-BE32-E72D297353CC}">
              <c16:uniqueId val="{00000000-3CF1-4495-B695-7C467572A3E3}"/>
            </c:ext>
          </c:extLst>
        </c:ser>
        <c:ser>
          <c:idx val="1"/>
          <c:order val="1"/>
          <c:tx>
            <c:strRef>
              <c:f>Hoja1!$C$1</c:f>
              <c:strCache>
                <c:ptCount val="1"/>
                <c:pt idx="0">
                  <c:v>Bacheo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0</c:v>
                </c:pt>
                <c:pt idx="1">
                  <c:v>0.5</c:v>
                </c:pt>
                <c:pt idx="2">
                  <c:v>0.9</c:v>
                </c:pt>
                <c:pt idx="3">
                  <c:v>1.8</c:v>
                </c:pt>
                <c:pt idx="4">
                  <c:v>0.8</c:v>
                </c:pt>
                <c:pt idx="5">
                  <c:v>7.0000000000000007E-2</c:v>
                </c:pt>
                <c:pt idx="6">
                  <c:v>1.5</c:v>
                </c:pt>
                <c:pt idx="7">
                  <c:v>2.8</c:v>
                </c:pt>
                <c:pt idx="8">
                  <c:v>1.9950000000000001</c:v>
                </c:pt>
                <c:pt idx="9">
                  <c:v>2</c:v>
                </c:pt>
                <c:pt idx="10">
                  <c:v>3.5</c:v>
                </c:pt>
                <c:pt idx="11">
                  <c:v>3.7</c:v>
                </c:pt>
              </c:numCache>
            </c:numRef>
          </c:val>
          <c:extLst>
            <c:ext xmlns:c16="http://schemas.microsoft.com/office/drawing/2014/chart" uri="{C3380CC4-5D6E-409C-BE32-E72D297353CC}">
              <c16:uniqueId val="{00000001-3CF1-4495-B695-7C467572A3E3}"/>
            </c:ext>
          </c:extLst>
        </c:ser>
        <c:dLbls>
          <c:showLegendKey val="0"/>
          <c:showVal val="0"/>
          <c:showCatName val="0"/>
          <c:showSerName val="0"/>
          <c:showPercent val="0"/>
          <c:showBubbleSize val="0"/>
        </c:dLbls>
        <c:gapWidth val="150"/>
        <c:shape val="cylinder"/>
        <c:axId val="2100013808"/>
        <c:axId val="1"/>
        <c:axId val="0"/>
      </c:bar3DChart>
      <c:catAx>
        <c:axId val="2100013808"/>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3808"/>
        <c:crosses val="autoZero"/>
        <c:crossBetween val="between"/>
      </c:valAx>
      <c:dTable>
        <c:showHorzBorder val="1"/>
        <c:showVertBorder val="1"/>
        <c:showOutline val="1"/>
        <c:showKeys val="1"/>
      </c:dTable>
      <c:spPr>
        <a:noFill/>
        <a:ln w="25399">
          <a:noFill/>
        </a:ln>
      </c:spPr>
    </c:plotArea>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2000"/>
            </a:pPr>
            <a:r>
              <a:rPr lang="es-ES" sz="2000"/>
              <a:t>Intervención Vial</a:t>
            </a:r>
            <a:r>
              <a:rPr lang="es-ES" sz="2000" baseline="0"/>
              <a:t> </a:t>
            </a:r>
            <a:r>
              <a:rPr lang="es-ES" sz="2000"/>
              <a:t>Dist.Daniel Flores 2019</a:t>
            </a:r>
          </a:p>
        </c:rich>
      </c:tx>
      <c:overlay val="0"/>
    </c:title>
    <c:autoTitleDeleted val="0"/>
    <c:view3D>
      <c:rotX val="15"/>
      <c:rotY val="20"/>
      <c:depthPercent val="10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Conformación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3.7</c:v>
                </c:pt>
                <c:pt idx="1">
                  <c:v>7.95</c:v>
                </c:pt>
                <c:pt idx="2">
                  <c:v>8</c:v>
                </c:pt>
                <c:pt idx="3">
                  <c:v>2.5</c:v>
                </c:pt>
                <c:pt idx="4">
                  <c:v>2.1</c:v>
                </c:pt>
                <c:pt idx="5">
                  <c:v>4.2</c:v>
                </c:pt>
                <c:pt idx="6">
                  <c:v>1.85</c:v>
                </c:pt>
                <c:pt idx="7">
                  <c:v>2.5</c:v>
                </c:pt>
                <c:pt idx="8">
                  <c:v>3</c:v>
                </c:pt>
                <c:pt idx="9">
                  <c:v>2.5</c:v>
                </c:pt>
                <c:pt idx="10">
                  <c:v>3.7</c:v>
                </c:pt>
                <c:pt idx="11">
                  <c:v>2.7</c:v>
                </c:pt>
              </c:numCache>
            </c:numRef>
          </c:val>
          <c:extLst>
            <c:ext xmlns:c16="http://schemas.microsoft.com/office/drawing/2014/chart" uri="{C3380CC4-5D6E-409C-BE32-E72D297353CC}">
              <c16:uniqueId val="{00000000-8D6F-41A7-8727-F1F0CA6080DD}"/>
            </c:ext>
          </c:extLst>
        </c:ser>
        <c:ser>
          <c:idx val="1"/>
          <c:order val="1"/>
          <c:tx>
            <c:strRef>
              <c:f>Hoja1!$C$1</c:f>
              <c:strCache>
                <c:ptCount val="1"/>
                <c:pt idx="0">
                  <c:v>Bacheo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3.5</c:v>
                </c:pt>
                <c:pt idx="1">
                  <c:v>1.575</c:v>
                </c:pt>
                <c:pt idx="2">
                  <c:v>5.83</c:v>
                </c:pt>
                <c:pt idx="3">
                  <c:v>1.7150000000000001</c:v>
                </c:pt>
                <c:pt idx="4">
                  <c:v>1.7849999999999999</c:v>
                </c:pt>
                <c:pt idx="5">
                  <c:v>3.7</c:v>
                </c:pt>
                <c:pt idx="6">
                  <c:v>1.5</c:v>
                </c:pt>
                <c:pt idx="7">
                  <c:v>2.2999999999999998</c:v>
                </c:pt>
                <c:pt idx="8">
                  <c:v>2.7</c:v>
                </c:pt>
                <c:pt idx="9">
                  <c:v>2.2999999999999998</c:v>
                </c:pt>
                <c:pt idx="10">
                  <c:v>3.7</c:v>
                </c:pt>
                <c:pt idx="11">
                  <c:v>2.5</c:v>
                </c:pt>
              </c:numCache>
            </c:numRef>
          </c:val>
          <c:extLst>
            <c:ext xmlns:c16="http://schemas.microsoft.com/office/drawing/2014/chart" uri="{C3380CC4-5D6E-409C-BE32-E72D297353CC}">
              <c16:uniqueId val="{00000001-8D6F-41A7-8727-F1F0CA6080DD}"/>
            </c:ext>
          </c:extLst>
        </c:ser>
        <c:dLbls>
          <c:showLegendKey val="0"/>
          <c:showVal val="0"/>
          <c:showCatName val="0"/>
          <c:showSerName val="0"/>
          <c:showPercent val="0"/>
          <c:showBubbleSize val="0"/>
        </c:dLbls>
        <c:gapWidth val="150"/>
        <c:shape val="cylinder"/>
        <c:axId val="2100012560"/>
        <c:axId val="1"/>
        <c:axId val="0"/>
      </c:bar3DChart>
      <c:catAx>
        <c:axId val="2100012560"/>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2560"/>
        <c:crosses val="autoZero"/>
        <c:crossBetween val="between"/>
      </c:valAx>
      <c:dTable>
        <c:showHorzBorder val="1"/>
        <c:showVertBorder val="1"/>
        <c:showOutline val="1"/>
        <c:showKeys val="1"/>
      </c:dTable>
      <c:spPr>
        <a:noFill/>
        <a:ln w="25395">
          <a:noFill/>
        </a:ln>
      </c:spPr>
    </c:plotArea>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998"/>
            </a:pPr>
            <a:r>
              <a:rPr lang="es-ES" sz="1998"/>
              <a:t>Intervención Vial</a:t>
            </a:r>
            <a:r>
              <a:rPr lang="es-ES" sz="1998" baseline="0"/>
              <a:t> </a:t>
            </a:r>
            <a:r>
              <a:rPr lang="es-ES" sz="1998"/>
              <a:t>Dist.Rivas 2019</a:t>
            </a:r>
          </a:p>
        </c:rich>
      </c:tx>
      <c:layout>
        <c:manualLayout>
          <c:xMode val="edge"/>
          <c:yMode val="edge"/>
          <c:x val="0.18841423948220065"/>
          <c:y val="1.4705882352941176E-2"/>
        </c:manualLayout>
      </c:layout>
      <c:overlay val="0"/>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0.14237091542596478"/>
          <c:y val="0.15945548607067206"/>
          <c:w val="0.81733979759080333"/>
          <c:h val="0.4787940869093491"/>
        </c:manualLayout>
      </c:layout>
      <c:bar3DChart>
        <c:barDir val="col"/>
        <c:grouping val="clustered"/>
        <c:varyColors val="0"/>
        <c:ser>
          <c:idx val="0"/>
          <c:order val="0"/>
          <c:tx>
            <c:strRef>
              <c:f>Hoja1!$B$1</c:f>
              <c:strCache>
                <c:ptCount val="1"/>
                <c:pt idx="0">
                  <c:v>Conformación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0</c:v>
                </c:pt>
                <c:pt idx="1">
                  <c:v>1</c:v>
                </c:pt>
                <c:pt idx="2">
                  <c:v>1.1000000000000001</c:v>
                </c:pt>
                <c:pt idx="3">
                  <c:v>2.6</c:v>
                </c:pt>
                <c:pt idx="4">
                  <c:v>14.55</c:v>
                </c:pt>
                <c:pt idx="5">
                  <c:v>2.2999999999999998</c:v>
                </c:pt>
                <c:pt idx="6">
                  <c:v>1</c:v>
                </c:pt>
                <c:pt idx="7">
                  <c:v>0.8</c:v>
                </c:pt>
                <c:pt idx="8">
                  <c:v>1</c:v>
                </c:pt>
                <c:pt idx="9">
                  <c:v>2.8</c:v>
                </c:pt>
                <c:pt idx="10">
                  <c:v>1.2</c:v>
                </c:pt>
                <c:pt idx="11">
                  <c:v>0.3</c:v>
                </c:pt>
              </c:numCache>
            </c:numRef>
          </c:val>
          <c:extLst>
            <c:ext xmlns:c16="http://schemas.microsoft.com/office/drawing/2014/chart" uri="{C3380CC4-5D6E-409C-BE32-E72D297353CC}">
              <c16:uniqueId val="{00000000-92F0-4332-814D-4251C3D9FC51}"/>
            </c:ext>
          </c:extLst>
        </c:ser>
        <c:ser>
          <c:idx val="1"/>
          <c:order val="1"/>
          <c:tx>
            <c:strRef>
              <c:f>Hoja1!$C$1</c:f>
              <c:strCache>
                <c:ptCount val="1"/>
                <c:pt idx="0">
                  <c:v>Bacheo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0</c:v>
                </c:pt>
                <c:pt idx="1">
                  <c:v>0.80500000000000005</c:v>
                </c:pt>
                <c:pt idx="2">
                  <c:v>0.80500000000000005</c:v>
                </c:pt>
                <c:pt idx="4">
                  <c:v>1.8149999999999999</c:v>
                </c:pt>
                <c:pt idx="5">
                  <c:v>2</c:v>
                </c:pt>
                <c:pt idx="6">
                  <c:v>1</c:v>
                </c:pt>
                <c:pt idx="7">
                  <c:v>0.8</c:v>
                </c:pt>
                <c:pt idx="8">
                  <c:v>1</c:v>
                </c:pt>
                <c:pt idx="9">
                  <c:v>2.5</c:v>
                </c:pt>
                <c:pt idx="10">
                  <c:v>0.9</c:v>
                </c:pt>
                <c:pt idx="11">
                  <c:v>0.3</c:v>
                </c:pt>
              </c:numCache>
            </c:numRef>
          </c:val>
          <c:extLst>
            <c:ext xmlns:c16="http://schemas.microsoft.com/office/drawing/2014/chart" uri="{C3380CC4-5D6E-409C-BE32-E72D297353CC}">
              <c16:uniqueId val="{00000001-92F0-4332-814D-4251C3D9FC51}"/>
            </c:ext>
          </c:extLst>
        </c:ser>
        <c:dLbls>
          <c:showLegendKey val="0"/>
          <c:showVal val="0"/>
          <c:showCatName val="0"/>
          <c:showSerName val="0"/>
          <c:showPercent val="0"/>
          <c:showBubbleSize val="0"/>
        </c:dLbls>
        <c:gapWidth val="150"/>
        <c:shape val="cylinder"/>
        <c:axId val="2100013392"/>
        <c:axId val="1"/>
        <c:axId val="0"/>
      </c:bar3DChart>
      <c:catAx>
        <c:axId val="2100013392"/>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3392"/>
        <c:crosses val="autoZero"/>
        <c:crossBetween val="between"/>
      </c:valAx>
      <c:dTable>
        <c:showHorzBorder val="1"/>
        <c:showVertBorder val="1"/>
        <c:showOutline val="1"/>
        <c:showKeys val="1"/>
      </c:dTable>
      <c:spPr>
        <a:noFill/>
        <a:ln w="25373">
          <a:noFill/>
        </a:ln>
      </c:spPr>
    </c:plotArea>
    <c:plotVisOnly val="1"/>
    <c:dispBlanksAs val="zero"/>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2000"/>
            </a:pPr>
            <a:r>
              <a:rPr lang="es-ES" sz="2000"/>
              <a:t>Intervención Vial Dist.San Pedro 2019</a:t>
            </a:r>
          </a:p>
        </c:rich>
      </c:tx>
      <c:overlay val="0"/>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0.12712275594371664"/>
          <c:y val="0.12630579297245964"/>
          <c:w val="0.73362445414847166"/>
          <c:h val="0.46153846153846156"/>
        </c:manualLayout>
      </c:layout>
      <c:bar3DChart>
        <c:barDir val="col"/>
        <c:grouping val="clustered"/>
        <c:varyColors val="0"/>
        <c:ser>
          <c:idx val="0"/>
          <c:order val="0"/>
          <c:tx>
            <c:strRef>
              <c:f>Hoja1!$B$1</c:f>
              <c:strCache>
                <c:ptCount val="1"/>
                <c:pt idx="0">
                  <c:v>Conformación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3.1</c:v>
                </c:pt>
                <c:pt idx="1">
                  <c:v>0</c:v>
                </c:pt>
                <c:pt idx="2">
                  <c:v>4.9000000000000004</c:v>
                </c:pt>
                <c:pt idx="3">
                  <c:v>19.3</c:v>
                </c:pt>
                <c:pt idx="4">
                  <c:v>8.6999999999999993</c:v>
                </c:pt>
                <c:pt idx="5">
                  <c:v>3</c:v>
                </c:pt>
                <c:pt idx="6">
                  <c:v>0.8</c:v>
                </c:pt>
                <c:pt idx="7">
                  <c:v>4.7</c:v>
                </c:pt>
                <c:pt idx="8">
                  <c:v>1.5</c:v>
                </c:pt>
                <c:pt idx="9">
                  <c:v>2.2000000000000002</c:v>
                </c:pt>
                <c:pt idx="10">
                  <c:v>4.5</c:v>
                </c:pt>
                <c:pt idx="11">
                  <c:v>3.5</c:v>
                </c:pt>
              </c:numCache>
            </c:numRef>
          </c:val>
          <c:extLst>
            <c:ext xmlns:c16="http://schemas.microsoft.com/office/drawing/2014/chart" uri="{C3380CC4-5D6E-409C-BE32-E72D297353CC}">
              <c16:uniqueId val="{00000000-82F8-41F2-AE07-F8E3DF9B459D}"/>
            </c:ext>
          </c:extLst>
        </c:ser>
        <c:ser>
          <c:idx val="1"/>
          <c:order val="1"/>
          <c:tx>
            <c:strRef>
              <c:f>Hoja1!$C$1</c:f>
              <c:strCache>
                <c:ptCount val="1"/>
                <c:pt idx="0">
                  <c:v>Bacheo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1.617</c:v>
                </c:pt>
                <c:pt idx="1">
                  <c:v>0</c:v>
                </c:pt>
                <c:pt idx="2">
                  <c:v>3.399</c:v>
                </c:pt>
                <c:pt idx="3">
                  <c:v>5.4119999999999999</c:v>
                </c:pt>
                <c:pt idx="4">
                  <c:v>6.5</c:v>
                </c:pt>
                <c:pt idx="5">
                  <c:v>0</c:v>
                </c:pt>
                <c:pt idx="6">
                  <c:v>0</c:v>
                </c:pt>
                <c:pt idx="7">
                  <c:v>4.5</c:v>
                </c:pt>
                <c:pt idx="8">
                  <c:v>0</c:v>
                </c:pt>
                <c:pt idx="9">
                  <c:v>2</c:v>
                </c:pt>
                <c:pt idx="10">
                  <c:v>4.5</c:v>
                </c:pt>
                <c:pt idx="11">
                  <c:v>3.4</c:v>
                </c:pt>
              </c:numCache>
            </c:numRef>
          </c:val>
          <c:extLst>
            <c:ext xmlns:c16="http://schemas.microsoft.com/office/drawing/2014/chart" uri="{C3380CC4-5D6E-409C-BE32-E72D297353CC}">
              <c16:uniqueId val="{00000001-82F8-41F2-AE07-F8E3DF9B459D}"/>
            </c:ext>
          </c:extLst>
        </c:ser>
        <c:dLbls>
          <c:showLegendKey val="0"/>
          <c:showVal val="0"/>
          <c:showCatName val="0"/>
          <c:showSerName val="0"/>
          <c:showPercent val="0"/>
          <c:showBubbleSize val="0"/>
        </c:dLbls>
        <c:gapWidth val="150"/>
        <c:shape val="cylinder"/>
        <c:axId val="2100013392"/>
        <c:axId val="1"/>
        <c:axId val="0"/>
      </c:bar3DChart>
      <c:catAx>
        <c:axId val="2100013392"/>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3392"/>
        <c:crosses val="autoZero"/>
        <c:crossBetween val="between"/>
      </c:valAx>
      <c:dTable>
        <c:showHorzBorder val="1"/>
        <c:showVertBorder val="1"/>
        <c:showOutline val="1"/>
        <c:showKeys val="1"/>
      </c:dTable>
      <c:spPr>
        <a:noFill/>
        <a:ln w="25399">
          <a:noFill/>
        </a:ln>
      </c:spPr>
    </c:plotArea>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997"/>
            </a:pPr>
            <a:r>
              <a:rPr lang="es-ES" sz="1997"/>
              <a:t>Intervención Vial,  Dist.Platanares 2019</a:t>
            </a:r>
          </a:p>
        </c:rich>
      </c:tx>
      <c:layout>
        <c:manualLayout>
          <c:xMode val="edge"/>
          <c:yMode val="edge"/>
          <c:x val="0.13447862241518874"/>
          <c:y val="1.399825021872266E-2"/>
        </c:manualLayout>
      </c:layout>
      <c:overlay val="0"/>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0.18377704885525195"/>
          <c:y val="2.3513388803715229E-2"/>
          <c:w val="0.78774220907976022"/>
          <c:h val="0.42597254083397057"/>
        </c:manualLayout>
      </c:layout>
      <c:bar3DChart>
        <c:barDir val="col"/>
        <c:grouping val="clustered"/>
        <c:varyColors val="0"/>
        <c:ser>
          <c:idx val="0"/>
          <c:order val="0"/>
          <c:tx>
            <c:strRef>
              <c:f>Hoja1!$B$1</c:f>
              <c:strCache>
                <c:ptCount val="1"/>
                <c:pt idx="0">
                  <c:v>Bacheo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4.4450000000000003</c:v>
                </c:pt>
                <c:pt idx="1">
                  <c:v>6.9249999999999998</c:v>
                </c:pt>
                <c:pt idx="2">
                  <c:v>5.14</c:v>
                </c:pt>
                <c:pt idx="3">
                  <c:v>1.68</c:v>
                </c:pt>
                <c:pt idx="4">
                  <c:v>2.2400000000000002</c:v>
                </c:pt>
                <c:pt idx="5">
                  <c:v>1.6</c:v>
                </c:pt>
                <c:pt idx="6">
                  <c:v>2.5</c:v>
                </c:pt>
                <c:pt idx="7">
                  <c:v>3</c:v>
                </c:pt>
                <c:pt idx="8">
                  <c:v>3</c:v>
                </c:pt>
                <c:pt idx="9">
                  <c:v>2.7</c:v>
                </c:pt>
                <c:pt idx="10">
                  <c:v>2.6</c:v>
                </c:pt>
                <c:pt idx="11">
                  <c:v>0</c:v>
                </c:pt>
              </c:numCache>
            </c:numRef>
          </c:val>
          <c:extLst>
            <c:ext xmlns:c16="http://schemas.microsoft.com/office/drawing/2014/chart" uri="{C3380CC4-5D6E-409C-BE32-E72D297353CC}">
              <c16:uniqueId val="{00000000-1CCC-4DF3-99F0-45DCA2B5B208}"/>
            </c:ext>
          </c:extLst>
        </c:ser>
        <c:ser>
          <c:idx val="1"/>
          <c:order val="1"/>
          <c:tx>
            <c:strRef>
              <c:f>Hoja1!$C$1</c:f>
              <c:strCache>
                <c:ptCount val="1"/>
                <c:pt idx="0">
                  <c:v>Conformaciòn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5.32</c:v>
                </c:pt>
                <c:pt idx="1">
                  <c:v>12.26</c:v>
                </c:pt>
                <c:pt idx="2">
                  <c:v>5.8</c:v>
                </c:pt>
                <c:pt idx="3">
                  <c:v>2.1</c:v>
                </c:pt>
                <c:pt idx="4">
                  <c:v>4.5999999999999996</c:v>
                </c:pt>
                <c:pt idx="5">
                  <c:v>1.6</c:v>
                </c:pt>
                <c:pt idx="6">
                  <c:v>2.9</c:v>
                </c:pt>
                <c:pt idx="7">
                  <c:v>3.2</c:v>
                </c:pt>
                <c:pt idx="8">
                  <c:v>3</c:v>
                </c:pt>
                <c:pt idx="9">
                  <c:v>3</c:v>
                </c:pt>
                <c:pt idx="10">
                  <c:v>2.6</c:v>
                </c:pt>
                <c:pt idx="11">
                  <c:v>0</c:v>
                </c:pt>
              </c:numCache>
            </c:numRef>
          </c:val>
          <c:extLst>
            <c:ext xmlns:c16="http://schemas.microsoft.com/office/drawing/2014/chart" uri="{C3380CC4-5D6E-409C-BE32-E72D297353CC}">
              <c16:uniqueId val="{00000001-1CCC-4DF3-99F0-45DCA2B5B208}"/>
            </c:ext>
          </c:extLst>
        </c:ser>
        <c:dLbls>
          <c:showLegendKey val="0"/>
          <c:showVal val="0"/>
          <c:showCatName val="0"/>
          <c:showSerName val="0"/>
          <c:showPercent val="0"/>
          <c:showBubbleSize val="0"/>
        </c:dLbls>
        <c:gapWidth val="150"/>
        <c:shape val="cylinder"/>
        <c:axId val="2100013808"/>
        <c:axId val="1"/>
        <c:axId val="0"/>
      </c:bar3DChart>
      <c:catAx>
        <c:axId val="2100013808"/>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3808"/>
        <c:crosses val="autoZero"/>
        <c:crossBetween val="between"/>
      </c:valAx>
      <c:dTable>
        <c:showHorzBorder val="1"/>
        <c:showVertBorder val="1"/>
        <c:showOutline val="1"/>
        <c:showKeys val="1"/>
      </c:dTable>
      <c:spPr>
        <a:noFill/>
        <a:ln w="25358">
          <a:noFill/>
        </a:ln>
      </c:spPr>
    </c:plotArea>
    <c:plotVisOnly val="1"/>
    <c:dispBlanksAs val="zero"/>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2000"/>
            </a:pPr>
            <a:r>
              <a:rPr lang="es-ES" sz="2000"/>
              <a:t>Intervención Vial</a:t>
            </a:r>
            <a:r>
              <a:rPr lang="es-ES" sz="2000" baseline="0"/>
              <a:t> </a:t>
            </a:r>
            <a:r>
              <a:rPr lang="es-ES" sz="2000"/>
              <a:t>Dist.Pejibaye 2019</a:t>
            </a:r>
          </a:p>
        </c:rich>
      </c:tx>
      <c:overlay val="0"/>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0.12812960235640647"/>
          <c:y val="0.14760303610697315"/>
          <c:w val="0.83652430044182624"/>
          <c:h val="0.41786124707384548"/>
        </c:manualLayout>
      </c:layout>
      <c:bar3DChart>
        <c:barDir val="col"/>
        <c:grouping val="clustered"/>
        <c:varyColors val="0"/>
        <c:ser>
          <c:idx val="0"/>
          <c:order val="0"/>
          <c:tx>
            <c:strRef>
              <c:f>Hoja1!$B$1</c:f>
              <c:strCache>
                <c:ptCount val="1"/>
                <c:pt idx="0">
                  <c:v>Conformación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1.1359999999999999</c:v>
                </c:pt>
                <c:pt idx="1">
                  <c:v>3</c:v>
                </c:pt>
                <c:pt idx="2">
                  <c:v>4.5</c:v>
                </c:pt>
                <c:pt idx="3">
                  <c:v>0.7</c:v>
                </c:pt>
                <c:pt idx="4">
                  <c:v>3.25</c:v>
                </c:pt>
                <c:pt idx="5">
                  <c:v>1.7</c:v>
                </c:pt>
                <c:pt idx="6">
                  <c:v>0</c:v>
                </c:pt>
                <c:pt idx="7">
                  <c:v>4</c:v>
                </c:pt>
                <c:pt idx="8">
                  <c:v>0.9</c:v>
                </c:pt>
                <c:pt idx="9">
                  <c:v>11.7</c:v>
                </c:pt>
                <c:pt idx="10">
                  <c:v>23.5</c:v>
                </c:pt>
                <c:pt idx="11">
                  <c:v>14.5</c:v>
                </c:pt>
              </c:numCache>
            </c:numRef>
          </c:val>
          <c:extLst>
            <c:ext xmlns:c16="http://schemas.microsoft.com/office/drawing/2014/chart" uri="{C3380CC4-5D6E-409C-BE32-E72D297353CC}">
              <c16:uniqueId val="{00000000-971B-4254-A0F2-0D9454F045DC}"/>
            </c:ext>
          </c:extLst>
        </c:ser>
        <c:ser>
          <c:idx val="1"/>
          <c:order val="1"/>
          <c:tx>
            <c:strRef>
              <c:f>Hoja1!$C$1</c:f>
              <c:strCache>
                <c:ptCount val="1"/>
                <c:pt idx="0">
                  <c:v>Bacheo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0.35</c:v>
                </c:pt>
                <c:pt idx="1">
                  <c:v>3</c:v>
                </c:pt>
                <c:pt idx="2">
                  <c:v>3</c:v>
                </c:pt>
                <c:pt idx="3">
                  <c:v>0</c:v>
                </c:pt>
                <c:pt idx="4">
                  <c:v>3</c:v>
                </c:pt>
                <c:pt idx="5">
                  <c:v>1.7</c:v>
                </c:pt>
                <c:pt idx="6">
                  <c:v>0</c:v>
                </c:pt>
                <c:pt idx="7">
                  <c:v>3.96</c:v>
                </c:pt>
                <c:pt idx="8">
                  <c:v>0</c:v>
                </c:pt>
                <c:pt idx="9">
                  <c:v>9</c:v>
                </c:pt>
                <c:pt idx="10">
                  <c:v>17.5</c:v>
                </c:pt>
                <c:pt idx="11">
                  <c:v>6</c:v>
                </c:pt>
              </c:numCache>
            </c:numRef>
          </c:val>
          <c:extLst>
            <c:ext xmlns:c16="http://schemas.microsoft.com/office/drawing/2014/chart" uri="{C3380CC4-5D6E-409C-BE32-E72D297353CC}">
              <c16:uniqueId val="{00000001-971B-4254-A0F2-0D9454F045DC}"/>
            </c:ext>
          </c:extLst>
        </c:ser>
        <c:dLbls>
          <c:showLegendKey val="0"/>
          <c:showVal val="0"/>
          <c:showCatName val="0"/>
          <c:showSerName val="0"/>
          <c:showPercent val="0"/>
          <c:showBubbleSize val="0"/>
        </c:dLbls>
        <c:gapWidth val="150"/>
        <c:shape val="cylinder"/>
        <c:axId val="2100012560"/>
        <c:axId val="1"/>
        <c:axId val="0"/>
      </c:bar3DChart>
      <c:catAx>
        <c:axId val="2100012560"/>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2560"/>
        <c:crosses val="autoZero"/>
        <c:crossBetween val="between"/>
      </c:valAx>
      <c:dTable>
        <c:showHorzBorder val="1"/>
        <c:showVertBorder val="1"/>
        <c:showOutline val="1"/>
        <c:showKeys val="1"/>
      </c:dTable>
      <c:spPr>
        <a:noFill/>
        <a:ln w="25405">
          <a:noFill/>
        </a:ln>
      </c:spPr>
    </c:plotArea>
    <c:plotVisOnly val="1"/>
    <c:dispBlanksAs val="zero"/>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984"/>
            </a:pPr>
            <a:r>
              <a:rPr lang="es-ES" sz="1984"/>
              <a:t>Intervención Vial </a:t>
            </a:r>
            <a:r>
              <a:rPr lang="es-ES" sz="1984" baseline="0"/>
              <a:t> </a:t>
            </a:r>
            <a:r>
              <a:rPr lang="es-ES" sz="1984"/>
              <a:t>Dist.Cajón 2019</a:t>
            </a:r>
          </a:p>
        </c:rich>
      </c:tx>
      <c:overlay val="0"/>
    </c:title>
    <c:autoTitleDeleted val="0"/>
    <c:view3D>
      <c:rotX val="15"/>
      <c:rotY val="20"/>
      <c:depthPercent val="100"/>
      <c:rAngAx val="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Conformación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0.2</c:v>
                </c:pt>
                <c:pt idx="1">
                  <c:v>0.35</c:v>
                </c:pt>
                <c:pt idx="2">
                  <c:v>0.67</c:v>
                </c:pt>
                <c:pt idx="3">
                  <c:v>1</c:v>
                </c:pt>
                <c:pt idx="4">
                  <c:v>3.2</c:v>
                </c:pt>
                <c:pt idx="5">
                  <c:v>0</c:v>
                </c:pt>
                <c:pt idx="6">
                  <c:v>1</c:v>
                </c:pt>
                <c:pt idx="7">
                  <c:v>0.7</c:v>
                </c:pt>
                <c:pt idx="8">
                  <c:v>1.7</c:v>
                </c:pt>
                <c:pt idx="9">
                  <c:v>4.9000000000000004</c:v>
                </c:pt>
                <c:pt idx="10">
                  <c:v>5.5</c:v>
                </c:pt>
                <c:pt idx="11">
                  <c:v>4</c:v>
                </c:pt>
              </c:numCache>
            </c:numRef>
          </c:val>
          <c:extLst>
            <c:ext xmlns:c16="http://schemas.microsoft.com/office/drawing/2014/chart" uri="{C3380CC4-5D6E-409C-BE32-E72D297353CC}">
              <c16:uniqueId val="{00000000-4F13-4BA1-A8FA-09710CC97D5C}"/>
            </c:ext>
          </c:extLst>
        </c:ser>
        <c:ser>
          <c:idx val="1"/>
          <c:order val="1"/>
          <c:tx>
            <c:strRef>
              <c:f>Hoja1!$C$1</c:f>
              <c:strCache>
                <c:ptCount val="1"/>
                <c:pt idx="0">
                  <c:v>Bacheo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0.2</c:v>
                </c:pt>
                <c:pt idx="1">
                  <c:v>0.24</c:v>
                </c:pt>
                <c:pt idx="2">
                  <c:v>0.67</c:v>
                </c:pt>
                <c:pt idx="3">
                  <c:v>1</c:v>
                </c:pt>
                <c:pt idx="4">
                  <c:v>2.8</c:v>
                </c:pt>
                <c:pt idx="5">
                  <c:v>0</c:v>
                </c:pt>
                <c:pt idx="6">
                  <c:v>0.7</c:v>
                </c:pt>
                <c:pt idx="7">
                  <c:v>0.6</c:v>
                </c:pt>
                <c:pt idx="8">
                  <c:v>1.5</c:v>
                </c:pt>
                <c:pt idx="9">
                  <c:v>4.9000000000000004</c:v>
                </c:pt>
                <c:pt idx="10">
                  <c:v>4.2</c:v>
                </c:pt>
                <c:pt idx="11">
                  <c:v>4</c:v>
                </c:pt>
              </c:numCache>
            </c:numRef>
          </c:val>
          <c:extLst>
            <c:ext xmlns:c16="http://schemas.microsoft.com/office/drawing/2014/chart" uri="{C3380CC4-5D6E-409C-BE32-E72D297353CC}">
              <c16:uniqueId val="{00000001-4F13-4BA1-A8FA-09710CC97D5C}"/>
            </c:ext>
          </c:extLst>
        </c:ser>
        <c:dLbls>
          <c:showLegendKey val="0"/>
          <c:showVal val="0"/>
          <c:showCatName val="0"/>
          <c:showSerName val="0"/>
          <c:showPercent val="0"/>
          <c:showBubbleSize val="0"/>
        </c:dLbls>
        <c:gapWidth val="150"/>
        <c:shape val="cylinder"/>
        <c:axId val="2100013392"/>
        <c:axId val="1"/>
        <c:axId val="0"/>
      </c:bar3DChart>
      <c:catAx>
        <c:axId val="2100013392"/>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3392"/>
        <c:crosses val="autoZero"/>
        <c:crossBetween val="between"/>
      </c:valAx>
      <c:dTable>
        <c:showHorzBorder val="1"/>
        <c:showVertBorder val="1"/>
        <c:showOutline val="1"/>
        <c:showKeys val="1"/>
      </c:dTable>
      <c:spPr>
        <a:noFill/>
        <a:ln w="25200">
          <a:noFill/>
        </a:ln>
      </c:spPr>
    </c:plotArea>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2015"/>
            </a:pPr>
            <a:r>
              <a:rPr lang="es-ES" sz="2015"/>
              <a:t>Intervención Vial</a:t>
            </a:r>
            <a:r>
              <a:rPr lang="es-ES" sz="2015" baseline="0"/>
              <a:t> </a:t>
            </a:r>
            <a:r>
              <a:rPr lang="es-ES" sz="2015"/>
              <a:t>Dist.Barú 2019</a:t>
            </a:r>
          </a:p>
        </c:rich>
      </c:tx>
      <c:overlay val="0"/>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0.10075851872227762"/>
          <c:y val="0.16910753677157878"/>
          <c:w val="0.87789262150091496"/>
          <c:h val="0.46902393611055027"/>
        </c:manualLayout>
      </c:layout>
      <c:bar3DChart>
        <c:barDir val="col"/>
        <c:grouping val="clustered"/>
        <c:varyColors val="0"/>
        <c:ser>
          <c:idx val="0"/>
          <c:order val="0"/>
          <c:tx>
            <c:strRef>
              <c:f>Hoja1!$B$1</c:f>
              <c:strCache>
                <c:ptCount val="1"/>
                <c:pt idx="0">
                  <c:v>Conformación Km</c:v>
                </c:pt>
              </c:strCache>
            </c:strRef>
          </c:tx>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Hoja1!$B$2:$B$13</c:f>
              <c:numCache>
                <c:formatCode>General</c:formatCode>
                <c:ptCount val="12"/>
                <c:pt idx="0">
                  <c:v>13.2</c:v>
                </c:pt>
                <c:pt idx="1">
                  <c:v>0.6</c:v>
                </c:pt>
                <c:pt idx="2">
                  <c:v>13</c:v>
                </c:pt>
                <c:pt idx="3">
                  <c:v>7.6</c:v>
                </c:pt>
                <c:pt idx="4">
                  <c:v>3</c:v>
                </c:pt>
                <c:pt idx="5">
                  <c:v>2</c:v>
                </c:pt>
                <c:pt idx="6">
                  <c:v>1.7</c:v>
                </c:pt>
                <c:pt idx="7">
                  <c:v>2</c:v>
                </c:pt>
                <c:pt idx="8">
                  <c:v>0</c:v>
                </c:pt>
                <c:pt idx="9">
                  <c:v>0</c:v>
                </c:pt>
                <c:pt idx="10">
                  <c:v>5.5</c:v>
                </c:pt>
                <c:pt idx="11">
                  <c:v>1</c:v>
                </c:pt>
              </c:numCache>
            </c:numRef>
          </c:val>
          <c:extLst>
            <c:ext xmlns:c16="http://schemas.microsoft.com/office/drawing/2014/chart" uri="{C3380CC4-5D6E-409C-BE32-E72D297353CC}">
              <c16:uniqueId val="{00000000-7F3A-42ED-9B75-8F2EBFE592CB}"/>
            </c:ext>
          </c:extLst>
        </c:ser>
        <c:ser>
          <c:idx val="1"/>
          <c:order val="1"/>
          <c:tx>
            <c:strRef>
              <c:f>Hoja1!$C$1</c:f>
              <c:strCache>
                <c:ptCount val="1"/>
                <c:pt idx="0">
                  <c:v>Bacheo Km</c:v>
                </c:pt>
              </c:strCache>
            </c:strRef>
          </c:tx>
          <c:spPr>
            <a:solidFill>
              <a:srgbClr val="00B0F0"/>
            </a:solidFill>
          </c:spPr>
          <c:invertIfNegative val="0"/>
          <c:cat>
            <c:strRef>
              <c:f>Hoja1!$A$2:$A$13</c:f>
              <c:strCache>
                <c:ptCount val="12"/>
                <c:pt idx="0">
                  <c:v>Enero</c:v>
                </c:pt>
                <c:pt idx="1">
                  <c:v>Feb</c:v>
                </c:pt>
                <c:pt idx="2">
                  <c:v>Marzo</c:v>
                </c:pt>
                <c:pt idx="3">
                  <c:v>Abril</c:v>
                </c:pt>
                <c:pt idx="4">
                  <c:v>Mayo</c:v>
                </c:pt>
                <c:pt idx="5">
                  <c:v>Junio</c:v>
                </c:pt>
                <c:pt idx="6">
                  <c:v>Julio</c:v>
                </c:pt>
                <c:pt idx="7">
                  <c:v>Ago</c:v>
                </c:pt>
                <c:pt idx="8">
                  <c:v>Set</c:v>
                </c:pt>
                <c:pt idx="9">
                  <c:v>Oct</c:v>
                </c:pt>
                <c:pt idx="10">
                  <c:v>Nov</c:v>
                </c:pt>
                <c:pt idx="11">
                  <c:v>Dic</c:v>
                </c:pt>
              </c:strCache>
            </c:strRef>
          </c:cat>
          <c:val>
            <c:numRef>
              <c:f>Hoja1!$C$2:$C$13</c:f>
              <c:numCache>
                <c:formatCode>General</c:formatCode>
                <c:ptCount val="12"/>
                <c:pt idx="0">
                  <c:v>1.4350000000000001</c:v>
                </c:pt>
                <c:pt idx="1">
                  <c:v>0.52500000000000002</c:v>
                </c:pt>
                <c:pt idx="2">
                  <c:v>10.08</c:v>
                </c:pt>
                <c:pt idx="3">
                  <c:v>6.5</c:v>
                </c:pt>
                <c:pt idx="4">
                  <c:v>3</c:v>
                </c:pt>
                <c:pt idx="5">
                  <c:v>2</c:v>
                </c:pt>
                <c:pt idx="6">
                  <c:v>0</c:v>
                </c:pt>
                <c:pt idx="7">
                  <c:v>0</c:v>
                </c:pt>
                <c:pt idx="8">
                  <c:v>0</c:v>
                </c:pt>
                <c:pt idx="9">
                  <c:v>0</c:v>
                </c:pt>
                <c:pt idx="10">
                  <c:v>5.5</c:v>
                </c:pt>
                <c:pt idx="11">
                  <c:v>0.7</c:v>
                </c:pt>
              </c:numCache>
            </c:numRef>
          </c:val>
          <c:extLst>
            <c:ext xmlns:c16="http://schemas.microsoft.com/office/drawing/2014/chart" uri="{C3380CC4-5D6E-409C-BE32-E72D297353CC}">
              <c16:uniqueId val="{00000001-7F3A-42ED-9B75-8F2EBFE592CB}"/>
            </c:ext>
          </c:extLst>
        </c:ser>
        <c:dLbls>
          <c:showLegendKey val="0"/>
          <c:showVal val="0"/>
          <c:showCatName val="0"/>
          <c:showSerName val="0"/>
          <c:showPercent val="0"/>
          <c:showBubbleSize val="0"/>
        </c:dLbls>
        <c:gapWidth val="150"/>
        <c:shape val="cylinder"/>
        <c:axId val="2100013808"/>
        <c:axId val="1"/>
        <c:axId val="0"/>
      </c:bar3DChart>
      <c:catAx>
        <c:axId val="2100013808"/>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2100013808"/>
        <c:crosses val="autoZero"/>
        <c:crossBetween val="between"/>
      </c:valAx>
      <c:dTable>
        <c:showHorzBorder val="1"/>
        <c:showVertBorder val="1"/>
        <c:showOutline val="1"/>
        <c:showKeys val="1"/>
      </c:dTable>
      <c:spPr>
        <a:noFill/>
        <a:ln w="25586">
          <a:noFill/>
        </a:ln>
      </c:spPr>
    </c:plotArea>
    <c:plotVisOnly val="1"/>
    <c:dispBlanksAs val="zero"/>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0.0341</cdr:x>
      <cdr:y>0.15808</cdr:y>
    </cdr:from>
    <cdr:to>
      <cdr:x>0.13375</cdr:x>
      <cdr:y>0.72296</cdr:y>
    </cdr:to>
    <cdr:sp macro="" textlink="">
      <cdr:nvSpPr>
        <cdr:cNvPr id="2" name="1 CuadroTexto"/>
        <cdr:cNvSpPr txBox="1"/>
      </cdr:nvSpPr>
      <cdr:spPr>
        <a:xfrm xmlns:a="http://schemas.openxmlformats.org/drawingml/2006/main">
          <a:off x="233362" y="590550"/>
          <a:ext cx="642937" cy="1609725"/>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endParaRPr lang="es-CR"/>
        </a:p>
      </cdr:txBody>
    </cdr:sp>
  </cdr:relSizeAnchor>
</c:userShapes>
</file>

<file path=word/drawings/drawing2.xml><?xml version="1.0" encoding="utf-8"?>
<c:userShapes xmlns:c="http://schemas.openxmlformats.org/drawingml/2006/chart">
  <cdr:relSizeAnchor xmlns:cdr="http://schemas.openxmlformats.org/drawingml/2006/chartDrawing">
    <cdr:from>
      <cdr:x>0.04534</cdr:x>
      <cdr:y>0.11864</cdr:y>
    </cdr:from>
    <cdr:to>
      <cdr:x>0.14753</cdr:x>
      <cdr:y>0.76252</cdr:y>
    </cdr:to>
    <cdr:sp macro="" textlink="">
      <cdr:nvSpPr>
        <cdr:cNvPr id="2" name="1 CuadroTexto"/>
        <cdr:cNvSpPr txBox="1"/>
      </cdr:nvSpPr>
      <cdr:spPr>
        <a:xfrm xmlns:a="http://schemas.openxmlformats.org/drawingml/2006/main" rot="10800000" flipH="1" flipV="1">
          <a:off x="260600" y="288762"/>
          <a:ext cx="663325" cy="2187738"/>
        </a:xfrm>
        <a:prstGeom xmlns:a="http://schemas.openxmlformats.org/drawingml/2006/main" prst="rect">
          <a:avLst/>
        </a:prstGeom>
      </cdr:spPr>
      <cdr:txBody>
        <a:bodyPr xmlns:a="http://schemas.openxmlformats.org/drawingml/2006/main" vertOverflow="clip" horzOverflow="clip" vert="vert270" wrap="square" rtlCol="0"/>
        <a:lstStyle xmlns:a="http://schemas.openxmlformats.org/drawingml/2006/main"/>
        <a:p xmlns:a="http://schemas.openxmlformats.org/drawingml/2006/main">
          <a:endParaRPr lang="es-C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FB98182A-3A00-494C-9551-64B3535FAF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358</Pages>
  <Words>46468</Words>
  <Characters>255579</Characters>
  <Application>Microsoft Office Word</Application>
  <DocSecurity>0</DocSecurity>
  <Lines>2129</Lines>
  <Paragraphs>602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301445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Espinoza Vargas</dc:creator>
  <cp:lastModifiedBy>Yalile Robles Rojas</cp:lastModifiedBy>
  <cp:revision>2</cp:revision>
  <cp:lastPrinted>2020-03-13T18:28:00Z</cp:lastPrinted>
  <dcterms:created xsi:type="dcterms:W3CDTF">2020-03-30T21:53:00Z</dcterms:created>
  <dcterms:modified xsi:type="dcterms:W3CDTF">2020-03-30T21:53:00Z</dcterms:modified>
</cp:coreProperties>
</file>